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color w:val="000000"/>
          <w:sz w:val="44"/>
          <w:szCs w:val="44"/>
        </w:rPr>
        <w:t>关于部分检验项目的说明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  <w:t>脱氢乙酸及其钠盐（以脱氢乙酸计）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脱氢乙酸及其钠盐作为防腐剂被广泛用于食品生产领域。《食品安全国家标准食品添加剂使用标准》（GB 2760—2014）中规定，脱氢乙酸及其钠盐（以脱氢乙酸计）在食用农产品桑葚中不得使用。食用农产品桑葚中脱氢乙酸及其钠盐超标的原因，可能是生产企业为延长食品保质期，超限量使用相关食品添加剂。长期食用脱氢乙酸及其钠盐超标的食品，可能对人体健康造成一定影响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  <w:t>毒死蜱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毒死蜱，又名氯蜱硫磷，目前是全世界使用最广泛的有机磷酸酯杀虫剂之一，具有触杀、胃毒和熏蒸等作用。《食品安全国家标准食品中农药最大残留限量》（GB 2763—2021）中规定，毒死蜱在芹菜中的最大残留限量值为0.02mg/kg。芹菜中毒死蜱超标的原因，可能是菜农对使用农药的安全间隔期不了解，从而违规使用或滥用农药。食用毒死蜱超标的食品，可能引起头昏、头痛、无力、呕吐等症状，甚至还可能导致癫痫样抽搐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  <w:t>二甲戊灵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二甲戊灵是一种常用的除草剂，其主要成分是戊炔草胺。《食品安全国家标准食品中农药最大残留限量》（GB 2763—2021）中规定，二甲戊灵在芹菜中的最大残留限量值为0.2mg/kg。芹菜中二甲戊灵超标的原因，可能是农药使用不当、过量使用或者农药残留降解不完全。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  <w:t>铅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铅是常见的重金属污染物之一。铅对人体具有慢性蓄积性的危害，长期摄入铅超标的食品，可能对人体神经系统、造血系统、心血管系统和泌尿系统造成损害。《食品安全国家标准食品中污染物限量》（GB 2762—2022）中规定，韭菜中铅的最高限量值为0.1mg/kg。韭菜中铅超标的原因，可能是土壤污染、农药残留、环境污染等。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  <w:t>倍硫磷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倍硫磷是一种具有触杀、胃毒和熏蒸作用的有机磷农药，对蚜虫等有较好防效。《食品安全国家标准 食品中农药最大残留限量》（GB 2763—2021）中规定，倍硫磷在豆类蔬菜中的最大残留限量值均为0.05mg/kg。豇豆中倍硫磷残留量超标的原因，可能是农户为快速控制虫害，加大用药量或未遵守采摘间隔期规定，致使上市销售的产品中倍硫磷残留量超标。少量的农药残留不会引起人体急性中毒，但长期食用倍硫磷残留超标的食品，对人体健康可能有一定影响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  <w:t>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甲拌磷是一种高毒的内吸性杀虫剂、杀螨剂，具有触杀、胃毒、熏蒸等作用。《食品安全国家标准食品中农药最大残留限量》（GB 2763—2021）中规定，芹菜中甲拌磷的最大残留限量为0.01mg/kg。芹菜中甲拌磷超标的原因，可能是菜农对使用农药的安全间隔期不了解，从而违规使用或滥用农药。少量的农药残留不会引起人体急性中毒，但长期食用农药残留超标的食品，对人体健康有一定影响。</w:t>
      </w: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1EB09"/>
    <w:multiLevelType w:val="singleLevel"/>
    <w:tmpl w:val="9011EB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4AC47865"/>
    <w:rsid w:val="17CE577B"/>
    <w:rsid w:val="35AE7E8E"/>
    <w:rsid w:val="4AC47865"/>
    <w:rsid w:val="541E4526"/>
    <w:rsid w:val="54403204"/>
    <w:rsid w:val="568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autoRedefine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1051</Characters>
  <Lines>0</Lines>
  <Paragraphs>0</Paragraphs>
  <TotalTime>2</TotalTime>
  <ScaleCrop>false</ScaleCrop>
  <LinksUpToDate>false</LinksUpToDate>
  <CharactersWithSpaces>1058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2024-10-15T01:31:00Z</dcterms:created>
  <dc:creator>徐贵人</dc:creator>
  <cp:lastModifiedBy>Administrator</cp:lastModifiedBy>
  <dcterms:modified xsi:type="dcterms:W3CDTF">2024-10-15T07:23:06Z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F3813A3974844097AE2E6638B9B07D77_13</vt:lpwstr>
  </property>
</Properties>
</file>