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olor w:val="auto"/>
          <w:sz w:val="32"/>
          <w:szCs w:val="32"/>
          <w:lang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4</w:t>
      </w:r>
    </w:p>
    <w:p>
      <w:pPr>
        <w:spacing w:line="700" w:lineRule="exact"/>
        <w:jc w:val="center"/>
        <w:rPr>
          <w:rFonts w:hint="eastAsia" w:ascii="方正小标宋简体" w:eastAsia="方正小标宋简体"/>
          <w:color w:val="auto"/>
          <w:spacing w:val="-12"/>
          <w:sz w:val="44"/>
          <w:szCs w:val="44"/>
        </w:rPr>
      </w:pPr>
      <w:r>
        <w:rPr>
          <w:rFonts w:hint="eastAsia" w:ascii="方正小标宋简体" w:eastAsia="方正小标宋简体"/>
          <w:b/>
          <w:bCs/>
          <w:color w:val="auto"/>
          <w:spacing w:val="-12"/>
          <w:sz w:val="44"/>
          <w:szCs w:val="44"/>
        </w:rPr>
        <w:t>关于部分检验项目的说明</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olor w:val="auto"/>
          <w:sz w:val="32"/>
          <w:szCs w:val="32"/>
        </w:rPr>
      </w:pPr>
    </w:p>
    <w:p>
      <w:pPr>
        <w:numPr>
          <w:ilvl w:val="0"/>
          <w:numId w:val="2"/>
        </w:numPr>
        <w:ind w:left="0" w:leftChars="0" w:firstLine="0" w:firstLineChars="0"/>
        <w:rPr>
          <w:rFonts w:hint="eastAsia" w:eastAsia="黑体"/>
          <w:color w:val="auto"/>
          <w:sz w:val="32"/>
          <w:szCs w:val="32"/>
          <w:lang w:val="en-US" w:eastAsia="zh-CN"/>
        </w:rPr>
      </w:pPr>
      <w:r>
        <w:rPr>
          <w:rFonts w:hint="eastAsia" w:eastAsia="黑体"/>
          <w:color w:val="auto"/>
          <w:sz w:val="32"/>
          <w:szCs w:val="32"/>
          <w:lang w:val="en-US" w:eastAsia="zh-CN"/>
        </w:rPr>
        <w:t>苯甲酸及其钠盐(以苯甲酸计)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60" w:firstLineChars="20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苯甲酸及其钠盐（以苯甲酸计）是食品工业中常用的一种防腐剂，对霉菌、酵母和细菌有较好的抑制作用。《食品安全国家标准食品添加剂使用标准》（GB 2760—2014）中规定，在粮食加工品中不得使用苯甲酸及其钠盐。粮食加工品中检出苯甲酸及其钠盐的原因，可能是生产企业为延长产品保质期，或者弥补产品生产过程中卫生条件不佳而超范围使用。长期摄入违规添加苯甲酸及其钠盐的食品，可能对肝脏功能产生一定的影响。</w:t>
      </w:r>
    </w:p>
    <w:p>
      <w:pPr>
        <w:numPr>
          <w:numId w:val="0"/>
        </w:numPr>
        <w:ind w:leftChars="0"/>
        <w:rPr>
          <w:rFonts w:hint="default" w:eastAsia="黑体"/>
          <w:color w:val="auto"/>
          <w:sz w:val="32"/>
          <w:szCs w:val="32"/>
          <w:lang w:val="en-US" w:eastAsia="zh-CN"/>
        </w:rPr>
      </w:pPr>
      <w:r>
        <w:rPr>
          <w:rFonts w:hint="eastAsia" w:eastAsia="黑体"/>
          <w:color w:val="auto"/>
          <w:sz w:val="32"/>
          <w:szCs w:val="32"/>
          <w:lang w:val="en-US" w:eastAsia="zh-CN"/>
        </w:rPr>
        <w:t>二、戊唑醇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60" w:firstLineChars="20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戊唑醇是一种有机化合物，属于一种高效、广谱、内吸性三唑类杀菌农药，具有保护、治疗、铲除三大功能，且杀菌谱广、持效期长，用于防治农作物的虫害等。食品安全国家标准 食品中农药最大残留限量》（GB 2763-2021）中规定，戊唑醇在芒果中的最大残留限量值为0.05mg/kg。芒果中戊唑醇超标，原因可能是为快速控制虫害加大用药量，或未遵守采摘间隔期规定，致使上市销售时产品中的药物残留量未降解至标准限量以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firstLineChars="0"/>
        <w:jc w:val="left"/>
        <w:rPr>
          <w:rFonts w:hint="eastAsia" w:eastAsia="黑体"/>
          <w:color w:val="auto"/>
          <w:sz w:val="32"/>
          <w:szCs w:val="32"/>
          <w:lang w:val="en-US" w:eastAsia="zh-CN"/>
        </w:rPr>
      </w:pPr>
      <w:r>
        <w:rPr>
          <w:rFonts w:hint="eastAsia" w:eastAsia="黑体"/>
          <w:color w:val="auto"/>
          <w:sz w:val="32"/>
          <w:szCs w:val="32"/>
          <w:lang w:val="en-US" w:eastAsia="zh-CN"/>
        </w:rPr>
        <w:t>三、甲硝唑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60" w:firstLineChars="200"/>
        <w:jc w:val="left"/>
        <w:rPr>
          <w:rFonts w:hint="eastAsia" w:ascii="仿宋" w:hAnsi="仿宋" w:eastAsia="仿宋" w:cs="仿宋"/>
          <w:color w:val="auto"/>
          <w:spacing w:val="0"/>
          <w:kern w:val="2"/>
          <w:sz w:val="28"/>
          <w:szCs w:val="28"/>
          <w:lang w:val="en-US" w:eastAsia="zh-CN" w:bidi="ar-SA"/>
        </w:rPr>
      </w:pPr>
      <w:r>
        <w:rPr>
          <w:rFonts w:hint="eastAsia" w:ascii="仿宋" w:hAnsi="仿宋" w:eastAsia="仿宋" w:cs="仿宋"/>
          <w:color w:val="auto"/>
          <w:spacing w:val="0"/>
          <w:kern w:val="2"/>
          <w:sz w:val="28"/>
          <w:szCs w:val="28"/>
          <w:lang w:val="en-US" w:eastAsia="zh-CN" w:bidi="ar-SA"/>
        </w:rPr>
        <w:t>甲硝唑是一种抗生素和抗原虫剂。《动物性食品中兽药最高残留限量》（农业部公告第235号）中规定，甲硝唑为允许作治疗用，但不得在动物性食品中检出的药物（在所有食品动物的可食组织中均不得检出）。鸭腿中检出甲硝唑的原因，可能是养殖户在养殖过程中未遵守停药期规定或不当使用药物导致药物残留，违规使用相关兽药。</w:t>
      </w:r>
    </w:p>
    <w:p>
      <w:pPr>
        <w:numPr>
          <w:ilvl w:val="0"/>
          <w:numId w:val="0"/>
        </w:numPr>
        <w:ind w:leftChars="0"/>
        <w:rPr>
          <w:rFonts w:hint="eastAsia" w:eastAsia="黑体"/>
          <w:color w:val="auto"/>
          <w:sz w:val="32"/>
          <w:szCs w:val="32"/>
          <w:lang w:val="en-US" w:eastAsia="zh-CN"/>
        </w:rPr>
      </w:pPr>
      <w:r>
        <w:rPr>
          <w:rFonts w:hint="eastAsia" w:eastAsia="黑体"/>
          <w:color w:val="auto"/>
          <w:sz w:val="32"/>
          <w:szCs w:val="32"/>
          <w:lang w:val="en-US" w:eastAsia="zh-CN"/>
        </w:rPr>
        <w:t>四、环丙氨嗪</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60" w:firstLineChars="200"/>
        <w:jc w:val="left"/>
        <w:rPr>
          <w:rFonts w:hint="default" w:ascii="仿宋" w:hAnsi="仿宋" w:eastAsia="仿宋" w:cs="仿宋"/>
          <w:color w:val="auto"/>
          <w:spacing w:val="0"/>
          <w:kern w:val="2"/>
          <w:sz w:val="28"/>
          <w:szCs w:val="28"/>
          <w:lang w:val="en-US" w:eastAsia="zh-CN" w:bidi="ar-SA"/>
        </w:rPr>
      </w:pPr>
      <w:r>
        <w:rPr>
          <w:rFonts w:hint="eastAsia" w:ascii="仿宋" w:hAnsi="仿宋" w:eastAsia="仿宋" w:cs="仿宋"/>
          <w:color w:val="auto"/>
          <w:spacing w:val="0"/>
          <w:kern w:val="2"/>
          <w:sz w:val="28"/>
          <w:szCs w:val="28"/>
          <w:lang w:val="en-US" w:eastAsia="zh-CN" w:bidi="ar-SA"/>
        </w:rPr>
        <w:t>环丙氨嗪是一种化学物质，属于三嗪类化合物，通常用作杀虫剂，尤其在农业领域用于控制害虫。它通过干扰害虫的神经系统来发挥作</w:t>
      </w:r>
      <w:bookmarkStart w:id="0" w:name="_GoBack"/>
      <w:bookmarkEnd w:id="0"/>
      <w:r>
        <w:rPr>
          <w:rFonts w:hint="eastAsia" w:ascii="仿宋" w:hAnsi="仿宋" w:eastAsia="仿宋" w:cs="仿宋"/>
          <w:color w:val="auto"/>
          <w:spacing w:val="0"/>
          <w:kern w:val="2"/>
          <w:sz w:val="28"/>
          <w:szCs w:val="28"/>
          <w:lang w:val="en-US" w:eastAsia="zh-CN" w:bidi="ar-SA"/>
        </w:rPr>
        <w:t>用，具有较好的选择性和较低的哺乳动物毒性。环丙氨嗪可以以不同的制剂形式使用，例如颗粒剂、悬浮剂等，广泛应用于作物保护。《食品安全国家标准 食品中兽药最大残留限量》（GB 231650—2019）中规定，鸽子中环丙氨嗪的最大残留限量为50μg/kg。鸽子中环丙氨嗪超标的原因，可能是饲料生产过程中原料受到污染，或是储存不当导致的；或者在鸽子的防疫过程中，如果使用了含有环丙氨嗪的药物，且剂量控制不当或使用频率过高，也可能造成体内残留超标；有些饲养者可能为了达到某些目的，非法添加环丙氨嗪到鸽子的饲料或饮水中，也有可能导致超标。</w:t>
      </w:r>
    </w:p>
    <w:p>
      <w:pPr>
        <w:numPr>
          <w:ilvl w:val="0"/>
          <w:numId w:val="0"/>
        </w:numPr>
        <w:ind w:leftChars="0"/>
        <w:rPr>
          <w:rFonts w:hint="eastAsia" w:eastAsia="黑体"/>
          <w:color w:val="auto"/>
          <w:sz w:val="32"/>
          <w:szCs w:val="32"/>
          <w:lang w:val="en-US" w:eastAsia="zh-CN"/>
        </w:rPr>
      </w:pPr>
      <w:r>
        <w:rPr>
          <w:rFonts w:hint="eastAsia" w:eastAsia="黑体"/>
          <w:color w:val="auto"/>
          <w:sz w:val="32"/>
          <w:szCs w:val="32"/>
          <w:lang w:val="en-US" w:eastAsia="zh-CN"/>
        </w:rPr>
        <w:t>五、噻虫胺</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default"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28"/>
          <w:szCs w:val="28"/>
          <w:lang w:val="en-US" w:eastAsia="zh-CN" w:bidi="ar-SA"/>
        </w:rPr>
        <w:t>噻虫胺属新烟碱类杀虫剂，具有内吸性、触杀和胃毒作用，对姜蛆等有较好防效。少量的残留不会引起人体急性中毒，但长期食用噻虫胺超标的食品，对人体健康可能有一定影响。《食品安全国家标准 食品中农药最大残留限量》（GB 2763—2021）中规定，噻虫胺在生姜中的最大残留量为0.2mg/kg。生姜中噻虫胺残留量超标的原因，可能是为快速控制虫害，加大用药量或未遵守采摘间隔期规定，致使上市销售的产品中残留量超标。</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55D0A3-6286-4D85-A38D-E111EE6F1AD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B9CEF801-12D6-4A18-B5D0-2BAF3BA1CFCD}"/>
  </w:font>
  <w:font w:name="方正小标宋简体">
    <w:panose1 w:val="02000000000000000000"/>
    <w:charset w:val="86"/>
    <w:family w:val="auto"/>
    <w:pitch w:val="default"/>
    <w:sig w:usb0="00000001" w:usb1="08000000" w:usb2="00000000" w:usb3="00000000" w:csb0="00040000" w:csb1="00000000"/>
    <w:embedRegular r:id="rId3" w:fontKey="{141A76D6-BB3D-43BE-8953-27AFF858C141}"/>
  </w:font>
  <w:font w:name="仿宋_GB2312">
    <w:panose1 w:val="02010609030101010101"/>
    <w:charset w:val="86"/>
    <w:family w:val="modern"/>
    <w:pitch w:val="default"/>
    <w:sig w:usb0="00000001" w:usb1="080E0000" w:usb2="00000000" w:usb3="00000000" w:csb0="00040000" w:csb1="00000000"/>
    <w:embedRegular r:id="rId4" w:fontKey="{E7B5926E-DFB3-42BE-B951-9D48C94421CD}"/>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72C90"/>
    <w:multiLevelType w:val="singleLevel"/>
    <w:tmpl w:val="D1A72C90"/>
    <w:lvl w:ilvl="0" w:tentative="0">
      <w:start w:val="1"/>
      <w:numFmt w:val="chineseCounting"/>
      <w:suff w:val="nothing"/>
      <w:lvlText w:val="%1、"/>
      <w:lvlJc w:val="left"/>
      <w:rPr>
        <w:rFonts w:hint="eastAsia"/>
      </w:rPr>
    </w:lvl>
  </w:abstractNum>
  <w:abstractNum w:abstractNumId="1">
    <w:nsid w:val="1B2916C3"/>
    <w:multiLevelType w:val="singleLevel"/>
    <w:tmpl w:val="1B2916C3"/>
    <w:lvl w:ilvl="0" w:tentative="0">
      <w:start w:val="1"/>
      <w:numFmt w:val="decimal"/>
      <w:pStyle w:val="2"/>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YTE0ZGEwMDY1ZTFjYzY0MDAzNzYxMjJkZTlmMTYifQ=="/>
  </w:docVars>
  <w:rsids>
    <w:rsidRoot w:val="00000000"/>
    <w:rsid w:val="00135135"/>
    <w:rsid w:val="01243ADB"/>
    <w:rsid w:val="01D35AF0"/>
    <w:rsid w:val="02685C0C"/>
    <w:rsid w:val="030548CD"/>
    <w:rsid w:val="041B0A5C"/>
    <w:rsid w:val="04E11CA6"/>
    <w:rsid w:val="051C683A"/>
    <w:rsid w:val="064C75F3"/>
    <w:rsid w:val="07AF388B"/>
    <w:rsid w:val="07AF6C01"/>
    <w:rsid w:val="08172F47"/>
    <w:rsid w:val="0A05507B"/>
    <w:rsid w:val="0A502407"/>
    <w:rsid w:val="0A686706"/>
    <w:rsid w:val="0BDC31C7"/>
    <w:rsid w:val="0C79740B"/>
    <w:rsid w:val="0D4508F8"/>
    <w:rsid w:val="0E4F1993"/>
    <w:rsid w:val="0EA63619"/>
    <w:rsid w:val="0F182768"/>
    <w:rsid w:val="111351D6"/>
    <w:rsid w:val="12771554"/>
    <w:rsid w:val="12F65C8A"/>
    <w:rsid w:val="144933C4"/>
    <w:rsid w:val="15216A63"/>
    <w:rsid w:val="17AF791F"/>
    <w:rsid w:val="17B9407C"/>
    <w:rsid w:val="1841462C"/>
    <w:rsid w:val="19396B1B"/>
    <w:rsid w:val="1C0A3439"/>
    <w:rsid w:val="1CB05AB4"/>
    <w:rsid w:val="1D6C7E17"/>
    <w:rsid w:val="1D7B287B"/>
    <w:rsid w:val="1E0D0FBE"/>
    <w:rsid w:val="1EB3600A"/>
    <w:rsid w:val="1F205A8A"/>
    <w:rsid w:val="1FF521D2"/>
    <w:rsid w:val="210E2811"/>
    <w:rsid w:val="227F510E"/>
    <w:rsid w:val="24A02F9B"/>
    <w:rsid w:val="25113A8A"/>
    <w:rsid w:val="25ED0053"/>
    <w:rsid w:val="27206206"/>
    <w:rsid w:val="27BC431A"/>
    <w:rsid w:val="27CA62CA"/>
    <w:rsid w:val="2A720B27"/>
    <w:rsid w:val="2B0820F1"/>
    <w:rsid w:val="2CCF3E6D"/>
    <w:rsid w:val="2D2A5B13"/>
    <w:rsid w:val="2D940DB4"/>
    <w:rsid w:val="2E312CC6"/>
    <w:rsid w:val="2E547418"/>
    <w:rsid w:val="30155FE8"/>
    <w:rsid w:val="34ED224B"/>
    <w:rsid w:val="361E5CDB"/>
    <w:rsid w:val="366652B8"/>
    <w:rsid w:val="36AC109C"/>
    <w:rsid w:val="3801798E"/>
    <w:rsid w:val="3AB94550"/>
    <w:rsid w:val="3ADC3D9A"/>
    <w:rsid w:val="3B0E03F8"/>
    <w:rsid w:val="3B201ED9"/>
    <w:rsid w:val="3B4D6651"/>
    <w:rsid w:val="3BFE660C"/>
    <w:rsid w:val="3C465438"/>
    <w:rsid w:val="3FC27A03"/>
    <w:rsid w:val="3FD00141"/>
    <w:rsid w:val="408A2F44"/>
    <w:rsid w:val="409078A1"/>
    <w:rsid w:val="42674891"/>
    <w:rsid w:val="436F31F7"/>
    <w:rsid w:val="43E1086D"/>
    <w:rsid w:val="45041820"/>
    <w:rsid w:val="45331FAE"/>
    <w:rsid w:val="46BA58D8"/>
    <w:rsid w:val="48CF053E"/>
    <w:rsid w:val="49A168DB"/>
    <w:rsid w:val="4BB46D99"/>
    <w:rsid w:val="4BF73B51"/>
    <w:rsid w:val="4EC73AF9"/>
    <w:rsid w:val="4EEC05F8"/>
    <w:rsid w:val="513D15DF"/>
    <w:rsid w:val="51750D79"/>
    <w:rsid w:val="52656CF4"/>
    <w:rsid w:val="53F561A1"/>
    <w:rsid w:val="54EC7620"/>
    <w:rsid w:val="55E464CD"/>
    <w:rsid w:val="57F901AF"/>
    <w:rsid w:val="583D5D79"/>
    <w:rsid w:val="58CE6F20"/>
    <w:rsid w:val="596C0CB3"/>
    <w:rsid w:val="5A1E10E2"/>
    <w:rsid w:val="5B180653"/>
    <w:rsid w:val="5C4406C7"/>
    <w:rsid w:val="5D7C348F"/>
    <w:rsid w:val="5D964551"/>
    <w:rsid w:val="5DCC5A5B"/>
    <w:rsid w:val="5E457D25"/>
    <w:rsid w:val="5F9E593F"/>
    <w:rsid w:val="5FB728D1"/>
    <w:rsid w:val="60A1359A"/>
    <w:rsid w:val="610E7066"/>
    <w:rsid w:val="612956DC"/>
    <w:rsid w:val="61A17D4A"/>
    <w:rsid w:val="63BA4EAB"/>
    <w:rsid w:val="665B6338"/>
    <w:rsid w:val="668F6B7D"/>
    <w:rsid w:val="678E44EB"/>
    <w:rsid w:val="69A9560C"/>
    <w:rsid w:val="6B797260"/>
    <w:rsid w:val="6C0E102E"/>
    <w:rsid w:val="6DD0275D"/>
    <w:rsid w:val="6E215DA3"/>
    <w:rsid w:val="6EB94A26"/>
    <w:rsid w:val="70523676"/>
    <w:rsid w:val="72620A4E"/>
    <w:rsid w:val="72B01004"/>
    <w:rsid w:val="75B20C52"/>
    <w:rsid w:val="7634625D"/>
    <w:rsid w:val="77EB6DF0"/>
    <w:rsid w:val="78156DC9"/>
    <w:rsid w:val="796846A3"/>
    <w:rsid w:val="79BC42C0"/>
    <w:rsid w:val="7A304F8E"/>
    <w:rsid w:val="7A8F346E"/>
    <w:rsid w:val="7E2D0F3A"/>
    <w:rsid w:val="7E7C227A"/>
    <w:rsid w:val="7E876C05"/>
    <w:rsid w:val="7FB9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50" w:beforeLines="50" w:after="50" w:afterLines="50"/>
      <w:ind w:left="0" w:firstLine="0"/>
      <w:jc w:val="left"/>
      <w:outlineLvl w:val="0"/>
    </w:pPr>
    <w:rPr>
      <w:rFonts w:ascii="方正仿宋_GB2312" w:hAnsi="方正仿宋_GB2312" w:eastAsia="方正仿宋_GB2312" w:cs="方正仿宋_GB2312"/>
      <w:b/>
      <w:spacing w:val="6"/>
      <w:kern w:val="44"/>
      <w:sz w:val="28"/>
      <w:szCs w:val="28"/>
      <w:lang w:eastAsia="en-US" w:bidi="en-US"/>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after="120"/>
    </w:pPr>
  </w:style>
  <w:style w:type="paragraph" w:styleId="4">
    <w:name w:val="Body Text Indent"/>
    <w:basedOn w:val="1"/>
    <w:autoRedefine/>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8">
    <w:name w:val="Body Text First Indent 2"/>
    <w:basedOn w:val="4"/>
    <w:autoRedefine/>
    <w:qFormat/>
    <w:uiPriority w:val="0"/>
    <w:pPr>
      <w:adjustRightInd w:val="0"/>
      <w:ind w:left="0" w:leftChars="0" w:firstLine="880" w:firstLineChars="200"/>
    </w:pPr>
    <w:rPr>
      <w:rFonts w:ascii="Calibri" w:hAnsi="Calibri" w:eastAsia="仿宋" w:cs="Times New Roman"/>
      <w:sz w:val="32"/>
    </w:rPr>
  </w:style>
  <w:style w:type="character" w:styleId="11">
    <w:name w:val="Strong"/>
    <w:basedOn w:val="10"/>
    <w:autoRedefine/>
    <w:qFormat/>
    <w:uiPriority w:val="0"/>
    <w:rPr>
      <w:b/>
    </w:rPr>
  </w:style>
  <w:style w:type="character" w:styleId="12">
    <w:name w:val="Hyperlink"/>
    <w:basedOn w:val="10"/>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1354</Words>
  <Characters>1446</Characters>
  <Lines>0</Lines>
  <Paragraphs>0</Paragraphs>
  <TotalTime>3</TotalTime>
  <ScaleCrop>false</ScaleCrop>
  <LinksUpToDate>false</LinksUpToDate>
  <CharactersWithSpaces>1460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THTF</dc:creator>
  <cp:lastModifiedBy>Administrator</cp:lastModifiedBy>
  <dcterms:modified xsi:type="dcterms:W3CDTF">2024-10-09T09:45:57Z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0C588928A4854777A1C79D14E2E3F7A7_13</vt:lpwstr>
  </property>
</Properties>
</file>