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方正小标宋_GBK" w:eastAsia="方正小标宋_GBK"/>
          <w:bCs/>
          <w:color w:val="auto"/>
          <w:sz w:val="72"/>
          <w:szCs w:val="72"/>
        </w:rPr>
      </w:pPr>
    </w:p>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lang w:eastAsia="zh-CN"/>
        </w:rPr>
        <w:t>（</w:t>
      </w:r>
      <w:r>
        <w:rPr>
          <w:rFonts w:hint="eastAsia" w:ascii="楷体_GB2312" w:eastAsia="楷体_GB2312"/>
          <w:bCs/>
          <w:color w:val="auto"/>
          <w:sz w:val="48"/>
          <w:szCs w:val="48"/>
          <w:lang w:val="en-US" w:eastAsia="zh-CN"/>
        </w:rPr>
        <w:t>污染影响类</w:t>
      </w:r>
      <w:r>
        <w:rPr>
          <w:rFonts w:hint="eastAsia" w:ascii="楷体_GB2312" w:eastAsia="楷体_GB2312"/>
          <w:bCs/>
          <w:color w:val="auto"/>
          <w:sz w:val="48"/>
          <w:szCs w:val="48"/>
        </w:rPr>
        <w:t>）</w:t>
      </w:r>
    </w:p>
    <w:p>
      <w:pPr>
        <w:adjustRightInd w:val="0"/>
        <w:snapToGrid w:val="0"/>
        <w:spacing w:line="288" w:lineRule="auto"/>
        <w:jc w:val="center"/>
        <w:outlineLvl w:val="0"/>
        <w:rPr>
          <w:rFonts w:ascii="华文仿宋" w:hAnsi="华文仿宋" w:eastAsia="华文仿宋" w:cs="华文仿宋"/>
          <w:color w:val="auto"/>
          <w:kern w:val="44"/>
          <w:sz w:val="44"/>
          <w:szCs w:val="44"/>
        </w:rPr>
      </w:pPr>
    </w:p>
    <w:p>
      <w:pPr>
        <w:jc w:val="center"/>
        <w:rPr>
          <w:rFonts w:eastAsia="仿宋"/>
          <w:color w:val="auto"/>
          <w:sz w:val="52"/>
          <w:szCs w:val="52"/>
        </w:rPr>
      </w:pPr>
    </w:p>
    <w:p>
      <w:pPr>
        <w:pStyle w:val="4"/>
        <w:rPr>
          <w:color w:val="auto"/>
        </w:rPr>
      </w:pPr>
    </w:p>
    <w:p>
      <w:pPr>
        <w:ind w:firstLine="1040"/>
        <w:rPr>
          <w:rFonts w:eastAsia="仿宋"/>
          <w:color w:val="auto"/>
          <w:sz w:val="44"/>
          <w:szCs w:val="44"/>
        </w:rPr>
      </w:pPr>
    </w:p>
    <w:p>
      <w:pPr>
        <w:rPr>
          <w:color w:val="auto"/>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left="2238" w:leftChars="304" w:hanging="1600" w:hangingChars="500"/>
        <w:textAlignment w:val="auto"/>
        <w:rPr>
          <w:rFonts w:hint="eastAsia" w:ascii="宋体" w:hAnsi="宋体" w:eastAsia="宋体" w:cs="宋体"/>
          <w:color w:val="auto"/>
          <w:sz w:val="32"/>
          <w:szCs w:val="32"/>
          <w:u w:val="single"/>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u w:val="single"/>
          <w:lang w:val="en-US" w:eastAsia="zh-CN"/>
        </w:rPr>
        <w:t xml:space="preserve">         恒口示范区玩具配件工厂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color w:val="auto"/>
          <w:sz w:val="32"/>
          <w:szCs w:val="32"/>
          <w:u w:val="single"/>
          <w:lang w:val="en-US"/>
        </w:rPr>
      </w:pPr>
      <w:r>
        <w:rPr>
          <w:rFonts w:hint="eastAsia" w:ascii="宋体" w:hAnsi="宋体" w:eastAsia="宋体" w:cs="宋体"/>
          <w:color w:val="auto"/>
          <w:sz w:val="32"/>
          <w:szCs w:val="32"/>
        </w:rPr>
        <w:t>建设单位</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盖章）：</w:t>
      </w:r>
      <w:r>
        <w:rPr>
          <w:rFonts w:hint="eastAsia" w:ascii="宋体" w:hAnsi="宋体" w:eastAsia="宋体" w:cs="宋体"/>
          <w:color w:val="auto"/>
          <w:sz w:val="32"/>
          <w:szCs w:val="32"/>
          <w:u w:val="single"/>
          <w:lang w:val="en-US" w:eastAsia="zh-CN"/>
        </w:rPr>
        <w:t xml:space="preserve">  安康新恒辉塑胶科技有限公司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u w:val="single"/>
        </w:rPr>
      </w:pPr>
      <w:r>
        <w:rPr>
          <w:rFonts w:hint="eastAsia" w:ascii="宋体" w:hAnsi="宋体" w:eastAsia="宋体" w:cs="宋体"/>
          <w:color w:val="auto"/>
          <w:sz w:val="32"/>
          <w:szCs w:val="32"/>
        </w:rPr>
        <w:t>编制日期：</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2023年3月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p>
    <w:p>
      <w:pPr>
        <w:adjustRightInd w:val="0"/>
        <w:snapToGrid w:val="0"/>
        <w:spacing w:line="288" w:lineRule="auto"/>
        <w:ind w:firstLine="1040"/>
        <w:rPr>
          <w:rFonts w:ascii="仿宋_GB2312" w:eastAsia="仿宋_GB2312"/>
          <w:color w:val="auto"/>
          <w:sz w:val="36"/>
          <w:szCs w:val="36"/>
          <w:u w:val="single"/>
        </w:rPr>
      </w:pPr>
      <w:bookmarkStart w:id="0" w:name="_Hlk57884087"/>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bookmarkEnd w:id="0"/>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33"/>
        <w:jc w:val="center"/>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一、建设项目基本情况</w:t>
      </w:r>
    </w:p>
    <w:tbl>
      <w:tblPr>
        <w:tblStyle w:val="38"/>
        <w:tblW w:w="51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86"/>
        <w:gridCol w:w="2939"/>
        <w:gridCol w:w="1699"/>
        <w:gridCol w:w="3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Borders>
              <w:top w:val="single" w:color="auto" w:sz="8" w:space="0"/>
            </w:tcBorders>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建设项目名称</w:t>
            </w:r>
          </w:p>
        </w:tc>
        <w:tc>
          <w:tcPr>
            <w:tcW w:w="7653" w:type="dxa"/>
            <w:gridSpan w:val="3"/>
            <w:tcBorders>
              <w:top w:val="single" w:color="auto" w:sz="8" w:space="0"/>
            </w:tcBorders>
            <w:vAlign w:val="center"/>
          </w:tcPr>
          <w:p>
            <w:pPr>
              <w:adjustRightInd w:val="0"/>
              <w:snapToGrid w:val="0"/>
              <w:spacing w:line="400" w:lineRule="exact"/>
              <w:jc w:val="center"/>
              <w:rPr>
                <w:rFonts w:hint="eastAsia" w:eastAsia="宋体"/>
                <w:color w:val="auto"/>
                <w:sz w:val="24"/>
                <w:szCs w:val="24"/>
                <w:lang w:eastAsia="zh-CN"/>
              </w:rPr>
            </w:pPr>
            <w:r>
              <w:rPr>
                <w:rFonts w:hint="eastAsia" w:cs="宋体"/>
                <w:color w:val="auto"/>
                <w:sz w:val="24"/>
                <w:szCs w:val="24"/>
                <w:lang w:eastAsia="zh-CN"/>
              </w:rPr>
              <w:t>恒口示范区玩具配件工厂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项目代码</w:t>
            </w:r>
          </w:p>
        </w:tc>
        <w:tc>
          <w:tcPr>
            <w:tcW w:w="7653" w:type="dxa"/>
            <w:gridSpan w:val="3"/>
            <w:vAlign w:val="center"/>
          </w:tcPr>
          <w:p>
            <w:pPr>
              <w:adjustRightInd w:val="0"/>
              <w:snapToGrid w:val="0"/>
              <w:spacing w:line="400" w:lineRule="exact"/>
              <w:jc w:val="center"/>
              <w:rPr>
                <w:rFonts w:hint="default"/>
                <w:color w:val="auto"/>
                <w:sz w:val="24"/>
                <w:szCs w:val="24"/>
                <w:lang w:val="en-US"/>
              </w:rPr>
            </w:pPr>
            <w:r>
              <w:rPr>
                <w:rFonts w:hint="eastAsia"/>
                <w:color w:val="auto"/>
                <w:kern w:val="0"/>
                <w:sz w:val="24"/>
                <w:lang w:val="en-US" w:eastAsia="zh-CN"/>
              </w:rPr>
              <w:t>2107-610962-04-01-817133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建设单位联系人</w:t>
            </w:r>
          </w:p>
        </w:tc>
        <w:tc>
          <w:tcPr>
            <w:tcW w:w="2941" w:type="dxa"/>
            <w:vAlign w:val="center"/>
          </w:tcPr>
          <w:p>
            <w:pPr>
              <w:adjustRightInd w:val="0"/>
              <w:snapToGrid w:val="0"/>
              <w:spacing w:line="400" w:lineRule="exact"/>
              <w:jc w:val="center"/>
              <w:rPr>
                <w:rFonts w:hint="eastAsia" w:eastAsia="宋体"/>
                <w:color w:val="auto"/>
                <w:sz w:val="24"/>
                <w:szCs w:val="24"/>
                <w:lang w:eastAsia="zh-CN"/>
              </w:rPr>
            </w:pPr>
            <w:r>
              <w:rPr>
                <w:rFonts w:hint="eastAsia"/>
                <w:color w:val="auto"/>
                <w:sz w:val="24"/>
                <w:szCs w:val="24"/>
                <w:lang w:val="en-US" w:eastAsia="zh-CN"/>
              </w:rPr>
              <w:t>胡军</w:t>
            </w:r>
          </w:p>
        </w:tc>
        <w:tc>
          <w:tcPr>
            <w:tcW w:w="1700" w:type="dxa"/>
            <w:vAlign w:val="center"/>
          </w:tcPr>
          <w:p>
            <w:pPr>
              <w:adjustRightInd w:val="0"/>
              <w:snapToGrid w:val="0"/>
              <w:spacing w:line="400" w:lineRule="exact"/>
              <w:jc w:val="center"/>
              <w:rPr>
                <w:color w:val="auto"/>
                <w:sz w:val="24"/>
                <w:szCs w:val="24"/>
              </w:rPr>
            </w:pPr>
            <w:r>
              <w:rPr>
                <w:rFonts w:hint="eastAsia" w:cs="宋体"/>
                <w:color w:val="auto"/>
                <w:sz w:val="24"/>
                <w:szCs w:val="24"/>
              </w:rPr>
              <w:t>联系方式</w:t>
            </w:r>
          </w:p>
        </w:tc>
        <w:tc>
          <w:tcPr>
            <w:tcW w:w="3012" w:type="dxa"/>
            <w:vAlign w:val="center"/>
          </w:tcPr>
          <w:p>
            <w:pPr>
              <w:adjustRightInd w:val="0"/>
              <w:snapToGrid w:val="0"/>
              <w:spacing w:line="400" w:lineRule="exact"/>
              <w:jc w:val="center"/>
              <w:rPr>
                <w:rFonts w:hint="default" w:eastAsia="宋体"/>
                <w:color w:val="auto"/>
                <w:sz w:val="24"/>
                <w:szCs w:val="24"/>
                <w:lang w:val="en-US" w:eastAsia="zh-CN"/>
              </w:rPr>
            </w:pPr>
            <w:r>
              <w:rPr>
                <w:rFonts w:hint="eastAsia"/>
                <w:color w:val="auto"/>
                <w:sz w:val="24"/>
                <w:szCs w:val="24"/>
                <w:lang w:val="en-US" w:eastAsia="zh-CN"/>
              </w:rPr>
              <w:t>18690552383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建设地点</w:t>
            </w:r>
          </w:p>
        </w:tc>
        <w:tc>
          <w:tcPr>
            <w:tcW w:w="7653" w:type="dxa"/>
            <w:gridSpan w:val="3"/>
            <w:vAlign w:val="center"/>
          </w:tcPr>
          <w:p>
            <w:pPr>
              <w:adjustRightInd w:val="0"/>
              <w:snapToGrid w:val="0"/>
              <w:spacing w:line="400" w:lineRule="exact"/>
              <w:jc w:val="center"/>
              <w:rPr>
                <w:rFonts w:hint="default"/>
                <w:color w:val="auto"/>
                <w:sz w:val="24"/>
                <w:szCs w:val="24"/>
                <w:lang w:val="en-US"/>
              </w:rPr>
            </w:pPr>
            <w:r>
              <w:rPr>
                <w:rFonts w:hint="eastAsia"/>
                <w:color w:val="auto"/>
                <w:sz w:val="24"/>
                <w:szCs w:val="24"/>
                <w:lang w:val="en-US" w:eastAsia="zh-CN"/>
              </w:rPr>
              <w:t>安康市恒口示范区安贝斯毛绒玩具产业孵化园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地理坐标</w:t>
            </w:r>
          </w:p>
        </w:tc>
        <w:tc>
          <w:tcPr>
            <w:tcW w:w="7653" w:type="dxa"/>
            <w:gridSpan w:val="3"/>
            <w:vAlign w:val="center"/>
          </w:tcPr>
          <w:p>
            <w:pPr>
              <w:adjustRightInd w:val="0"/>
              <w:snapToGrid w:val="0"/>
              <w:spacing w:line="400" w:lineRule="exact"/>
              <w:jc w:val="center"/>
              <w:rPr>
                <w:color w:val="auto"/>
                <w:sz w:val="24"/>
                <w:szCs w:val="24"/>
              </w:rPr>
            </w:pPr>
            <w:r>
              <w:rPr>
                <w:rFonts w:hint="eastAsia"/>
                <w:color w:val="auto"/>
                <w:sz w:val="24"/>
                <w:szCs w:val="24"/>
              </w:rPr>
              <w:t>E108°44′38.07</w:t>
            </w:r>
            <w:r>
              <w:rPr>
                <w:rFonts w:hint="eastAsia"/>
                <w:color w:val="auto"/>
                <w:sz w:val="24"/>
                <w:szCs w:val="24"/>
                <w:lang w:val="en-US" w:eastAsia="zh-CN"/>
              </w:rPr>
              <w:t>2</w:t>
            </w:r>
            <w:r>
              <w:rPr>
                <w:rFonts w:hint="eastAsia"/>
                <w:color w:val="auto"/>
                <w:sz w:val="24"/>
                <w:szCs w:val="24"/>
              </w:rPr>
              <w:t>″</w:t>
            </w:r>
            <w:r>
              <w:rPr>
                <w:rFonts w:hint="eastAsia" w:cs="宋体"/>
                <w:color w:val="auto"/>
                <w:sz w:val="24"/>
                <w:szCs w:val="24"/>
              </w:rPr>
              <w:t>、</w:t>
            </w:r>
            <w:r>
              <w:rPr>
                <w:rFonts w:hint="eastAsia"/>
                <w:color w:val="auto"/>
                <w:sz w:val="24"/>
                <w:szCs w:val="24"/>
              </w:rPr>
              <w:t>N32°44′42.03</w:t>
            </w:r>
            <w:r>
              <w:rPr>
                <w:rFonts w:hint="eastAsia"/>
                <w:color w:val="auto"/>
                <w:sz w:val="24"/>
                <w:szCs w:val="24"/>
                <w:lang w:val="en-US" w:eastAsia="zh-CN"/>
              </w:rPr>
              <w:t>5</w:t>
            </w:r>
            <w:r>
              <w:rPr>
                <w:rFonts w:hint="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left"/>
              <w:rPr>
                <w:rFonts w:hint="eastAsia" w:eastAsia="宋体" w:cs="宋体"/>
                <w:color w:val="auto"/>
                <w:sz w:val="24"/>
                <w:szCs w:val="24"/>
              </w:rPr>
            </w:pPr>
            <w:r>
              <w:rPr>
                <w:rFonts w:hint="eastAsia" w:eastAsia="宋体" w:cs="宋体"/>
                <w:color w:val="auto"/>
                <w:sz w:val="24"/>
                <w:szCs w:val="24"/>
              </w:rPr>
              <w:t>国民经济</w:t>
            </w:r>
          </w:p>
          <w:p>
            <w:pPr>
              <w:adjustRightInd w:val="0"/>
              <w:snapToGrid w:val="0"/>
              <w:spacing w:line="400" w:lineRule="exact"/>
              <w:jc w:val="left"/>
              <w:rPr>
                <w:rFonts w:hint="eastAsia" w:eastAsia="宋体" w:cs="宋体"/>
                <w:color w:val="auto"/>
                <w:sz w:val="24"/>
                <w:szCs w:val="24"/>
              </w:rPr>
            </w:pPr>
            <w:r>
              <w:rPr>
                <w:rFonts w:hint="eastAsia" w:eastAsia="宋体" w:cs="宋体"/>
                <w:color w:val="auto"/>
                <w:sz w:val="24"/>
                <w:szCs w:val="24"/>
              </w:rPr>
              <w:t>行业类别</w:t>
            </w:r>
          </w:p>
        </w:tc>
        <w:tc>
          <w:tcPr>
            <w:tcW w:w="2941" w:type="dxa"/>
            <w:vAlign w:val="center"/>
          </w:tcPr>
          <w:p>
            <w:pPr>
              <w:adjustRightInd w:val="0"/>
              <w:snapToGrid w:val="0"/>
              <w:spacing w:line="400" w:lineRule="exact"/>
              <w:jc w:val="center"/>
              <w:rPr>
                <w:rFonts w:hint="default" w:eastAsia="宋体" w:cs="宋体"/>
                <w:color w:val="auto"/>
                <w:sz w:val="24"/>
                <w:szCs w:val="24"/>
                <w:lang w:val="en-US" w:eastAsia="zh-CN"/>
              </w:rPr>
            </w:pPr>
            <w:r>
              <w:rPr>
                <w:rFonts w:hint="eastAsia" w:eastAsia="宋体" w:cs="宋体"/>
                <w:color w:val="auto"/>
                <w:sz w:val="24"/>
                <w:szCs w:val="24"/>
                <w:lang w:val="en-US" w:eastAsia="zh-CN"/>
              </w:rPr>
              <w:t>C</w:t>
            </w:r>
            <w:r>
              <w:rPr>
                <w:rFonts w:hint="eastAsia" w:cs="宋体"/>
                <w:color w:val="auto"/>
                <w:sz w:val="24"/>
                <w:szCs w:val="24"/>
                <w:lang w:val="en-US" w:eastAsia="zh-CN"/>
              </w:rPr>
              <w:t>2452塑胶玩具制造</w:t>
            </w:r>
          </w:p>
        </w:tc>
        <w:tc>
          <w:tcPr>
            <w:tcW w:w="1700" w:type="dxa"/>
            <w:vAlign w:val="center"/>
          </w:tcPr>
          <w:p>
            <w:pPr>
              <w:adjustRightInd w:val="0"/>
              <w:snapToGrid w:val="0"/>
              <w:spacing w:line="400" w:lineRule="exact"/>
              <w:jc w:val="center"/>
              <w:rPr>
                <w:color w:val="auto"/>
                <w:sz w:val="24"/>
                <w:szCs w:val="24"/>
              </w:rPr>
            </w:pPr>
            <w:bookmarkStart w:id="1" w:name="_Hlk49843745"/>
            <w:r>
              <w:rPr>
                <w:rFonts w:hint="eastAsia" w:cs="宋体"/>
                <w:color w:val="auto"/>
                <w:sz w:val="24"/>
                <w:szCs w:val="24"/>
              </w:rPr>
              <w:t>建设项目行业</w:t>
            </w:r>
          </w:p>
          <w:p>
            <w:pPr>
              <w:adjustRightInd w:val="0"/>
              <w:snapToGrid w:val="0"/>
              <w:spacing w:line="400" w:lineRule="exact"/>
              <w:jc w:val="center"/>
              <w:rPr>
                <w:color w:val="auto"/>
                <w:sz w:val="24"/>
                <w:szCs w:val="24"/>
              </w:rPr>
            </w:pPr>
            <w:r>
              <w:rPr>
                <w:rFonts w:hint="eastAsia" w:cs="宋体"/>
                <w:color w:val="auto"/>
                <w:sz w:val="24"/>
                <w:szCs w:val="24"/>
              </w:rPr>
              <w:t>类别</w:t>
            </w:r>
            <w:bookmarkEnd w:id="1"/>
          </w:p>
        </w:tc>
        <w:tc>
          <w:tcPr>
            <w:tcW w:w="3012" w:type="dxa"/>
            <w:vAlign w:val="center"/>
          </w:tcPr>
          <w:p>
            <w:pPr>
              <w:adjustRightInd w:val="0"/>
              <w:snapToGrid w:val="0"/>
              <w:spacing w:line="400" w:lineRule="exact"/>
              <w:jc w:val="left"/>
              <w:rPr>
                <w:color w:val="auto"/>
                <w:sz w:val="24"/>
                <w:szCs w:val="24"/>
              </w:rPr>
            </w:pPr>
            <w:r>
              <w:rPr>
                <w:rFonts w:hint="eastAsia"/>
                <w:color w:val="auto"/>
                <w:sz w:val="24"/>
                <w:szCs w:val="24"/>
              </w:rPr>
              <w:t>二十一 文教、工美、体育和娱乐用品制造业 40 玩具制造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建设性质</w:t>
            </w:r>
          </w:p>
        </w:tc>
        <w:tc>
          <w:tcPr>
            <w:tcW w:w="2941" w:type="dxa"/>
            <w:vAlign w:val="center"/>
          </w:tcPr>
          <w:p>
            <w:pPr>
              <w:adjustRightInd w:val="0"/>
              <w:snapToGrid w:val="0"/>
              <w:spacing w:line="400" w:lineRule="exact"/>
              <w:jc w:val="left"/>
              <w:rPr>
                <w:color w:val="auto"/>
                <w:sz w:val="24"/>
                <w:szCs w:val="24"/>
              </w:rPr>
            </w:pPr>
            <w:r>
              <w:rPr>
                <w:rFonts w:hint="eastAsia" w:cs="宋体"/>
                <w:color w:val="auto"/>
                <w:sz w:val="24"/>
                <w:szCs w:val="24"/>
                <w:lang w:eastAsia="zh-CN"/>
              </w:rPr>
              <w:t>☑</w:t>
            </w:r>
            <w:r>
              <w:rPr>
                <w:rFonts w:hint="eastAsia" w:cs="宋体"/>
                <w:color w:val="auto"/>
                <w:sz w:val="24"/>
                <w:szCs w:val="24"/>
              </w:rPr>
              <w:t>新建</w:t>
            </w:r>
            <w:r>
              <w:rPr>
                <w:rFonts w:hint="eastAsia" w:cs="宋体"/>
                <w:color w:val="auto"/>
                <w:sz w:val="24"/>
                <w:szCs w:val="24"/>
                <w:lang w:eastAsia="zh-CN"/>
              </w:rPr>
              <w:t>（</w:t>
            </w:r>
            <w:r>
              <w:rPr>
                <w:rFonts w:hint="eastAsia" w:cs="宋体"/>
                <w:color w:val="auto"/>
                <w:sz w:val="24"/>
                <w:szCs w:val="24"/>
              </w:rPr>
              <w:t>迁建）</w:t>
            </w:r>
          </w:p>
          <w:p>
            <w:pPr>
              <w:adjustRightInd w:val="0"/>
              <w:snapToGrid w:val="0"/>
              <w:spacing w:line="400" w:lineRule="exact"/>
              <w:jc w:val="left"/>
              <w:rPr>
                <w:color w:val="auto"/>
                <w:sz w:val="24"/>
                <w:szCs w:val="24"/>
              </w:rPr>
            </w:pPr>
            <w:r>
              <w:rPr>
                <w:rFonts w:hint="eastAsia" w:cs="宋体"/>
                <w:color w:val="auto"/>
                <w:sz w:val="24"/>
                <w:szCs w:val="24"/>
              </w:rPr>
              <w:t>□改建</w:t>
            </w:r>
          </w:p>
          <w:p>
            <w:pPr>
              <w:adjustRightInd w:val="0"/>
              <w:snapToGrid w:val="0"/>
              <w:spacing w:line="400" w:lineRule="exact"/>
              <w:jc w:val="left"/>
              <w:rPr>
                <w:color w:val="auto"/>
                <w:sz w:val="24"/>
                <w:szCs w:val="24"/>
              </w:rPr>
            </w:pPr>
            <w:r>
              <w:rPr>
                <w:rFonts w:hint="eastAsia" w:cs="宋体"/>
                <w:color w:val="auto"/>
                <w:sz w:val="24"/>
                <w:szCs w:val="24"/>
              </w:rPr>
              <w:t>□扩建</w:t>
            </w:r>
          </w:p>
          <w:p>
            <w:pPr>
              <w:adjustRightInd w:val="0"/>
              <w:snapToGrid w:val="0"/>
              <w:spacing w:line="400" w:lineRule="exact"/>
              <w:jc w:val="left"/>
              <w:rPr>
                <w:color w:val="auto"/>
                <w:sz w:val="24"/>
                <w:szCs w:val="24"/>
              </w:rPr>
            </w:pPr>
            <w:r>
              <w:rPr>
                <w:rFonts w:hint="eastAsia" w:cs="宋体"/>
                <w:color w:val="auto"/>
                <w:sz w:val="24"/>
                <w:szCs w:val="24"/>
              </w:rPr>
              <w:t>□技术改造</w:t>
            </w:r>
          </w:p>
        </w:tc>
        <w:tc>
          <w:tcPr>
            <w:tcW w:w="1700" w:type="dxa"/>
            <w:vAlign w:val="center"/>
          </w:tcPr>
          <w:p>
            <w:pPr>
              <w:adjustRightInd w:val="0"/>
              <w:snapToGrid w:val="0"/>
              <w:spacing w:line="400" w:lineRule="exact"/>
              <w:jc w:val="center"/>
              <w:rPr>
                <w:color w:val="auto"/>
                <w:sz w:val="24"/>
                <w:szCs w:val="24"/>
              </w:rPr>
            </w:pPr>
            <w:r>
              <w:rPr>
                <w:rFonts w:hint="eastAsia" w:cs="宋体"/>
                <w:color w:val="auto"/>
                <w:sz w:val="24"/>
                <w:szCs w:val="24"/>
              </w:rPr>
              <w:t>建设项目</w:t>
            </w:r>
          </w:p>
          <w:p>
            <w:pPr>
              <w:adjustRightInd w:val="0"/>
              <w:snapToGrid w:val="0"/>
              <w:spacing w:line="400" w:lineRule="exact"/>
              <w:jc w:val="center"/>
              <w:rPr>
                <w:color w:val="auto"/>
                <w:sz w:val="24"/>
                <w:szCs w:val="24"/>
              </w:rPr>
            </w:pPr>
            <w:r>
              <w:rPr>
                <w:rFonts w:hint="eastAsia" w:cs="宋体"/>
                <w:color w:val="auto"/>
                <w:sz w:val="24"/>
                <w:szCs w:val="24"/>
              </w:rPr>
              <w:t>申报情形</w:t>
            </w:r>
          </w:p>
        </w:tc>
        <w:tc>
          <w:tcPr>
            <w:tcW w:w="3012" w:type="dxa"/>
            <w:vAlign w:val="center"/>
          </w:tcPr>
          <w:p>
            <w:pPr>
              <w:adjustRightInd w:val="0"/>
              <w:snapToGrid w:val="0"/>
              <w:spacing w:line="400" w:lineRule="exact"/>
              <w:jc w:val="left"/>
              <w:rPr>
                <w:color w:val="auto"/>
                <w:sz w:val="24"/>
                <w:szCs w:val="24"/>
              </w:rPr>
            </w:pPr>
            <w:r>
              <w:rPr>
                <w:rFonts w:hint="eastAsia" w:cs="宋体"/>
                <w:color w:val="auto"/>
                <w:sz w:val="24"/>
                <w:szCs w:val="24"/>
                <w:lang w:eastAsia="zh-CN"/>
              </w:rPr>
              <w:t>☑</w:t>
            </w:r>
            <w:r>
              <w:rPr>
                <w:rFonts w:hint="eastAsia" w:cs="宋体"/>
                <w:color w:val="auto"/>
                <w:sz w:val="24"/>
                <w:szCs w:val="24"/>
              </w:rPr>
              <w:t>首次申报项目</w:t>
            </w:r>
          </w:p>
          <w:p>
            <w:pPr>
              <w:adjustRightInd w:val="0"/>
              <w:snapToGrid w:val="0"/>
              <w:spacing w:line="400" w:lineRule="exact"/>
              <w:jc w:val="left"/>
              <w:rPr>
                <w:color w:val="auto"/>
                <w:sz w:val="24"/>
                <w:szCs w:val="24"/>
              </w:rPr>
            </w:pPr>
            <w:r>
              <w:rPr>
                <w:rFonts w:hint="eastAsia" w:cs="宋体"/>
                <w:color w:val="auto"/>
                <w:sz w:val="24"/>
                <w:szCs w:val="24"/>
              </w:rPr>
              <w:t>□不予批准后再次申报项目</w:t>
            </w:r>
          </w:p>
          <w:p>
            <w:pPr>
              <w:adjustRightInd w:val="0"/>
              <w:snapToGrid w:val="0"/>
              <w:spacing w:line="400" w:lineRule="exact"/>
              <w:jc w:val="left"/>
              <w:rPr>
                <w:color w:val="auto"/>
                <w:sz w:val="24"/>
                <w:szCs w:val="24"/>
              </w:rPr>
            </w:pPr>
            <w:r>
              <w:rPr>
                <w:rFonts w:hint="eastAsia" w:cs="宋体"/>
                <w:color w:val="auto"/>
                <w:sz w:val="24"/>
                <w:szCs w:val="24"/>
              </w:rPr>
              <w:t>□超五年重新审核项目</w:t>
            </w:r>
          </w:p>
          <w:p>
            <w:pPr>
              <w:adjustRightInd w:val="0"/>
              <w:snapToGrid w:val="0"/>
              <w:spacing w:line="400" w:lineRule="exact"/>
              <w:jc w:val="left"/>
              <w:rPr>
                <w:color w:val="auto"/>
                <w:sz w:val="24"/>
                <w:szCs w:val="24"/>
              </w:rPr>
            </w:pPr>
            <w:r>
              <w:rPr>
                <w:rFonts w:hint="eastAsia" w:cs="宋体"/>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项目审批</w:t>
            </w:r>
            <w:r>
              <w:rPr>
                <w:rFonts w:hint="eastAsia" w:cs="宋体"/>
                <w:color w:val="auto"/>
                <w:sz w:val="24"/>
                <w:szCs w:val="24"/>
                <w:lang w:eastAsia="zh-CN"/>
              </w:rPr>
              <w:t>（</w:t>
            </w:r>
            <w:r>
              <w:rPr>
                <w:rFonts w:hint="eastAsia" w:cs="宋体"/>
                <w:color w:val="auto"/>
                <w:sz w:val="24"/>
                <w:szCs w:val="24"/>
              </w:rPr>
              <w:t>核准</w:t>
            </w:r>
            <w:r>
              <w:rPr>
                <w:color w:val="auto"/>
                <w:sz w:val="24"/>
                <w:szCs w:val="24"/>
              </w:rPr>
              <w:t>/</w:t>
            </w:r>
            <w:r>
              <w:rPr>
                <w:rFonts w:hint="eastAsia" w:cs="宋体"/>
                <w:color w:val="auto"/>
                <w:sz w:val="24"/>
                <w:szCs w:val="24"/>
              </w:rPr>
              <w:t>备案）部门</w:t>
            </w:r>
            <w:r>
              <w:rPr>
                <w:rFonts w:hint="eastAsia" w:cs="宋体"/>
                <w:color w:val="auto"/>
                <w:sz w:val="24"/>
                <w:szCs w:val="24"/>
                <w:lang w:eastAsia="zh-CN"/>
              </w:rPr>
              <w:t>（</w:t>
            </w:r>
            <w:r>
              <w:rPr>
                <w:rFonts w:hint="eastAsia" w:cs="宋体"/>
                <w:color w:val="auto"/>
                <w:sz w:val="24"/>
                <w:szCs w:val="24"/>
              </w:rPr>
              <w:t>选填）</w:t>
            </w:r>
          </w:p>
        </w:tc>
        <w:tc>
          <w:tcPr>
            <w:tcW w:w="2941" w:type="dxa"/>
            <w:vAlign w:val="center"/>
          </w:tcPr>
          <w:p>
            <w:pPr>
              <w:adjustRightInd w:val="0"/>
              <w:snapToGrid w:val="0"/>
              <w:spacing w:line="400" w:lineRule="exact"/>
              <w:jc w:val="center"/>
              <w:rPr>
                <w:rFonts w:hint="default" w:eastAsia="宋体"/>
                <w:color w:val="auto"/>
                <w:sz w:val="24"/>
                <w:szCs w:val="24"/>
                <w:lang w:val="en-US" w:eastAsia="zh-CN"/>
              </w:rPr>
            </w:pPr>
            <w:r>
              <w:rPr>
                <w:rFonts w:hint="eastAsia" w:cs="宋体"/>
                <w:color w:val="auto"/>
                <w:sz w:val="24"/>
                <w:szCs w:val="24"/>
                <w:lang w:val="en-US" w:eastAsia="zh-CN"/>
              </w:rPr>
              <w:t>恒口示范区（试验区）经济发展与招商局</w:t>
            </w:r>
          </w:p>
        </w:tc>
        <w:tc>
          <w:tcPr>
            <w:tcW w:w="1700" w:type="dxa"/>
            <w:vAlign w:val="center"/>
          </w:tcPr>
          <w:p>
            <w:pPr>
              <w:adjustRightInd w:val="0"/>
              <w:snapToGrid w:val="0"/>
              <w:spacing w:line="400" w:lineRule="exact"/>
              <w:jc w:val="center"/>
              <w:rPr>
                <w:color w:val="auto"/>
                <w:sz w:val="24"/>
                <w:szCs w:val="24"/>
              </w:rPr>
            </w:pPr>
            <w:r>
              <w:rPr>
                <w:rFonts w:hint="eastAsia" w:cs="宋体"/>
                <w:color w:val="auto"/>
                <w:sz w:val="24"/>
                <w:szCs w:val="24"/>
              </w:rPr>
              <w:t>项目审批</w:t>
            </w:r>
            <w:r>
              <w:rPr>
                <w:rFonts w:hint="eastAsia" w:cs="宋体"/>
                <w:color w:val="auto"/>
                <w:sz w:val="24"/>
                <w:szCs w:val="24"/>
                <w:lang w:eastAsia="zh-CN"/>
              </w:rPr>
              <w:t>（</w:t>
            </w:r>
            <w:r>
              <w:rPr>
                <w:rFonts w:hint="eastAsia" w:cs="宋体"/>
                <w:color w:val="auto"/>
                <w:sz w:val="24"/>
                <w:szCs w:val="24"/>
              </w:rPr>
              <w:t>核准</w:t>
            </w:r>
            <w:r>
              <w:rPr>
                <w:color w:val="auto"/>
                <w:sz w:val="24"/>
                <w:szCs w:val="24"/>
              </w:rPr>
              <w:t>/</w:t>
            </w:r>
            <w:r>
              <w:rPr>
                <w:rFonts w:hint="eastAsia" w:cs="宋体"/>
                <w:color w:val="auto"/>
                <w:sz w:val="24"/>
                <w:szCs w:val="24"/>
              </w:rPr>
              <w:t>备案）文号</w:t>
            </w:r>
            <w:r>
              <w:rPr>
                <w:rFonts w:hint="eastAsia" w:cs="宋体"/>
                <w:color w:val="auto"/>
                <w:sz w:val="24"/>
                <w:szCs w:val="24"/>
                <w:lang w:eastAsia="zh-CN"/>
              </w:rPr>
              <w:t>（</w:t>
            </w:r>
            <w:r>
              <w:rPr>
                <w:rFonts w:hint="eastAsia" w:cs="宋体"/>
                <w:color w:val="auto"/>
                <w:sz w:val="24"/>
                <w:szCs w:val="24"/>
              </w:rPr>
              <w:t>选填）</w:t>
            </w:r>
          </w:p>
        </w:tc>
        <w:tc>
          <w:tcPr>
            <w:tcW w:w="3012" w:type="dxa"/>
            <w:vAlign w:val="center"/>
          </w:tcPr>
          <w:p>
            <w:pPr>
              <w:adjustRightInd w:val="0"/>
              <w:snapToGrid w:val="0"/>
              <w:spacing w:line="400" w:lineRule="exact"/>
              <w:jc w:val="center"/>
              <w:rPr>
                <w:rFonts w:hint="eastAsia" w:eastAsia="宋体"/>
                <w:color w:val="auto"/>
                <w:sz w:val="24"/>
                <w:szCs w:val="24"/>
                <w:lang w:eastAsia="zh-CN"/>
              </w:rPr>
            </w:pPr>
            <w:r>
              <w:rPr>
                <w:rFonts w:hint="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总投资</w:t>
            </w:r>
            <w:r>
              <w:rPr>
                <w:rFonts w:hint="eastAsia" w:cs="宋体"/>
                <w:color w:val="auto"/>
                <w:sz w:val="24"/>
                <w:szCs w:val="24"/>
                <w:lang w:eastAsia="zh-CN"/>
              </w:rPr>
              <w:t>（</w:t>
            </w:r>
            <w:r>
              <w:rPr>
                <w:rFonts w:hint="eastAsia" w:cs="宋体"/>
                <w:color w:val="auto"/>
                <w:sz w:val="24"/>
                <w:szCs w:val="24"/>
              </w:rPr>
              <w:t>万元）</w:t>
            </w:r>
          </w:p>
        </w:tc>
        <w:tc>
          <w:tcPr>
            <w:tcW w:w="2941" w:type="dxa"/>
            <w:vAlign w:val="center"/>
          </w:tcPr>
          <w:p>
            <w:pPr>
              <w:adjustRightInd w:val="0"/>
              <w:snapToGrid w:val="0"/>
              <w:spacing w:line="400" w:lineRule="exact"/>
              <w:jc w:val="center"/>
              <w:rPr>
                <w:rFonts w:hint="default" w:eastAsia="宋体"/>
                <w:color w:val="auto"/>
                <w:sz w:val="24"/>
                <w:szCs w:val="24"/>
                <w:lang w:val="en-US" w:eastAsia="zh-CN"/>
              </w:rPr>
            </w:pPr>
            <w:r>
              <w:rPr>
                <w:rFonts w:hint="eastAsia"/>
                <w:color w:val="auto"/>
                <w:sz w:val="24"/>
                <w:szCs w:val="24"/>
                <w:lang w:val="en-US" w:eastAsia="zh-CN"/>
              </w:rPr>
              <w:t>1000</w:t>
            </w:r>
          </w:p>
        </w:tc>
        <w:tc>
          <w:tcPr>
            <w:tcW w:w="1700"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环保投资</w:t>
            </w:r>
          </w:p>
          <w:p>
            <w:pPr>
              <w:adjustRightInd w:val="0"/>
              <w:snapToGrid w:val="0"/>
              <w:spacing w:line="400" w:lineRule="exact"/>
              <w:jc w:val="center"/>
              <w:rPr>
                <w:color w:val="auto"/>
                <w:sz w:val="24"/>
                <w:szCs w:val="24"/>
              </w:rPr>
            </w:pPr>
            <w:r>
              <w:rPr>
                <w:rFonts w:hint="eastAsia" w:cs="宋体"/>
                <w:color w:val="auto"/>
                <w:sz w:val="24"/>
                <w:szCs w:val="24"/>
                <w:lang w:eastAsia="zh-CN"/>
              </w:rPr>
              <w:t>（</w:t>
            </w:r>
            <w:r>
              <w:rPr>
                <w:rFonts w:hint="eastAsia" w:cs="宋体"/>
                <w:color w:val="auto"/>
                <w:sz w:val="24"/>
                <w:szCs w:val="24"/>
              </w:rPr>
              <w:t>万元）</w:t>
            </w:r>
          </w:p>
        </w:tc>
        <w:tc>
          <w:tcPr>
            <w:tcW w:w="3012" w:type="dxa"/>
            <w:vAlign w:val="center"/>
          </w:tcPr>
          <w:p>
            <w:pPr>
              <w:adjustRightInd w:val="0"/>
              <w:snapToGrid w:val="0"/>
              <w:spacing w:line="400" w:lineRule="exact"/>
              <w:jc w:val="center"/>
              <w:rPr>
                <w:rFonts w:hint="default" w:eastAsia="宋体"/>
                <w:color w:val="auto"/>
                <w:sz w:val="24"/>
                <w:szCs w:val="24"/>
                <w:lang w:val="en-US" w:eastAsia="zh-CN"/>
              </w:rPr>
            </w:pPr>
            <w:r>
              <w:rPr>
                <w:rFonts w:hint="eastAsia"/>
                <w:color w:val="auto"/>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环保投资占比</w:t>
            </w:r>
            <w:r>
              <w:rPr>
                <w:rFonts w:hint="eastAsia" w:cs="宋体"/>
                <w:color w:val="auto"/>
                <w:sz w:val="24"/>
                <w:szCs w:val="24"/>
                <w:lang w:eastAsia="zh-CN"/>
              </w:rPr>
              <w:t>（</w:t>
            </w:r>
            <w:r>
              <w:rPr>
                <w:color w:val="auto"/>
                <w:sz w:val="24"/>
                <w:szCs w:val="24"/>
              </w:rPr>
              <w:t>%</w:t>
            </w:r>
            <w:r>
              <w:rPr>
                <w:rFonts w:hint="eastAsia" w:cs="宋体"/>
                <w:color w:val="auto"/>
                <w:sz w:val="24"/>
                <w:szCs w:val="24"/>
              </w:rPr>
              <w:t>）</w:t>
            </w:r>
          </w:p>
        </w:tc>
        <w:tc>
          <w:tcPr>
            <w:tcW w:w="2941" w:type="dxa"/>
            <w:vAlign w:val="center"/>
          </w:tcPr>
          <w:p>
            <w:pPr>
              <w:adjustRightInd w:val="0"/>
              <w:snapToGrid w:val="0"/>
              <w:spacing w:line="400" w:lineRule="exact"/>
              <w:jc w:val="center"/>
              <w:rPr>
                <w:rFonts w:hint="default" w:eastAsia="宋体"/>
                <w:color w:val="auto"/>
                <w:sz w:val="24"/>
                <w:szCs w:val="24"/>
                <w:lang w:val="en-US" w:eastAsia="zh-CN"/>
              </w:rPr>
            </w:pPr>
            <w:r>
              <w:rPr>
                <w:rFonts w:hint="eastAsia"/>
                <w:color w:val="auto"/>
                <w:sz w:val="24"/>
                <w:szCs w:val="24"/>
                <w:lang w:val="en-US" w:eastAsia="zh-CN"/>
              </w:rPr>
              <w:t>2</w:t>
            </w:r>
          </w:p>
        </w:tc>
        <w:tc>
          <w:tcPr>
            <w:tcW w:w="1700"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施工工期</w:t>
            </w:r>
          </w:p>
        </w:tc>
        <w:tc>
          <w:tcPr>
            <w:tcW w:w="3012" w:type="dxa"/>
            <w:vAlign w:val="center"/>
          </w:tcPr>
          <w:p>
            <w:pPr>
              <w:adjustRightInd w:val="0"/>
              <w:snapToGrid w:val="0"/>
              <w:spacing w:line="400" w:lineRule="exact"/>
              <w:jc w:val="center"/>
              <w:rPr>
                <w:rFonts w:hint="default" w:eastAsia="宋体"/>
                <w:color w:val="auto"/>
                <w:sz w:val="24"/>
                <w:szCs w:val="24"/>
                <w:lang w:val="en-US" w:eastAsia="zh-CN"/>
              </w:rPr>
            </w:pPr>
            <w:r>
              <w:rPr>
                <w:rFonts w:hint="eastAsia"/>
                <w:color w:val="auto"/>
                <w:sz w:val="24"/>
                <w:szCs w:val="24"/>
                <w:lang w:val="en-US" w:eastAsia="zh-CN"/>
              </w:rPr>
              <w:t>2023.3-2023.5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8"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是否开工建设</w:t>
            </w:r>
          </w:p>
        </w:tc>
        <w:tc>
          <w:tcPr>
            <w:tcW w:w="2941" w:type="dxa"/>
            <w:vAlign w:val="center"/>
          </w:tcPr>
          <w:p>
            <w:pPr>
              <w:adjustRightInd w:val="0"/>
              <w:snapToGrid w:val="0"/>
              <w:spacing w:line="400" w:lineRule="exact"/>
              <w:jc w:val="left"/>
              <w:rPr>
                <w:color w:val="auto"/>
                <w:sz w:val="24"/>
                <w:szCs w:val="24"/>
              </w:rPr>
            </w:pPr>
            <w:r>
              <w:rPr>
                <w:rFonts w:hint="eastAsia" w:cs="宋体"/>
                <w:color w:val="auto"/>
                <w:sz w:val="24"/>
                <w:szCs w:val="24"/>
                <w:lang w:eastAsia="zh-CN"/>
              </w:rPr>
              <w:t>☑</w:t>
            </w:r>
            <w:r>
              <w:rPr>
                <w:rFonts w:hint="eastAsia" w:cs="宋体"/>
                <w:color w:val="auto"/>
                <w:sz w:val="24"/>
                <w:szCs w:val="24"/>
              </w:rPr>
              <w:t>否</w:t>
            </w:r>
          </w:p>
          <w:p>
            <w:pPr>
              <w:adjustRightInd w:val="0"/>
              <w:snapToGrid w:val="0"/>
              <w:spacing w:line="400" w:lineRule="exact"/>
              <w:jc w:val="left"/>
              <w:rPr>
                <w:color w:val="auto"/>
                <w:sz w:val="24"/>
                <w:szCs w:val="24"/>
              </w:rPr>
            </w:pPr>
            <w:r>
              <w:rPr>
                <w:rFonts w:hint="eastAsia" w:cs="宋体"/>
                <w:color w:val="auto"/>
                <w:sz w:val="24"/>
                <w:szCs w:val="24"/>
              </w:rPr>
              <w:t>□是</w:t>
            </w:r>
          </w:p>
        </w:tc>
        <w:tc>
          <w:tcPr>
            <w:tcW w:w="1700" w:type="dxa"/>
            <w:tcMar>
              <w:top w:w="16" w:type="dxa"/>
              <w:left w:w="16" w:type="dxa"/>
              <w:right w:w="16" w:type="dxa"/>
            </w:tcMar>
            <w:vAlign w:val="center"/>
          </w:tcPr>
          <w:p>
            <w:pPr>
              <w:adjustRightInd w:val="0"/>
              <w:snapToGrid w:val="0"/>
              <w:spacing w:line="400" w:lineRule="exact"/>
              <w:jc w:val="center"/>
              <w:rPr>
                <w:color w:val="auto"/>
                <w:spacing w:val="-6"/>
                <w:sz w:val="24"/>
                <w:szCs w:val="24"/>
              </w:rPr>
            </w:pPr>
            <w:r>
              <w:rPr>
                <w:rFonts w:hint="eastAsia" w:cs="宋体"/>
                <w:color w:val="auto"/>
                <w:spacing w:val="-6"/>
                <w:sz w:val="24"/>
                <w:szCs w:val="24"/>
              </w:rPr>
              <w:t>用地</w:t>
            </w:r>
          </w:p>
          <w:p>
            <w:pPr>
              <w:adjustRightInd w:val="0"/>
              <w:snapToGrid w:val="0"/>
              <w:spacing w:line="400" w:lineRule="exact"/>
              <w:jc w:val="center"/>
              <w:rPr>
                <w:color w:val="auto"/>
                <w:sz w:val="24"/>
                <w:szCs w:val="24"/>
              </w:rPr>
            </w:pPr>
            <w:r>
              <w:rPr>
                <w:rFonts w:hint="eastAsia" w:cs="宋体"/>
                <w:color w:val="auto"/>
                <w:spacing w:val="-6"/>
                <w:sz w:val="24"/>
                <w:szCs w:val="24"/>
              </w:rPr>
              <w:t>面积</w:t>
            </w:r>
            <w:r>
              <w:rPr>
                <w:rFonts w:hint="eastAsia" w:cs="宋体"/>
                <w:color w:val="auto"/>
                <w:spacing w:val="-6"/>
                <w:sz w:val="24"/>
                <w:szCs w:val="24"/>
                <w:lang w:eastAsia="zh-CN"/>
              </w:rPr>
              <w:t>（</w:t>
            </w:r>
            <w:r>
              <w:rPr>
                <w:color w:val="auto"/>
                <w:spacing w:val="-6"/>
                <w:sz w:val="24"/>
                <w:szCs w:val="24"/>
              </w:rPr>
              <w:t>m</w:t>
            </w:r>
            <w:r>
              <w:rPr>
                <w:color w:val="auto"/>
                <w:spacing w:val="-6"/>
                <w:sz w:val="24"/>
                <w:szCs w:val="24"/>
                <w:vertAlign w:val="superscript"/>
              </w:rPr>
              <w:t>2</w:t>
            </w:r>
            <w:r>
              <w:rPr>
                <w:rFonts w:hint="eastAsia" w:cs="宋体"/>
                <w:color w:val="auto"/>
                <w:spacing w:val="-6"/>
                <w:sz w:val="24"/>
                <w:szCs w:val="24"/>
              </w:rPr>
              <w:t>）</w:t>
            </w:r>
          </w:p>
        </w:tc>
        <w:tc>
          <w:tcPr>
            <w:tcW w:w="3012" w:type="dxa"/>
            <w:vAlign w:val="center"/>
          </w:tcPr>
          <w:p>
            <w:pPr>
              <w:adjustRightInd w:val="0"/>
              <w:snapToGrid w:val="0"/>
              <w:spacing w:line="400" w:lineRule="exact"/>
              <w:jc w:val="center"/>
              <w:rPr>
                <w:rFonts w:hint="default" w:eastAsia="宋体"/>
                <w:color w:val="auto"/>
                <w:sz w:val="24"/>
                <w:szCs w:val="24"/>
                <w:lang w:val="en-US" w:eastAsia="zh-CN"/>
              </w:rPr>
            </w:pPr>
            <w:r>
              <w:rPr>
                <w:rFonts w:hint="eastAsia"/>
                <w:color w:val="auto"/>
                <w:sz w:val="24"/>
                <w:szCs w:val="24"/>
                <w:lang w:val="en-US" w:eastAsia="zh-CN"/>
              </w:rPr>
              <w:t>30000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Align w:val="center"/>
          </w:tcPr>
          <w:p>
            <w:pPr>
              <w:autoSpaceDE w:val="0"/>
              <w:autoSpaceDN w:val="0"/>
              <w:adjustRightInd w:val="0"/>
              <w:snapToGrid w:val="0"/>
              <w:spacing w:line="400" w:lineRule="exact"/>
              <w:jc w:val="center"/>
              <w:rPr>
                <w:color w:val="auto"/>
                <w:kern w:val="0"/>
                <w:sz w:val="24"/>
                <w:szCs w:val="24"/>
              </w:rPr>
            </w:pPr>
            <w:r>
              <w:rPr>
                <w:rFonts w:hint="eastAsia" w:cs="宋体"/>
                <w:color w:val="auto"/>
                <w:kern w:val="0"/>
                <w:sz w:val="24"/>
                <w:szCs w:val="24"/>
              </w:rPr>
              <w:t>专项评价设置情况</w:t>
            </w:r>
          </w:p>
        </w:tc>
        <w:tc>
          <w:tcPr>
            <w:tcW w:w="7653" w:type="dxa"/>
            <w:gridSpan w:val="3"/>
            <w:vAlign w:val="center"/>
          </w:tcPr>
          <w:p>
            <w:pPr>
              <w:adjustRightInd w:val="0"/>
              <w:snapToGrid w:val="0"/>
              <w:spacing w:line="400" w:lineRule="exact"/>
              <w:jc w:val="center"/>
              <w:rPr>
                <w:color w:val="auto"/>
                <w:kern w:val="0"/>
                <w:sz w:val="24"/>
                <w:szCs w:val="24"/>
              </w:rPr>
            </w:pPr>
            <w:r>
              <w:rPr>
                <w:rFonts w:hint="eastAsia" w:cs="宋体"/>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Align w:val="center"/>
          </w:tcPr>
          <w:p>
            <w:pPr>
              <w:autoSpaceDE w:val="0"/>
              <w:autoSpaceDN w:val="0"/>
              <w:adjustRightInd w:val="0"/>
              <w:snapToGrid w:val="0"/>
              <w:spacing w:line="400" w:lineRule="exact"/>
              <w:jc w:val="center"/>
              <w:rPr>
                <w:color w:val="auto"/>
                <w:sz w:val="24"/>
                <w:szCs w:val="24"/>
              </w:rPr>
            </w:pPr>
            <w:r>
              <w:rPr>
                <w:rFonts w:hint="eastAsia" w:cs="宋体"/>
                <w:color w:val="auto"/>
                <w:sz w:val="24"/>
                <w:szCs w:val="24"/>
              </w:rPr>
              <w:t>规划</w:t>
            </w:r>
          </w:p>
          <w:p>
            <w:pPr>
              <w:autoSpaceDE w:val="0"/>
              <w:autoSpaceDN w:val="0"/>
              <w:adjustRightInd w:val="0"/>
              <w:snapToGrid w:val="0"/>
              <w:spacing w:line="400" w:lineRule="exact"/>
              <w:jc w:val="center"/>
              <w:rPr>
                <w:color w:val="auto"/>
                <w:sz w:val="24"/>
                <w:szCs w:val="24"/>
              </w:rPr>
            </w:pPr>
            <w:r>
              <w:rPr>
                <w:rFonts w:hint="eastAsia" w:cs="宋体"/>
                <w:color w:val="auto"/>
                <w:sz w:val="24"/>
                <w:szCs w:val="24"/>
              </w:rPr>
              <w:t>情况</w:t>
            </w:r>
          </w:p>
        </w:tc>
        <w:tc>
          <w:tcPr>
            <w:tcW w:w="7653" w:type="dxa"/>
            <w:gridSpan w:val="3"/>
            <w:vAlign w:val="center"/>
          </w:tcPr>
          <w:p>
            <w:pPr>
              <w:autoSpaceDE w:val="0"/>
              <w:autoSpaceDN w:val="0"/>
              <w:adjustRightInd w:val="0"/>
              <w:snapToGrid w:val="0"/>
              <w:spacing w:line="400" w:lineRule="exact"/>
              <w:jc w:val="center"/>
              <w:rPr>
                <w:rFonts w:hint="eastAsia" w:eastAsia="宋体"/>
                <w:color w:val="auto"/>
                <w:kern w:val="0"/>
                <w:sz w:val="24"/>
                <w:szCs w:val="24"/>
                <w:lang w:eastAsia="zh-CN"/>
              </w:rPr>
            </w:pPr>
            <w:r>
              <w:rPr>
                <w:rFonts w:hint="eastAsia" w:cs="宋体"/>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Align w:val="center"/>
          </w:tcPr>
          <w:p>
            <w:pPr>
              <w:adjustRightInd w:val="0"/>
              <w:snapToGrid w:val="0"/>
              <w:spacing w:line="400" w:lineRule="exact"/>
              <w:jc w:val="center"/>
              <w:rPr>
                <w:color w:val="auto"/>
                <w:kern w:val="0"/>
                <w:sz w:val="24"/>
                <w:szCs w:val="24"/>
              </w:rPr>
            </w:pPr>
            <w:r>
              <w:rPr>
                <w:rFonts w:hint="eastAsia" w:cs="宋体"/>
                <w:color w:val="auto"/>
                <w:sz w:val="24"/>
                <w:szCs w:val="24"/>
              </w:rPr>
              <w:t>规划环境影响评价情况</w:t>
            </w:r>
          </w:p>
        </w:tc>
        <w:tc>
          <w:tcPr>
            <w:tcW w:w="7653" w:type="dxa"/>
            <w:gridSpan w:val="3"/>
            <w:vAlign w:val="center"/>
          </w:tcPr>
          <w:p>
            <w:pPr>
              <w:autoSpaceDE w:val="0"/>
              <w:autoSpaceDN w:val="0"/>
              <w:adjustRightInd w:val="0"/>
              <w:snapToGrid w:val="0"/>
              <w:spacing w:line="480" w:lineRule="exact"/>
              <w:jc w:val="center"/>
              <w:rPr>
                <w:rFonts w:hint="eastAsia" w:eastAsia="宋体"/>
                <w:color w:val="auto"/>
                <w:kern w:val="0"/>
                <w:sz w:val="24"/>
                <w:szCs w:val="24"/>
                <w:lang w:eastAsia="zh-CN"/>
              </w:rPr>
            </w:pPr>
            <w:r>
              <w:rPr>
                <w:rFonts w:hint="eastAsia" w:cs="宋体"/>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Align w:val="center"/>
          </w:tcPr>
          <w:p>
            <w:pPr>
              <w:autoSpaceDE w:val="0"/>
              <w:autoSpaceDN w:val="0"/>
              <w:adjustRightInd w:val="0"/>
              <w:snapToGrid w:val="0"/>
              <w:spacing w:line="400" w:lineRule="exact"/>
              <w:jc w:val="center"/>
              <w:rPr>
                <w:color w:val="auto"/>
                <w:kern w:val="0"/>
                <w:sz w:val="24"/>
                <w:szCs w:val="24"/>
              </w:rPr>
            </w:pPr>
            <w:r>
              <w:rPr>
                <w:rFonts w:hint="eastAsia" w:cs="宋体"/>
                <w:color w:val="auto"/>
                <w:kern w:val="0"/>
                <w:sz w:val="24"/>
                <w:szCs w:val="24"/>
              </w:rPr>
              <w:t>规划及规划环境影响评价符合性分析</w:t>
            </w:r>
          </w:p>
        </w:tc>
        <w:tc>
          <w:tcPr>
            <w:tcW w:w="7653" w:type="dxa"/>
            <w:gridSpan w:val="3"/>
            <w:vAlign w:val="center"/>
          </w:tcPr>
          <w:p>
            <w:pPr>
              <w:autoSpaceDE w:val="0"/>
              <w:autoSpaceDN w:val="0"/>
              <w:adjustRightInd w:val="0"/>
              <w:snapToGrid w:val="0"/>
              <w:spacing w:line="480" w:lineRule="exact"/>
              <w:jc w:val="center"/>
              <w:rPr>
                <w:rFonts w:hint="eastAsia" w:eastAsia="宋体"/>
                <w:color w:val="auto"/>
                <w:kern w:val="0"/>
                <w:sz w:val="24"/>
                <w:szCs w:val="24"/>
                <w:lang w:val="en-US" w:eastAsia="zh-CN"/>
              </w:rPr>
            </w:pPr>
            <w:r>
              <w:rPr>
                <w:rFonts w:hint="eastAsia"/>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tcBorders>
              <w:bottom w:val="single" w:color="auto" w:sz="8" w:space="0"/>
            </w:tcBorders>
            <w:vAlign w:val="center"/>
          </w:tcPr>
          <w:p>
            <w:pPr>
              <w:autoSpaceDE w:val="0"/>
              <w:autoSpaceDN w:val="0"/>
              <w:adjustRightInd w:val="0"/>
              <w:snapToGrid w:val="0"/>
              <w:spacing w:line="400" w:lineRule="exact"/>
              <w:jc w:val="center"/>
              <w:rPr>
                <w:color w:val="auto"/>
                <w:kern w:val="0"/>
                <w:sz w:val="24"/>
                <w:szCs w:val="24"/>
              </w:rPr>
            </w:pPr>
            <w:r>
              <w:rPr>
                <w:rFonts w:hint="eastAsia" w:cs="宋体"/>
                <w:color w:val="auto"/>
                <w:kern w:val="0"/>
                <w:sz w:val="24"/>
                <w:szCs w:val="24"/>
              </w:rPr>
              <w:t>其他符合性分析</w:t>
            </w:r>
          </w:p>
        </w:tc>
        <w:tc>
          <w:tcPr>
            <w:tcW w:w="7653" w:type="dxa"/>
            <w:gridSpan w:val="3"/>
            <w:tcBorders>
              <w:bottom w:val="single" w:color="auto" w:sz="8" w:space="0"/>
            </w:tcBorders>
          </w:tcPr>
          <w:p>
            <w:pPr>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1</w:t>
            </w:r>
            <w:r>
              <w:rPr>
                <w:rFonts w:hint="eastAsia" w:cs="宋体"/>
                <w:color w:val="auto"/>
                <w:sz w:val="24"/>
                <w:szCs w:val="24"/>
              </w:rPr>
              <w:t>）项目产业政策的符合性</w:t>
            </w:r>
          </w:p>
          <w:p>
            <w:pPr>
              <w:keepNext w:val="0"/>
              <w:keepLines w:val="0"/>
              <w:pageBreakBefore w:val="0"/>
              <w:widowControl w:val="0"/>
              <w:kinsoku/>
              <w:wordWrap w:val="0"/>
              <w:overflowPunct/>
              <w:topLinePunct w:val="0"/>
              <w:autoSpaceDE w:val="0"/>
              <w:autoSpaceDN w:val="0"/>
              <w:bidi w:val="0"/>
              <w:adjustRightInd w:val="0"/>
              <w:snapToGrid w:val="0"/>
              <w:spacing w:line="480" w:lineRule="exact"/>
              <w:ind w:firstLine="480" w:firstLineChars="200"/>
              <w:jc w:val="left"/>
              <w:textAlignment w:val="auto"/>
              <w:rPr>
                <w:rFonts w:hAnsi="宋体"/>
                <w:color w:val="auto"/>
                <w:sz w:val="24"/>
              </w:rPr>
            </w:pPr>
            <w:r>
              <w:rPr>
                <w:rFonts w:hint="eastAsia" w:hAnsi="宋体" w:cs="宋体"/>
                <w:color w:val="auto"/>
                <w:sz w:val="24"/>
                <w:szCs w:val="24"/>
                <w:lang w:val="en-GB"/>
              </w:rPr>
              <w:t>根据《产业结构调整指导目录</w:t>
            </w:r>
            <w:r>
              <w:rPr>
                <w:rFonts w:hint="eastAsia" w:hAnsi="宋体" w:cs="宋体"/>
                <w:color w:val="auto"/>
                <w:sz w:val="24"/>
                <w:szCs w:val="24"/>
                <w:lang w:val="en-GB" w:eastAsia="zh-CN"/>
              </w:rPr>
              <w:t>（</w:t>
            </w:r>
            <w:r>
              <w:rPr>
                <w:color w:val="auto"/>
                <w:sz w:val="24"/>
                <w:szCs w:val="24"/>
                <w:lang w:val="en-GB"/>
              </w:rPr>
              <w:t>2019</w:t>
            </w:r>
            <w:r>
              <w:rPr>
                <w:rFonts w:hint="eastAsia" w:hAnsi="宋体" w:cs="宋体"/>
                <w:color w:val="auto"/>
                <w:sz w:val="24"/>
                <w:szCs w:val="24"/>
                <w:lang w:val="en-GB"/>
              </w:rPr>
              <w:t>年本）》，</w:t>
            </w:r>
            <w:r>
              <w:rPr>
                <w:rFonts w:hint="eastAsia" w:hAnsi="宋体" w:cs="宋体"/>
                <w:color w:val="auto"/>
                <w:sz w:val="24"/>
                <w:szCs w:val="24"/>
                <w:lang w:val="en-US" w:eastAsia="zh-CN"/>
              </w:rPr>
              <w:t>本项目属于C2452塑胶玩具制造，不属于鼓励类、限制类以及淘汰类项目，</w:t>
            </w:r>
            <w:r>
              <w:rPr>
                <w:rFonts w:hint="eastAsia" w:hAnsi="宋体" w:cs="宋体"/>
                <w:color w:val="auto"/>
                <w:sz w:val="24"/>
                <w:szCs w:val="24"/>
                <w:lang w:val="en-GB"/>
              </w:rPr>
              <w:t>本项目属于允许类，</w:t>
            </w:r>
            <w:r>
              <w:rPr>
                <w:rFonts w:hint="eastAsia"/>
                <w:color w:val="auto"/>
                <w:kern w:val="0"/>
                <w:sz w:val="24"/>
              </w:rPr>
              <w:t>不在《陕西省限制投资类产业指导目录》</w:t>
            </w:r>
            <w:r>
              <w:rPr>
                <w:rFonts w:hint="eastAsia"/>
                <w:color w:val="auto"/>
                <w:kern w:val="0"/>
                <w:sz w:val="24"/>
                <w:lang w:eastAsia="zh-CN"/>
              </w:rPr>
              <w:t>（</w:t>
            </w:r>
            <w:r>
              <w:rPr>
                <w:rFonts w:hint="eastAsia"/>
                <w:color w:val="auto"/>
                <w:kern w:val="0"/>
                <w:sz w:val="24"/>
              </w:rPr>
              <w:t>陕发改产业[2007]97号）内</w:t>
            </w:r>
            <w:r>
              <w:rPr>
                <w:rFonts w:hint="eastAsia" w:hAnsi="宋体" w:cs="宋体"/>
                <w:color w:val="auto"/>
                <w:sz w:val="24"/>
                <w:szCs w:val="24"/>
                <w:lang w:val="en-GB" w:eastAsia="zh-CN"/>
              </w:rPr>
              <w:t>，</w:t>
            </w:r>
            <w:r>
              <w:rPr>
                <w:rFonts w:hint="eastAsia" w:hAnsi="宋体"/>
                <w:color w:val="auto"/>
                <w:sz w:val="24"/>
              </w:rPr>
              <w:t>同时，</w:t>
            </w:r>
            <w:r>
              <w:rPr>
                <w:rFonts w:hint="eastAsia" w:hAnsi="宋体"/>
                <w:color w:val="auto"/>
                <w:sz w:val="24"/>
                <w:lang w:val="en-US" w:eastAsia="zh-CN"/>
              </w:rPr>
              <w:t>项目</w:t>
            </w:r>
            <w:r>
              <w:rPr>
                <w:rFonts w:hint="eastAsia" w:hAnsi="宋体"/>
                <w:color w:val="auto"/>
                <w:sz w:val="24"/>
              </w:rPr>
              <w:t>已取得</w:t>
            </w:r>
            <w:r>
              <w:rPr>
                <w:rFonts w:hint="eastAsia" w:hAnsi="宋体"/>
                <w:color w:val="auto"/>
                <w:sz w:val="24"/>
                <w:lang w:eastAsia="zh-CN"/>
              </w:rPr>
              <w:t>恒口示范区（试验区）经济发展与招商局</w:t>
            </w:r>
            <w:r>
              <w:rPr>
                <w:rFonts w:hint="eastAsia" w:hAnsi="宋体"/>
                <w:color w:val="auto"/>
                <w:sz w:val="24"/>
              </w:rPr>
              <w:t>下发的项目备案确认书，备案号：2107-610962-04-01-817133。具体见附件。</w:t>
            </w:r>
          </w:p>
          <w:p>
            <w:pPr>
              <w:autoSpaceDE w:val="0"/>
              <w:autoSpaceDN w:val="0"/>
              <w:adjustRightInd w:val="0"/>
              <w:snapToGrid w:val="0"/>
              <w:spacing w:line="460" w:lineRule="exact"/>
              <w:ind w:firstLine="480" w:firstLineChars="200"/>
              <w:jc w:val="left"/>
              <w:rPr>
                <w:rFonts w:hAnsi="宋体"/>
                <w:color w:val="auto"/>
                <w:sz w:val="24"/>
              </w:rPr>
            </w:pPr>
            <w:r>
              <w:rPr>
                <w:rFonts w:hint="eastAsia"/>
                <w:color w:val="auto"/>
                <w:kern w:val="0"/>
                <w:sz w:val="24"/>
              </w:rPr>
              <w:t>因此本项目符合国家及陕西省现行的有关</w:t>
            </w:r>
            <w:r>
              <w:rPr>
                <w:rFonts w:hint="eastAsia" w:hAnsi="宋体" w:cs="宋体"/>
                <w:color w:val="auto"/>
                <w:sz w:val="24"/>
                <w:szCs w:val="24"/>
                <w:lang w:val="en-GB"/>
              </w:rPr>
              <w:t>产业政策</w:t>
            </w:r>
            <w:r>
              <w:rPr>
                <w:rFonts w:hint="eastAsia" w:hAnsi="宋体"/>
                <w:color w:val="auto"/>
                <w:sz w:val="24"/>
                <w:lang w:val="en-GB"/>
              </w:rPr>
              <w:t>。</w:t>
            </w:r>
          </w:p>
          <w:p>
            <w:pPr>
              <w:autoSpaceDE w:val="0"/>
              <w:autoSpaceDN w:val="0"/>
              <w:adjustRightInd w:val="0"/>
              <w:snapToGrid w:val="0"/>
              <w:spacing w:line="460" w:lineRule="exact"/>
              <w:ind w:firstLine="480" w:firstLineChars="200"/>
              <w:jc w:val="left"/>
              <w:rPr>
                <w:rFonts w:hint="eastAsia" w:cs="宋体"/>
                <w:color w:val="auto"/>
                <w:kern w:val="0"/>
                <w:sz w:val="24"/>
                <w:szCs w:val="24"/>
              </w:rPr>
            </w:pPr>
            <w:r>
              <w:rPr>
                <w:rFonts w:hint="eastAsia" w:cs="宋体"/>
                <w:color w:val="auto"/>
                <w:kern w:val="0"/>
                <w:sz w:val="24"/>
                <w:szCs w:val="24"/>
                <w:lang w:eastAsia="zh-CN"/>
              </w:rPr>
              <w:t>（</w:t>
            </w:r>
            <w:r>
              <w:rPr>
                <w:rFonts w:hint="eastAsia"/>
                <w:color w:val="auto"/>
                <w:kern w:val="0"/>
                <w:sz w:val="24"/>
                <w:szCs w:val="24"/>
                <w:lang w:val="en-US" w:eastAsia="zh-CN"/>
              </w:rPr>
              <w:t>2</w:t>
            </w:r>
            <w:r>
              <w:rPr>
                <w:rFonts w:hint="eastAsia" w:cs="宋体"/>
                <w:color w:val="auto"/>
                <w:kern w:val="0"/>
                <w:sz w:val="24"/>
                <w:szCs w:val="24"/>
              </w:rPr>
              <w:t>）“三线一单”符合性</w:t>
            </w:r>
          </w:p>
          <w:p>
            <w:pPr>
              <w:adjustRightInd w:val="0"/>
              <w:snapToGrid w:val="0"/>
              <w:spacing w:line="480" w:lineRule="exact"/>
              <w:jc w:val="center"/>
              <w:rPr>
                <w:rFonts w:hint="eastAsia" w:cs="宋体"/>
                <w:b/>
                <w:bCs/>
                <w:color w:val="auto"/>
                <w:kern w:val="0"/>
                <w:sz w:val="22"/>
                <w:szCs w:val="22"/>
              </w:rPr>
            </w:pPr>
            <w:r>
              <w:rPr>
                <w:rFonts w:hint="eastAsia" w:cs="宋体"/>
                <w:b/>
                <w:bCs/>
                <w:color w:val="auto"/>
                <w:kern w:val="0"/>
                <w:sz w:val="22"/>
                <w:szCs w:val="22"/>
              </w:rPr>
              <w:t>表</w:t>
            </w:r>
            <w:r>
              <w:rPr>
                <w:rFonts w:hint="eastAsia" w:cs="宋体"/>
                <w:b/>
                <w:bCs/>
                <w:color w:val="auto"/>
                <w:kern w:val="0"/>
                <w:sz w:val="22"/>
                <w:szCs w:val="22"/>
                <w:lang w:val="en-US" w:eastAsia="zh-CN"/>
              </w:rPr>
              <w:t xml:space="preserve">1-1 </w:t>
            </w:r>
            <w:r>
              <w:rPr>
                <w:rFonts w:hint="eastAsia" w:cs="宋体"/>
                <w:b/>
                <w:bCs/>
                <w:color w:val="auto"/>
                <w:kern w:val="0"/>
                <w:sz w:val="22"/>
                <w:szCs w:val="22"/>
              </w:rPr>
              <w:t>项目与“三线一单”符合性分析表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70"/>
              <w:gridCol w:w="3020"/>
              <w:gridCol w:w="244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7"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eastAsia="zh-CN"/>
                    </w:rPr>
                    <w:t>序号</w:t>
                  </w:r>
                </w:p>
              </w:tc>
              <w:tc>
                <w:tcPr>
                  <w:tcW w:w="586"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eastAsia="zh-CN"/>
                    </w:rPr>
                    <w:t>内容</w:t>
                  </w:r>
                </w:p>
              </w:tc>
              <w:tc>
                <w:tcPr>
                  <w:tcW w:w="2035"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eastAsia="zh-CN"/>
                    </w:rPr>
                    <w:t>要求</w:t>
                  </w:r>
                </w:p>
              </w:tc>
              <w:tc>
                <w:tcPr>
                  <w:tcW w:w="1645"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eastAsia="zh-CN"/>
                    </w:rPr>
                    <w:t>本项目情况</w:t>
                  </w:r>
                </w:p>
              </w:tc>
              <w:tc>
                <w:tcPr>
                  <w:tcW w:w="444"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287"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1</w:t>
                  </w:r>
                </w:p>
              </w:tc>
              <w:tc>
                <w:tcPr>
                  <w:tcW w:w="586"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val="en-US" w:eastAsia="zh-CN"/>
                    </w:rPr>
                    <w:t>生态保护红线</w:t>
                  </w:r>
                </w:p>
              </w:tc>
              <w:tc>
                <w:tcPr>
                  <w:tcW w:w="2035"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生态保护红线是生态空间范围内具有特殊重要生态功能必须实行强制性严格保护的区域。在生态保护红线范围内，严控各类开发建设活动，依法不予审批新建工业项目和矿产开发项目的环评文件。</w:t>
                  </w:r>
                </w:p>
              </w:tc>
              <w:tc>
                <w:tcPr>
                  <w:tcW w:w="1645"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eastAsia="zh-CN"/>
                    </w:rPr>
                    <w:t>项目位于</w:t>
                  </w:r>
                  <w:r>
                    <w:rPr>
                      <w:rFonts w:hint="eastAsia" w:cs="Times New Roman"/>
                      <w:color w:val="auto"/>
                      <w:sz w:val="22"/>
                      <w:szCs w:val="22"/>
                      <w:highlight w:val="none"/>
                      <w:vertAlign w:val="baseline"/>
                      <w:lang w:val="en-US" w:eastAsia="zh-CN"/>
                    </w:rPr>
                    <w:t>安康市恒口示范区</w:t>
                  </w:r>
                  <w:r>
                    <w:rPr>
                      <w:rFonts w:hint="default" w:ascii="Times New Roman" w:hAnsi="Times New Roman" w:eastAsia="宋体" w:cs="Times New Roman"/>
                      <w:color w:val="auto"/>
                      <w:sz w:val="22"/>
                      <w:szCs w:val="22"/>
                      <w:highlight w:val="none"/>
                      <w:vertAlign w:val="baseline"/>
                      <w:lang w:eastAsia="zh-CN"/>
                    </w:rPr>
                    <w:t>，项目用地性质属于</w:t>
                  </w:r>
                  <w:r>
                    <w:rPr>
                      <w:rFonts w:hint="eastAsia" w:cs="Times New Roman"/>
                      <w:color w:val="auto"/>
                      <w:sz w:val="22"/>
                      <w:szCs w:val="22"/>
                      <w:highlight w:val="none"/>
                      <w:vertAlign w:val="baseline"/>
                      <w:lang w:eastAsia="zh-CN"/>
                    </w:rPr>
                    <w:t>建设用地</w:t>
                  </w:r>
                  <w:r>
                    <w:rPr>
                      <w:rFonts w:hint="default" w:ascii="Times New Roman" w:hAnsi="Times New Roman" w:eastAsia="宋体" w:cs="Times New Roman"/>
                      <w:color w:val="auto"/>
                      <w:sz w:val="22"/>
                      <w:szCs w:val="22"/>
                      <w:highlight w:val="none"/>
                      <w:vertAlign w:val="baseline"/>
                      <w:lang w:eastAsia="zh-CN"/>
                    </w:rPr>
                    <w:t>，项目</w:t>
                  </w:r>
                  <w:r>
                    <w:rPr>
                      <w:rFonts w:hint="default" w:ascii="Times New Roman" w:hAnsi="Times New Roman" w:eastAsia="宋体" w:cs="Times New Roman"/>
                      <w:color w:val="auto"/>
                      <w:sz w:val="22"/>
                      <w:szCs w:val="22"/>
                      <w:highlight w:val="none"/>
                      <w:vertAlign w:val="baseline"/>
                      <w:lang w:val="en-US" w:eastAsia="zh-CN"/>
                    </w:rPr>
                    <w:t>不</w:t>
                  </w:r>
                  <w:r>
                    <w:rPr>
                      <w:rFonts w:hint="eastAsia" w:ascii="Times New Roman" w:hAnsi="Times New Roman" w:eastAsia="宋体" w:cs="Times New Roman"/>
                      <w:color w:val="auto"/>
                      <w:sz w:val="22"/>
                      <w:szCs w:val="22"/>
                      <w:highlight w:val="none"/>
                      <w:vertAlign w:val="baseline"/>
                      <w:lang w:val="en-US" w:eastAsia="zh-CN"/>
                    </w:rPr>
                    <w:t>在</w:t>
                  </w:r>
                  <w:r>
                    <w:rPr>
                      <w:rFonts w:hint="default" w:ascii="Times New Roman" w:hAnsi="Times New Roman" w:eastAsia="宋体" w:cs="Times New Roman"/>
                      <w:color w:val="auto"/>
                      <w:sz w:val="22"/>
                      <w:szCs w:val="22"/>
                      <w:highlight w:val="none"/>
                      <w:vertAlign w:val="baseline"/>
                      <w:lang w:eastAsia="zh-CN"/>
                    </w:rPr>
                    <w:t>生态保护红线内</w:t>
                  </w:r>
                </w:p>
              </w:tc>
              <w:tc>
                <w:tcPr>
                  <w:tcW w:w="444"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287"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2</w:t>
                  </w:r>
                </w:p>
              </w:tc>
              <w:tc>
                <w:tcPr>
                  <w:tcW w:w="586"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环境质量底线</w:t>
                  </w:r>
                </w:p>
              </w:tc>
              <w:tc>
                <w:tcPr>
                  <w:tcW w:w="2035"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环境质量现状超标地区以及未达到环境质量目标考核要求的地区上新项目将受到限制；对环境质量现状超标的地区，项目拟采取的措施不能满足区域环境质量改善目标管理要求的，依法不予审批其环评文件</w:t>
                  </w:r>
                </w:p>
              </w:tc>
              <w:tc>
                <w:tcPr>
                  <w:tcW w:w="1645"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本项目所在区域为</w:t>
                  </w:r>
                  <w:r>
                    <w:rPr>
                      <w:rFonts w:hint="eastAsia" w:cs="Times New Roman"/>
                      <w:color w:val="auto"/>
                      <w:sz w:val="22"/>
                      <w:szCs w:val="22"/>
                      <w:highlight w:val="none"/>
                      <w:vertAlign w:val="baseline"/>
                      <w:lang w:val="en-US" w:eastAsia="zh-CN"/>
                    </w:rPr>
                    <w:t>安康市恒口示范区</w:t>
                  </w:r>
                  <w:r>
                    <w:rPr>
                      <w:rFonts w:hint="default" w:ascii="Times New Roman" w:hAnsi="Times New Roman" w:eastAsia="宋体" w:cs="Times New Roman"/>
                      <w:color w:val="auto"/>
                      <w:sz w:val="22"/>
                      <w:szCs w:val="22"/>
                      <w:highlight w:val="none"/>
                      <w:vertAlign w:val="baseline"/>
                      <w:lang w:eastAsia="zh-CN"/>
                    </w:rPr>
                    <w:t>，为达标区；根据工程分析及污染防治分析，项目所采取污染防治措施合理可行，各污染物达标排放，不触及环境质量底线。</w:t>
                  </w:r>
                </w:p>
              </w:tc>
              <w:tc>
                <w:tcPr>
                  <w:tcW w:w="444"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7"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3</w:t>
                  </w:r>
                </w:p>
              </w:tc>
              <w:tc>
                <w:tcPr>
                  <w:tcW w:w="586"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资源利用上线</w:t>
                  </w:r>
                </w:p>
              </w:tc>
              <w:tc>
                <w:tcPr>
                  <w:tcW w:w="2035"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依据有关资源利用上线要求，即各地区能源、水、土地等资源消耗是不得突破的“天花板”</w:t>
                  </w:r>
                </w:p>
              </w:tc>
              <w:tc>
                <w:tcPr>
                  <w:tcW w:w="1645"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本项目</w:t>
                  </w:r>
                  <w:r>
                    <w:rPr>
                      <w:rFonts w:hint="default" w:ascii="Times New Roman" w:hAnsi="Times New Roman" w:eastAsia="宋体" w:cs="Times New Roman"/>
                      <w:color w:val="auto"/>
                      <w:sz w:val="22"/>
                      <w:szCs w:val="22"/>
                      <w:highlight w:val="none"/>
                      <w:vertAlign w:val="baseline"/>
                      <w:lang w:val="en-US" w:eastAsia="zh-CN"/>
                    </w:rPr>
                    <w:t>为</w:t>
                  </w:r>
                  <w:r>
                    <w:rPr>
                      <w:rFonts w:hint="eastAsia" w:ascii="Times New Roman" w:hAnsi="Times New Roman" w:eastAsia="宋体" w:cs="Times New Roman"/>
                      <w:color w:val="auto"/>
                      <w:sz w:val="22"/>
                      <w:szCs w:val="22"/>
                      <w:highlight w:val="none"/>
                      <w:vertAlign w:val="baseline"/>
                      <w:lang w:val="en-US" w:eastAsia="zh-CN"/>
                    </w:rPr>
                    <w:t>新建</w:t>
                  </w:r>
                  <w:r>
                    <w:rPr>
                      <w:rFonts w:hint="default" w:ascii="Times New Roman" w:hAnsi="Times New Roman" w:eastAsia="宋体" w:cs="Times New Roman"/>
                      <w:color w:val="auto"/>
                      <w:sz w:val="22"/>
                      <w:szCs w:val="22"/>
                      <w:highlight w:val="none"/>
                      <w:vertAlign w:val="baseline"/>
                      <w:lang w:val="en-US" w:eastAsia="zh-CN"/>
                    </w:rPr>
                    <w:t>项目</w:t>
                  </w:r>
                  <w:r>
                    <w:rPr>
                      <w:rFonts w:hint="default" w:ascii="Times New Roman" w:hAnsi="Times New Roman" w:eastAsia="宋体" w:cs="Times New Roman"/>
                      <w:color w:val="auto"/>
                      <w:sz w:val="22"/>
                      <w:szCs w:val="22"/>
                      <w:highlight w:val="none"/>
                      <w:vertAlign w:val="baseline"/>
                      <w:lang w:eastAsia="zh-CN"/>
                    </w:rPr>
                    <w:t>，项目不属于高污染、高能耗</w:t>
                  </w:r>
                  <w:r>
                    <w:rPr>
                      <w:rFonts w:hint="eastAsia" w:ascii="Times New Roman" w:hAnsi="Times New Roman" w:eastAsia="宋体" w:cs="Times New Roman"/>
                      <w:color w:val="auto"/>
                      <w:sz w:val="22"/>
                      <w:szCs w:val="22"/>
                      <w:highlight w:val="none"/>
                      <w:vertAlign w:val="baseline"/>
                      <w:lang w:eastAsia="zh-CN"/>
                    </w:rPr>
                    <w:t>、</w:t>
                  </w:r>
                  <w:r>
                    <w:rPr>
                      <w:rFonts w:hint="default" w:ascii="Times New Roman" w:hAnsi="Times New Roman" w:eastAsia="宋体" w:cs="Times New Roman"/>
                      <w:color w:val="auto"/>
                      <w:sz w:val="22"/>
                      <w:szCs w:val="22"/>
                      <w:highlight w:val="none"/>
                      <w:vertAlign w:val="baseline"/>
                      <w:lang w:eastAsia="zh-CN"/>
                    </w:rPr>
                    <w:t>高水耗的建设项目，符合资源利用上线的要求。</w:t>
                  </w:r>
                </w:p>
              </w:tc>
              <w:tc>
                <w:tcPr>
                  <w:tcW w:w="444"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7"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4</w:t>
                  </w:r>
                </w:p>
              </w:tc>
              <w:tc>
                <w:tcPr>
                  <w:tcW w:w="586"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生态环境准入清单</w:t>
                  </w:r>
                </w:p>
              </w:tc>
              <w:tc>
                <w:tcPr>
                  <w:tcW w:w="2035"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环境准入负面清单是基于生态保护红线、环境质量底线和资源利用上线，以清单方式列出的禁止、限制等差别化环境准入条件和要求。要在规划环评清单式管理试点的基础上，从布局选址、资源利用率、资源配置方式等方面入手，制定环境准入负面清单，充分发挥负面清单对产业发展和项目准入的指导和约束作用。</w:t>
                  </w:r>
                </w:p>
              </w:tc>
              <w:tc>
                <w:tcPr>
                  <w:tcW w:w="1645"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本项目不在《陕西省重点生态功能区产业准入负面清单》，亦未在《市场准入负面清单</w:t>
                  </w:r>
                  <w:r>
                    <w:rPr>
                      <w:rFonts w:hint="eastAsia" w:cs="Times New Roman"/>
                      <w:color w:val="auto"/>
                      <w:sz w:val="22"/>
                      <w:szCs w:val="22"/>
                      <w:highlight w:val="none"/>
                      <w:vertAlign w:val="baseline"/>
                      <w:lang w:eastAsia="zh-CN"/>
                    </w:rPr>
                    <w:t>（</w:t>
                  </w:r>
                  <w:r>
                    <w:rPr>
                      <w:rFonts w:hint="default" w:ascii="Times New Roman" w:hAnsi="Times New Roman" w:eastAsia="宋体" w:cs="Times New Roman"/>
                      <w:color w:val="auto"/>
                      <w:sz w:val="22"/>
                      <w:szCs w:val="22"/>
                      <w:highlight w:val="none"/>
                      <w:vertAlign w:val="baseline"/>
                      <w:lang w:eastAsia="zh-CN"/>
                    </w:rPr>
                    <w:t>2020年版）》</w:t>
                  </w:r>
                  <w:r>
                    <w:rPr>
                      <w:rFonts w:hint="eastAsia" w:ascii="Times New Roman" w:hAnsi="Times New Roman" w:eastAsia="宋体" w:cs="Times New Roman"/>
                      <w:color w:val="auto"/>
                      <w:sz w:val="22"/>
                      <w:szCs w:val="22"/>
                      <w:highlight w:val="none"/>
                      <w:vertAlign w:val="baseline"/>
                      <w:lang w:eastAsia="zh-CN"/>
                    </w:rPr>
                    <w:t>。</w:t>
                  </w:r>
                </w:p>
              </w:tc>
              <w:tc>
                <w:tcPr>
                  <w:tcW w:w="444"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7" w:type="pct"/>
                  <w:vMerge w:val="restar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5</w:t>
                  </w:r>
                </w:p>
              </w:tc>
              <w:tc>
                <w:tcPr>
                  <w:tcW w:w="4712" w:type="pct"/>
                  <w:gridSpan w:val="4"/>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2"/>
                      <w:szCs w:val="22"/>
                      <w:highlight w:val="none"/>
                      <w:vertAlign w:val="baseline"/>
                      <w:lang w:val="en-US" w:eastAsia="zh-CN"/>
                    </w:rPr>
                  </w:pPr>
                  <w:r>
                    <w:rPr>
                      <w:rFonts w:hint="default" w:ascii="Times New Roman" w:hAnsi="Times New Roman" w:eastAsia="宋体" w:cs="Times New Roman"/>
                      <w:color w:val="auto"/>
                      <w:sz w:val="22"/>
                      <w:szCs w:val="22"/>
                      <w:highlight w:val="none"/>
                      <w:vertAlign w:val="baseline"/>
                      <w:lang w:val="en-US" w:eastAsia="zh-CN"/>
                    </w:rPr>
                    <w:t>《安康市人民政府关于印发安康市“三线一单”生态环境分区管控方案的通知》安政发〔2021〕18号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7" w:type="pct"/>
                  <w:vMerge w:val="continue"/>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p>
              </w:tc>
              <w:tc>
                <w:tcPr>
                  <w:tcW w:w="586"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空间约束布局</w:t>
                  </w:r>
                </w:p>
              </w:tc>
              <w:tc>
                <w:tcPr>
                  <w:tcW w:w="2035"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1.严格控制涉气“两高”项目</w:t>
                  </w:r>
                  <w:r>
                    <w:rPr>
                      <w:rFonts w:hint="eastAsia" w:cs="Times New Roman"/>
                      <w:color w:val="auto"/>
                      <w:sz w:val="22"/>
                      <w:szCs w:val="22"/>
                      <w:highlight w:val="none"/>
                      <w:vertAlign w:val="baseline"/>
                      <w:lang w:eastAsia="zh-CN"/>
                    </w:rPr>
                    <w:t>（</w:t>
                  </w:r>
                  <w:r>
                    <w:rPr>
                      <w:rFonts w:hint="default" w:ascii="Times New Roman" w:hAnsi="Times New Roman" w:eastAsia="宋体" w:cs="Times New Roman"/>
                      <w:color w:val="auto"/>
                      <w:sz w:val="22"/>
                      <w:szCs w:val="22"/>
                      <w:highlight w:val="none"/>
                      <w:vertAlign w:val="baseline"/>
                      <w:lang w:eastAsia="zh-CN"/>
                    </w:rPr>
                    <w:t>民生等项目除外）。</w:t>
                  </w:r>
                </w:p>
              </w:tc>
              <w:tc>
                <w:tcPr>
                  <w:tcW w:w="1645"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本项目为塑胶玩具制造行业，不属于</w:t>
                  </w:r>
                  <w:r>
                    <w:rPr>
                      <w:rFonts w:hint="default" w:ascii="Times New Roman" w:hAnsi="Times New Roman" w:eastAsia="宋体" w:cs="Times New Roman"/>
                      <w:color w:val="auto"/>
                      <w:sz w:val="22"/>
                      <w:szCs w:val="22"/>
                      <w:highlight w:val="none"/>
                      <w:vertAlign w:val="baseline"/>
                      <w:lang w:eastAsia="zh-CN"/>
                    </w:rPr>
                    <w:t>“两高”项目</w:t>
                  </w:r>
                </w:p>
              </w:tc>
              <w:tc>
                <w:tcPr>
                  <w:tcW w:w="444"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287" w:type="pct"/>
                  <w:vMerge w:val="continue"/>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p>
              </w:tc>
              <w:tc>
                <w:tcPr>
                  <w:tcW w:w="586" w:type="pct"/>
                  <w:vMerge w:val="restar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污染排放管控</w:t>
                  </w:r>
                </w:p>
              </w:tc>
              <w:tc>
                <w:tcPr>
                  <w:tcW w:w="2035"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区域内保留企业采用先进生产工艺、严格落实污染治理设施。</w:t>
                  </w:r>
                </w:p>
              </w:tc>
              <w:tc>
                <w:tcPr>
                  <w:tcW w:w="1645" w:type="pct"/>
                  <w:noWrap w:val="0"/>
                  <w:vAlign w:val="center"/>
                </w:tcPr>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本项目挤塑废气设置“二级活性炭吸附装置+15m高排气筒”进行处理，执行《合成树脂工业污染物排放标准》（GB31572－2015）；混合粉尘废气设置“布袋除尘器+15m高排气筒”进行处理，执行</w:t>
                  </w:r>
                  <w:r>
                    <w:rPr>
                      <w:rFonts w:hint="eastAsia" w:cs="宋体"/>
                      <w:color w:val="auto"/>
                      <w:kern w:val="0"/>
                      <w:sz w:val="22"/>
                      <w:szCs w:val="22"/>
                    </w:rPr>
                    <w:t>《大气污染物综合排放标准》</w:t>
                  </w:r>
                  <w:r>
                    <w:rPr>
                      <w:rFonts w:hint="eastAsia" w:cs="宋体"/>
                      <w:color w:val="auto"/>
                      <w:kern w:val="0"/>
                      <w:sz w:val="22"/>
                      <w:szCs w:val="22"/>
                      <w:lang w:eastAsia="zh-CN"/>
                    </w:rPr>
                    <w:t>（</w:t>
                  </w:r>
                  <w:r>
                    <w:rPr>
                      <w:color w:val="auto"/>
                      <w:kern w:val="0"/>
                      <w:sz w:val="22"/>
                      <w:szCs w:val="22"/>
                    </w:rPr>
                    <w:t>GB16297-1996</w:t>
                  </w:r>
                  <w:r>
                    <w:rPr>
                      <w:rFonts w:hint="eastAsia" w:cs="宋体"/>
                      <w:color w:val="auto"/>
                      <w:kern w:val="0"/>
                      <w:sz w:val="22"/>
                      <w:szCs w:val="22"/>
                    </w:rPr>
                    <w:t>）</w:t>
                  </w:r>
                  <w:r>
                    <w:rPr>
                      <w:rFonts w:hint="eastAsia" w:cs="宋体"/>
                      <w:color w:val="auto"/>
                      <w:kern w:val="0"/>
                      <w:sz w:val="22"/>
                      <w:szCs w:val="22"/>
                      <w:lang w:eastAsia="zh-CN"/>
                    </w:rPr>
                    <w:t>。</w:t>
                  </w:r>
                  <w:r>
                    <w:rPr>
                      <w:rFonts w:hint="eastAsia" w:cs="Times New Roman"/>
                      <w:color w:val="auto"/>
                      <w:sz w:val="22"/>
                      <w:szCs w:val="22"/>
                      <w:highlight w:val="none"/>
                      <w:vertAlign w:val="baseline"/>
                      <w:lang w:val="en-US" w:eastAsia="zh-CN"/>
                    </w:rPr>
                    <w:t>采用先进生产工艺，有组织废气采用环保措施治理达标排放；采用循环冷却水工艺、不产生生产废水</w:t>
                  </w:r>
                </w:p>
              </w:tc>
              <w:tc>
                <w:tcPr>
                  <w:tcW w:w="444"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7" w:type="pct"/>
                  <w:vMerge w:val="continue"/>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2"/>
                      <w:szCs w:val="22"/>
                      <w:highlight w:val="none"/>
                      <w:vertAlign w:val="baseline"/>
                      <w:lang w:val="en-US" w:eastAsia="zh-CN"/>
                    </w:rPr>
                  </w:pPr>
                </w:p>
              </w:tc>
              <w:tc>
                <w:tcPr>
                  <w:tcW w:w="586" w:type="pct"/>
                  <w:vMerge w:val="continue"/>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eastAsia" w:cs="Times New Roman"/>
                      <w:color w:val="auto"/>
                      <w:sz w:val="22"/>
                      <w:szCs w:val="22"/>
                      <w:highlight w:val="none"/>
                      <w:vertAlign w:val="baseline"/>
                      <w:lang w:val="en-US" w:eastAsia="zh-CN"/>
                    </w:rPr>
                  </w:pPr>
                </w:p>
              </w:tc>
              <w:tc>
                <w:tcPr>
                  <w:tcW w:w="2035"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1.掌握排污口信息。按照“查、测、溯、治”的工作步骤和要求，以城市建成区及重要水体为重点，摸清所有直接、间接排放的各类排污口数量、位置，并完成整治。</w:t>
                  </w:r>
                </w:p>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2.加强城镇污水处理设施建设与改造。加强污水处理厂运维水平，杜绝污水直排入河现象，确保城镇污水处理厂出水水质稳定达标。</w:t>
                  </w:r>
                </w:p>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2"/>
                      <w:szCs w:val="22"/>
                      <w:highlight w:val="none"/>
                      <w:vertAlign w:val="baseline"/>
                      <w:lang w:eastAsia="zh-CN"/>
                    </w:rPr>
                  </w:pPr>
                  <w:r>
                    <w:rPr>
                      <w:rFonts w:hint="default" w:ascii="Times New Roman" w:hAnsi="Times New Roman" w:eastAsia="宋体" w:cs="Times New Roman"/>
                      <w:color w:val="auto"/>
                      <w:sz w:val="22"/>
                      <w:szCs w:val="22"/>
                      <w:highlight w:val="none"/>
                      <w:vertAlign w:val="baseline"/>
                      <w:lang w:eastAsia="zh-CN"/>
                    </w:rPr>
                    <w:t>3.完善城市和乡镇配套管网建设。加快城镇污水管网、雨污分流设施建设，杜绝城镇生活污水直排外环境。</w:t>
                  </w:r>
                </w:p>
              </w:tc>
              <w:tc>
                <w:tcPr>
                  <w:tcW w:w="1645" w:type="pct"/>
                  <w:noWrap w:val="0"/>
                  <w:vAlign w:val="center"/>
                </w:tcPr>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240" w:lineRule="auto"/>
                    <w:ind w:left="0" w:leftChars="0" w:firstLine="0" w:firstLineChars="0"/>
                    <w:jc w:val="both"/>
                    <w:textAlignment w:val="auto"/>
                    <w:rPr>
                      <w:rFonts w:hint="default"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本项目生活污水排入恒口示范区污水处理厂，不产生生产废水。</w:t>
                  </w:r>
                </w:p>
              </w:tc>
              <w:tc>
                <w:tcPr>
                  <w:tcW w:w="444"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cs="Times New Roman"/>
                      <w:color w:val="auto"/>
                      <w:sz w:val="22"/>
                      <w:szCs w:val="22"/>
                      <w:highlight w:val="none"/>
                      <w:vertAlign w:val="baseline"/>
                      <w:lang w:val="en-US" w:eastAsia="zh-CN"/>
                    </w:rPr>
                  </w:pPr>
                  <w:r>
                    <w:rPr>
                      <w:rFonts w:hint="eastAsia" w:cs="Times New Roman"/>
                      <w:color w:val="auto"/>
                      <w:sz w:val="22"/>
                      <w:szCs w:val="22"/>
                      <w:highlight w:val="none"/>
                      <w:vertAlign w:val="baseline"/>
                      <w:lang w:val="en-US" w:eastAsia="zh-CN"/>
                    </w:rPr>
                    <w:t>符合</w:t>
                  </w:r>
                </w:p>
              </w:tc>
            </w:tr>
          </w:tbl>
          <w:p>
            <w:pPr>
              <w:autoSpaceDE w:val="0"/>
              <w:autoSpaceDN w:val="0"/>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综上，本项目符合“三线一单”相关要求。</w:t>
            </w:r>
          </w:p>
          <w:p>
            <w:pPr>
              <w:adjustRightInd w:val="0"/>
              <w:snapToGrid w:val="0"/>
              <w:spacing w:line="480" w:lineRule="exact"/>
              <w:ind w:firstLine="482" w:firstLineChars="200"/>
              <w:jc w:val="left"/>
              <w:rPr>
                <w:b/>
                <w:bCs/>
                <w:color w:val="auto"/>
                <w:sz w:val="24"/>
                <w:szCs w:val="24"/>
              </w:rPr>
            </w:pPr>
            <w:r>
              <w:rPr>
                <w:rFonts w:hint="eastAsia" w:cs="宋体"/>
                <w:b/>
                <w:bCs/>
                <w:color w:val="auto"/>
                <w:sz w:val="24"/>
                <w:szCs w:val="24"/>
                <w:lang w:eastAsia="zh-CN"/>
              </w:rPr>
              <w:t>（</w:t>
            </w:r>
            <w:r>
              <w:rPr>
                <w:b/>
                <w:bCs/>
                <w:color w:val="auto"/>
                <w:sz w:val="24"/>
                <w:szCs w:val="24"/>
              </w:rPr>
              <w:t>4</w:t>
            </w:r>
            <w:r>
              <w:rPr>
                <w:rFonts w:hint="eastAsia" w:cs="宋体"/>
                <w:b/>
                <w:bCs/>
                <w:color w:val="auto"/>
                <w:sz w:val="24"/>
                <w:szCs w:val="24"/>
              </w:rPr>
              <w:t>）</w:t>
            </w:r>
            <w:r>
              <w:rPr>
                <w:rFonts w:hint="eastAsia" w:cs="宋体"/>
                <w:b/>
                <w:bCs/>
                <w:color w:val="auto"/>
                <w:sz w:val="24"/>
                <w:szCs w:val="24"/>
                <w:lang w:val="en-US" w:eastAsia="zh-CN"/>
              </w:rPr>
              <w:t>与相关</w:t>
            </w:r>
            <w:r>
              <w:rPr>
                <w:rFonts w:hint="eastAsia" w:cs="宋体"/>
                <w:b/>
                <w:bCs/>
                <w:color w:val="auto"/>
                <w:sz w:val="24"/>
                <w:szCs w:val="24"/>
              </w:rPr>
              <w:t>管理政策相符性分析</w:t>
            </w:r>
          </w:p>
          <w:p>
            <w:pPr>
              <w:adjustRightInd w:val="0"/>
              <w:snapToGrid w:val="0"/>
              <w:spacing w:line="480" w:lineRule="exact"/>
              <w:ind w:firstLine="480" w:firstLineChars="200"/>
              <w:jc w:val="left"/>
              <w:rPr>
                <w:rFonts w:hint="eastAsia" w:cs="宋体"/>
                <w:color w:val="auto"/>
                <w:kern w:val="0"/>
                <w:sz w:val="24"/>
                <w:szCs w:val="24"/>
                <w:u w:color="000000"/>
              </w:rPr>
            </w:pPr>
            <w:r>
              <w:rPr>
                <w:rFonts w:hint="eastAsia" w:cs="宋体"/>
                <w:color w:val="auto"/>
                <w:kern w:val="0"/>
                <w:sz w:val="24"/>
                <w:szCs w:val="24"/>
                <w:u w:color="000000"/>
              </w:rPr>
              <w:t>本项目与</w:t>
            </w:r>
            <w:r>
              <w:rPr>
                <w:rFonts w:hint="eastAsia" w:cs="宋体"/>
                <w:color w:val="auto"/>
                <w:kern w:val="0"/>
                <w:sz w:val="24"/>
                <w:szCs w:val="24"/>
                <w:u w:color="000000"/>
                <w:lang w:val="en-US" w:eastAsia="zh-CN"/>
              </w:rPr>
              <w:t>相关</w:t>
            </w:r>
            <w:r>
              <w:rPr>
                <w:rFonts w:hint="eastAsia" w:cs="宋体"/>
                <w:color w:val="auto"/>
                <w:kern w:val="0"/>
                <w:sz w:val="24"/>
                <w:szCs w:val="24"/>
                <w:u w:color="000000"/>
              </w:rPr>
              <w:t>管理政策相符性分析见下表。</w:t>
            </w:r>
          </w:p>
          <w:p>
            <w:pPr>
              <w:adjustRightInd w:val="0"/>
              <w:snapToGrid w:val="0"/>
              <w:spacing w:line="480" w:lineRule="exact"/>
              <w:jc w:val="center"/>
              <w:rPr>
                <w:b/>
                <w:bCs/>
                <w:color w:val="auto"/>
                <w:kern w:val="0"/>
                <w:sz w:val="22"/>
                <w:szCs w:val="22"/>
              </w:rPr>
            </w:pPr>
            <w:r>
              <w:rPr>
                <w:rFonts w:hint="eastAsia" w:cs="宋体"/>
                <w:b/>
                <w:bCs/>
                <w:color w:val="auto"/>
                <w:kern w:val="0"/>
                <w:sz w:val="22"/>
                <w:szCs w:val="22"/>
              </w:rPr>
              <w:t>表</w:t>
            </w:r>
            <w:r>
              <w:rPr>
                <w:b/>
                <w:bCs/>
                <w:color w:val="auto"/>
                <w:kern w:val="0"/>
                <w:sz w:val="22"/>
                <w:szCs w:val="22"/>
              </w:rPr>
              <w:t xml:space="preserve">1-2  </w:t>
            </w:r>
            <w:r>
              <w:rPr>
                <w:rFonts w:hint="eastAsia" w:cs="宋体"/>
                <w:b/>
                <w:bCs/>
                <w:color w:val="auto"/>
                <w:kern w:val="0"/>
                <w:sz w:val="22"/>
                <w:szCs w:val="22"/>
              </w:rPr>
              <w:t>环境管理政策相符性分析</w:t>
            </w:r>
          </w:p>
          <w:tbl>
            <w:tblPr>
              <w:tblStyle w:val="38"/>
              <w:tblW w:w="7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110"/>
              <w:gridCol w:w="195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tcBorders>
                    <w:tl2br w:val="nil"/>
                    <w:tr2bl w:val="nil"/>
                  </w:tcBorders>
                  <w:noWrap w:val="0"/>
                  <w:vAlign w:val="center"/>
                </w:tcPr>
                <w:p>
                  <w:pPr>
                    <w:jc w:val="center"/>
                    <w:rPr>
                      <w:rFonts w:hint="default"/>
                      <w:b/>
                      <w:bCs/>
                      <w:color w:val="auto"/>
                      <w:sz w:val="22"/>
                      <w:szCs w:val="22"/>
                    </w:rPr>
                  </w:pPr>
                  <w:r>
                    <w:rPr>
                      <w:rFonts w:hint="default"/>
                      <w:b/>
                      <w:bCs/>
                      <w:color w:val="auto"/>
                      <w:sz w:val="22"/>
                      <w:szCs w:val="22"/>
                    </w:rPr>
                    <w:t>名称</w:t>
                  </w:r>
                </w:p>
              </w:tc>
              <w:tc>
                <w:tcPr>
                  <w:tcW w:w="3110" w:type="dxa"/>
                  <w:tcBorders>
                    <w:tl2br w:val="nil"/>
                    <w:tr2bl w:val="nil"/>
                  </w:tcBorders>
                  <w:noWrap w:val="0"/>
                  <w:vAlign w:val="center"/>
                </w:tcPr>
                <w:p>
                  <w:pPr>
                    <w:jc w:val="center"/>
                    <w:rPr>
                      <w:rFonts w:hint="default"/>
                      <w:b/>
                      <w:bCs/>
                      <w:color w:val="auto"/>
                      <w:sz w:val="22"/>
                      <w:szCs w:val="22"/>
                    </w:rPr>
                  </w:pPr>
                  <w:r>
                    <w:rPr>
                      <w:rFonts w:hint="default"/>
                      <w:b/>
                      <w:bCs/>
                      <w:color w:val="auto"/>
                      <w:sz w:val="22"/>
                      <w:szCs w:val="22"/>
                    </w:rPr>
                    <w:t>规划内容</w:t>
                  </w:r>
                </w:p>
              </w:tc>
              <w:tc>
                <w:tcPr>
                  <w:tcW w:w="1955" w:type="dxa"/>
                  <w:tcBorders>
                    <w:tl2br w:val="nil"/>
                    <w:tr2bl w:val="nil"/>
                  </w:tcBorders>
                  <w:noWrap w:val="0"/>
                  <w:vAlign w:val="center"/>
                </w:tcPr>
                <w:p>
                  <w:pPr>
                    <w:jc w:val="center"/>
                    <w:rPr>
                      <w:rFonts w:hint="default"/>
                      <w:b/>
                      <w:bCs/>
                      <w:color w:val="auto"/>
                      <w:sz w:val="22"/>
                      <w:szCs w:val="22"/>
                    </w:rPr>
                  </w:pPr>
                  <w:r>
                    <w:rPr>
                      <w:rFonts w:hint="default"/>
                      <w:b/>
                      <w:bCs/>
                      <w:color w:val="auto"/>
                      <w:sz w:val="22"/>
                      <w:szCs w:val="22"/>
                    </w:rPr>
                    <w:t>本项目情况</w:t>
                  </w:r>
                </w:p>
              </w:tc>
              <w:tc>
                <w:tcPr>
                  <w:tcW w:w="705" w:type="dxa"/>
                  <w:tcBorders>
                    <w:tl2br w:val="nil"/>
                    <w:tr2bl w:val="nil"/>
                  </w:tcBorders>
                  <w:noWrap w:val="0"/>
                  <w:vAlign w:val="center"/>
                </w:tcPr>
                <w:p>
                  <w:pPr>
                    <w:rPr>
                      <w:rFonts w:hint="default"/>
                      <w:b/>
                      <w:bCs/>
                      <w:color w:val="auto"/>
                      <w:sz w:val="22"/>
                      <w:szCs w:val="22"/>
                    </w:rPr>
                  </w:pPr>
                  <w:r>
                    <w:rPr>
                      <w:rFonts w:hint="default"/>
                      <w:b/>
                      <w:bCs/>
                      <w:color w:val="auto"/>
                      <w:sz w:val="22"/>
                      <w:szCs w:val="22"/>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tcBorders>
                    <w:tl2br w:val="nil"/>
                    <w:tr2bl w:val="nil"/>
                  </w:tcBorders>
                  <w:noWrap w:val="0"/>
                  <w:vAlign w:val="center"/>
                </w:tcPr>
                <w:p>
                  <w:pPr>
                    <w:rPr>
                      <w:rFonts w:hint="default"/>
                      <w:color w:val="auto"/>
                      <w:sz w:val="22"/>
                      <w:szCs w:val="22"/>
                      <w:lang w:eastAsia="zh-CN"/>
                    </w:rPr>
                  </w:pPr>
                  <w:r>
                    <w:rPr>
                      <w:rFonts w:hint="default"/>
                      <w:color w:val="auto"/>
                      <w:sz w:val="22"/>
                      <w:szCs w:val="22"/>
                      <w:lang w:val="en-US" w:eastAsia="zh-CN"/>
                    </w:rPr>
                    <w:t>生态环境部关于印发《2020年挥发性有机物治理攻坚方案》的通知</w:t>
                  </w:r>
                  <w:r>
                    <w:rPr>
                      <w:rFonts w:hint="eastAsia"/>
                      <w:color w:val="auto"/>
                      <w:sz w:val="22"/>
                      <w:szCs w:val="22"/>
                      <w:lang w:val="en-US" w:eastAsia="zh-CN"/>
                    </w:rPr>
                    <w:t>（</w:t>
                  </w:r>
                  <w:r>
                    <w:rPr>
                      <w:rFonts w:hint="default"/>
                      <w:color w:val="auto"/>
                      <w:sz w:val="22"/>
                      <w:szCs w:val="22"/>
                      <w:lang w:val="en-US" w:eastAsia="zh-CN"/>
                    </w:rPr>
                    <w:t>环大气</w:t>
                  </w:r>
                  <w:r>
                    <w:rPr>
                      <w:rFonts w:hint="eastAsia" w:ascii="微软雅黑" w:hAnsi="微软雅黑" w:eastAsia="微软雅黑" w:cs="微软雅黑"/>
                      <w:color w:val="auto"/>
                      <w:sz w:val="22"/>
                      <w:szCs w:val="22"/>
                      <w:lang w:val="en-US" w:eastAsia="zh-CN"/>
                    </w:rPr>
                    <w:t>〔</w:t>
                  </w:r>
                  <w:r>
                    <w:rPr>
                      <w:rFonts w:hint="default"/>
                      <w:color w:val="auto"/>
                      <w:sz w:val="22"/>
                      <w:szCs w:val="22"/>
                      <w:lang w:val="en-US" w:eastAsia="zh-CN"/>
                    </w:rPr>
                    <w:t>2020</w:t>
                  </w:r>
                  <w:r>
                    <w:rPr>
                      <w:rFonts w:hint="eastAsia" w:ascii="微软雅黑" w:hAnsi="微软雅黑" w:eastAsia="微软雅黑" w:cs="微软雅黑"/>
                      <w:color w:val="auto"/>
                      <w:sz w:val="22"/>
                      <w:szCs w:val="22"/>
                      <w:lang w:val="en-US" w:eastAsia="zh-CN"/>
                    </w:rPr>
                    <w:t>〕</w:t>
                  </w:r>
                  <w:r>
                    <w:rPr>
                      <w:rFonts w:hint="default"/>
                      <w:color w:val="auto"/>
                      <w:sz w:val="22"/>
                      <w:szCs w:val="22"/>
                      <w:lang w:val="en-US" w:eastAsia="zh-CN"/>
                    </w:rPr>
                    <w:t>33号）</w:t>
                  </w:r>
                </w:p>
              </w:tc>
              <w:tc>
                <w:tcPr>
                  <w:tcW w:w="3110" w:type="dxa"/>
                  <w:tcBorders>
                    <w:tl2br w:val="nil"/>
                    <w:tr2bl w:val="nil"/>
                  </w:tcBorders>
                  <w:noWrap w:val="0"/>
                  <w:vAlign w:val="center"/>
                </w:tcPr>
                <w:p>
                  <w:pPr>
                    <w:rPr>
                      <w:rFonts w:hint="default" w:ascii="Times New Roman" w:hAnsi="Times New Roman" w:eastAsia="宋体" w:cs="Times New Roman"/>
                      <w:color w:val="auto"/>
                      <w:kern w:val="2"/>
                      <w:sz w:val="22"/>
                      <w:szCs w:val="22"/>
                      <w:lang w:val="en-US" w:eastAsia="zh-CN" w:bidi="ar-SA"/>
                    </w:rPr>
                  </w:pPr>
                  <w:r>
                    <w:rPr>
                      <w:rFonts w:hint="default"/>
                      <w:color w:val="auto"/>
                      <w:sz w:val="22"/>
                      <w:szCs w:val="22"/>
                      <w:lang w:val="en-US" w:eastAsia="zh-CN"/>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w:t>
                  </w:r>
                </w:p>
              </w:tc>
              <w:tc>
                <w:tcPr>
                  <w:tcW w:w="1955" w:type="dxa"/>
                  <w:tcBorders>
                    <w:tl2br w:val="nil"/>
                    <w:tr2bl w:val="nil"/>
                  </w:tcBorders>
                  <w:noWrap w:val="0"/>
                  <w:vAlign w:val="center"/>
                </w:tcPr>
                <w:p>
                  <w:pPr>
                    <w:rPr>
                      <w:rFonts w:hint="eastAsia" w:ascii="Times New Roman" w:hAnsi="Times New Roman" w:eastAsia="宋体" w:cs="Times New Roman"/>
                      <w:color w:val="auto"/>
                      <w:kern w:val="2"/>
                      <w:sz w:val="22"/>
                      <w:szCs w:val="22"/>
                      <w:lang w:val="en-US" w:eastAsia="zh-CN" w:bidi="ar-SA"/>
                    </w:rPr>
                  </w:pPr>
                  <w:r>
                    <w:rPr>
                      <w:rFonts w:hint="default"/>
                      <w:color w:val="auto"/>
                      <w:sz w:val="22"/>
                      <w:szCs w:val="22"/>
                      <w:lang w:val="en-US" w:eastAsia="zh-CN"/>
                    </w:rPr>
                    <w:t>项目厂区内挥发有机废气执行《挥发性有机物无组织排放控制标准》</w:t>
                  </w:r>
                  <w:r>
                    <w:rPr>
                      <w:rFonts w:hint="eastAsia"/>
                      <w:color w:val="auto"/>
                      <w:sz w:val="22"/>
                      <w:szCs w:val="22"/>
                      <w:lang w:val="en-US" w:eastAsia="zh-CN"/>
                    </w:rPr>
                    <w:t>（</w:t>
                  </w:r>
                  <w:r>
                    <w:rPr>
                      <w:rFonts w:hint="default"/>
                      <w:color w:val="auto"/>
                      <w:sz w:val="22"/>
                      <w:szCs w:val="22"/>
                      <w:lang w:val="en-US" w:eastAsia="zh-CN"/>
                    </w:rPr>
                    <w:t>GB37822-2019）。企业加强无组织废气的密闭收集。存储环节采用密闭容器；生产和使用环节在密闭空间中操作并有效收集废气；非使用状态的物料</w:t>
                  </w:r>
                  <w:r>
                    <w:rPr>
                      <w:rFonts w:hint="eastAsia"/>
                      <w:color w:val="auto"/>
                      <w:sz w:val="22"/>
                      <w:szCs w:val="22"/>
                      <w:lang w:val="en-US" w:eastAsia="zh-CN"/>
                    </w:rPr>
                    <w:t>密</w:t>
                  </w:r>
                  <w:r>
                    <w:rPr>
                      <w:rFonts w:hint="default"/>
                      <w:color w:val="auto"/>
                      <w:sz w:val="22"/>
                      <w:szCs w:val="22"/>
                      <w:lang w:val="en-US" w:eastAsia="zh-CN"/>
                    </w:rPr>
                    <w:t>闭。盛装过VOCs物料的包装容器、吸附剂等采取加盖、封装等方式密闭，妥善存放，委托有资质单位处置。</w:t>
                  </w:r>
                </w:p>
              </w:tc>
              <w:tc>
                <w:tcPr>
                  <w:tcW w:w="705" w:type="dxa"/>
                  <w:tcBorders>
                    <w:tl2br w:val="nil"/>
                    <w:tr2bl w:val="nil"/>
                  </w:tcBorders>
                  <w:noWrap w:val="0"/>
                  <w:vAlign w:val="center"/>
                </w:tcPr>
                <w:p>
                  <w:pPr>
                    <w:rPr>
                      <w:rFonts w:hint="default" w:ascii="Times New Roman" w:hAnsi="Times New Roman" w:eastAsia="宋体" w:cs="Times New Roman"/>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vMerge w:val="restart"/>
                  <w:tcBorders>
                    <w:tl2br w:val="nil"/>
                    <w:tr2bl w:val="nil"/>
                  </w:tcBorders>
                  <w:noWrap w:val="0"/>
                  <w:vAlign w:val="center"/>
                </w:tcPr>
                <w:p>
                  <w:pPr>
                    <w:rPr>
                      <w:rFonts w:hint="default"/>
                      <w:color w:val="auto"/>
                      <w:sz w:val="22"/>
                      <w:szCs w:val="22"/>
                      <w:lang w:eastAsia="zh-CN"/>
                    </w:rPr>
                  </w:pPr>
                  <w:r>
                    <w:rPr>
                      <w:rFonts w:hint="default"/>
                      <w:color w:val="auto"/>
                      <w:sz w:val="22"/>
                      <w:szCs w:val="22"/>
                      <w:lang w:eastAsia="zh-CN"/>
                    </w:rPr>
                    <w:t>《“十三五”挥发性有机物污染防治工作方案》</w:t>
                  </w:r>
                </w:p>
              </w:tc>
              <w:tc>
                <w:tcPr>
                  <w:tcW w:w="3110" w:type="dxa"/>
                  <w:tcBorders>
                    <w:tl2br w:val="nil"/>
                    <w:tr2bl w:val="nil"/>
                  </w:tcBorders>
                  <w:noWrap w:val="0"/>
                  <w:vAlign w:val="center"/>
                </w:tcPr>
                <w:p>
                  <w:pPr>
                    <w:rPr>
                      <w:rFonts w:hint="default"/>
                      <w:color w:val="auto"/>
                      <w:sz w:val="22"/>
                      <w:szCs w:val="22"/>
                      <w:lang w:eastAsia="zh-CN"/>
                    </w:rPr>
                  </w:pPr>
                  <w:r>
                    <w:rPr>
                      <w:rFonts w:hint="default"/>
                      <w:color w:val="auto"/>
                      <w:sz w:val="22"/>
                      <w:szCs w:val="22"/>
                      <w:lang w:eastAsia="zh-CN"/>
                    </w:rPr>
                    <w:t>提高VOCs 排放重点行业环保准入门槛，严格控制新增污染物排放量。重点地区要严格限制石化、化工、包装印刷、工业涂装等高VOCs 排放建设项目。新建涉VOCs排放的工业企业要入园区。</w:t>
                  </w:r>
                </w:p>
              </w:tc>
              <w:tc>
                <w:tcPr>
                  <w:tcW w:w="195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本项目属于低VOCs排放项目，位于安康市恒口示范区安贝斯毛绒玩具产业孵化园内。</w:t>
                  </w:r>
                </w:p>
              </w:tc>
              <w:tc>
                <w:tcPr>
                  <w:tcW w:w="70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vMerge w:val="continue"/>
                  <w:tcBorders>
                    <w:tl2br w:val="nil"/>
                    <w:tr2bl w:val="nil"/>
                  </w:tcBorders>
                  <w:noWrap w:val="0"/>
                  <w:vAlign w:val="center"/>
                </w:tcPr>
                <w:p>
                  <w:pPr>
                    <w:rPr>
                      <w:rFonts w:hint="default"/>
                      <w:color w:val="auto"/>
                      <w:sz w:val="22"/>
                      <w:szCs w:val="22"/>
                      <w:lang w:eastAsia="zh-CN"/>
                    </w:rPr>
                  </w:pPr>
                </w:p>
              </w:tc>
              <w:tc>
                <w:tcPr>
                  <w:tcW w:w="3110" w:type="dxa"/>
                  <w:tcBorders>
                    <w:tl2br w:val="nil"/>
                    <w:tr2bl w:val="nil"/>
                  </w:tcBorders>
                  <w:noWrap w:val="0"/>
                  <w:vAlign w:val="center"/>
                </w:tcPr>
                <w:p>
                  <w:pPr>
                    <w:rPr>
                      <w:rFonts w:hint="default"/>
                      <w:color w:val="auto"/>
                      <w:sz w:val="22"/>
                      <w:szCs w:val="22"/>
                      <w:lang w:eastAsia="zh-CN"/>
                    </w:rPr>
                  </w:pPr>
                  <w:r>
                    <w:rPr>
                      <w:rFonts w:hint="default"/>
                      <w:color w:val="auto"/>
                      <w:sz w:val="22"/>
                      <w:szCs w:val="22"/>
                      <w:lang w:eastAsia="zh-CN"/>
                    </w:rPr>
                    <w:t>推广使用低</w:t>
                  </w:r>
                  <w:r>
                    <w:rPr>
                      <w:rFonts w:hint="eastAsia"/>
                      <w:color w:val="auto"/>
                      <w:sz w:val="22"/>
                      <w:szCs w:val="22"/>
                      <w:lang w:eastAsia="zh-CN"/>
                    </w:rPr>
                    <w:t>（</w:t>
                  </w:r>
                  <w:r>
                    <w:rPr>
                      <w:rFonts w:hint="default"/>
                      <w:color w:val="auto"/>
                      <w:sz w:val="22"/>
                      <w:szCs w:val="22"/>
                      <w:lang w:eastAsia="zh-CN"/>
                    </w:rPr>
                    <w:t>无）VOCs 含量、低反应活性的原辅材料和产品。</w:t>
                  </w:r>
                </w:p>
              </w:tc>
              <w:tc>
                <w:tcPr>
                  <w:tcW w:w="1955" w:type="dxa"/>
                  <w:tcBorders>
                    <w:tl2br w:val="nil"/>
                    <w:tr2bl w:val="nil"/>
                  </w:tcBorders>
                  <w:noWrap w:val="0"/>
                  <w:vAlign w:val="center"/>
                </w:tcPr>
                <w:p>
                  <w:pPr>
                    <w:rPr>
                      <w:rFonts w:hint="default"/>
                      <w:color w:val="auto"/>
                      <w:sz w:val="22"/>
                      <w:szCs w:val="22"/>
                      <w:lang w:val="en-US" w:eastAsia="zh-CN"/>
                    </w:rPr>
                  </w:pPr>
                  <w:r>
                    <w:rPr>
                      <w:rFonts w:hint="default"/>
                      <w:color w:val="auto"/>
                      <w:sz w:val="22"/>
                      <w:szCs w:val="22"/>
                      <w:lang w:val="en-US" w:eastAsia="zh-CN"/>
                    </w:rPr>
                    <w:t>本所用</w:t>
                  </w:r>
                  <w:r>
                    <w:rPr>
                      <w:rFonts w:hint="eastAsia"/>
                      <w:color w:val="auto"/>
                      <w:sz w:val="22"/>
                      <w:szCs w:val="22"/>
                      <w:lang w:val="en-US" w:eastAsia="zh-CN"/>
                    </w:rPr>
                    <w:t>各类塑胶均属于</w:t>
                  </w:r>
                  <w:r>
                    <w:rPr>
                      <w:rFonts w:hint="default"/>
                      <w:color w:val="auto"/>
                      <w:sz w:val="22"/>
                      <w:szCs w:val="22"/>
                      <w:lang w:eastAsia="zh-CN"/>
                    </w:rPr>
                    <w:t>低</w:t>
                  </w:r>
                  <w:r>
                    <w:rPr>
                      <w:rFonts w:hint="eastAsia"/>
                      <w:color w:val="auto"/>
                      <w:sz w:val="22"/>
                      <w:szCs w:val="22"/>
                      <w:lang w:eastAsia="zh-CN"/>
                    </w:rPr>
                    <w:t>（</w:t>
                  </w:r>
                  <w:r>
                    <w:rPr>
                      <w:rFonts w:hint="default"/>
                      <w:color w:val="auto"/>
                      <w:sz w:val="22"/>
                      <w:szCs w:val="22"/>
                      <w:lang w:eastAsia="zh-CN"/>
                    </w:rPr>
                    <w:t>无）VOCs 含量</w:t>
                  </w:r>
                  <w:r>
                    <w:rPr>
                      <w:rFonts w:hint="eastAsia"/>
                      <w:color w:val="auto"/>
                      <w:sz w:val="22"/>
                      <w:szCs w:val="22"/>
                      <w:lang w:val="en-US" w:eastAsia="zh-CN"/>
                    </w:rPr>
                    <w:t>原料</w:t>
                  </w:r>
                  <w:r>
                    <w:rPr>
                      <w:rFonts w:hint="default"/>
                      <w:color w:val="auto"/>
                      <w:sz w:val="22"/>
                      <w:szCs w:val="22"/>
                      <w:lang w:val="en-US" w:eastAsia="zh-CN"/>
                    </w:rPr>
                    <w:t>。</w:t>
                  </w:r>
                </w:p>
              </w:tc>
              <w:tc>
                <w:tcPr>
                  <w:tcW w:w="70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vMerge w:val="continue"/>
                  <w:tcBorders>
                    <w:tl2br w:val="nil"/>
                    <w:tr2bl w:val="nil"/>
                  </w:tcBorders>
                  <w:noWrap w:val="0"/>
                  <w:vAlign w:val="center"/>
                </w:tcPr>
                <w:p>
                  <w:pPr>
                    <w:rPr>
                      <w:rFonts w:hint="default"/>
                      <w:color w:val="auto"/>
                      <w:sz w:val="22"/>
                      <w:szCs w:val="22"/>
                      <w:lang w:eastAsia="zh-CN"/>
                    </w:rPr>
                  </w:pPr>
                </w:p>
              </w:tc>
              <w:tc>
                <w:tcPr>
                  <w:tcW w:w="3110" w:type="dxa"/>
                  <w:tcBorders>
                    <w:tl2br w:val="nil"/>
                    <w:tr2bl w:val="nil"/>
                  </w:tcBorders>
                  <w:noWrap w:val="0"/>
                  <w:vAlign w:val="center"/>
                </w:tcPr>
                <w:p>
                  <w:pPr>
                    <w:rPr>
                      <w:rFonts w:hint="default"/>
                      <w:color w:val="auto"/>
                      <w:sz w:val="22"/>
                      <w:szCs w:val="22"/>
                      <w:lang w:eastAsia="zh-CN"/>
                    </w:rPr>
                  </w:pPr>
                  <w:r>
                    <w:rPr>
                      <w:rFonts w:hint="default"/>
                      <w:color w:val="auto"/>
                      <w:sz w:val="22"/>
                      <w:szCs w:val="22"/>
                      <w:lang w:eastAsia="zh-CN"/>
                    </w:rPr>
                    <w:t>加强无组织废气排放控制，含 VOCs 物料的储存、输送、投料、卸料，涉及VOCs物料的生产及含 VOCs 产品分装等过程应密闭操作。</w:t>
                  </w:r>
                </w:p>
              </w:tc>
              <w:tc>
                <w:tcPr>
                  <w:tcW w:w="1955" w:type="dxa"/>
                  <w:tcBorders>
                    <w:tl2br w:val="nil"/>
                    <w:tr2bl w:val="nil"/>
                  </w:tcBorders>
                  <w:noWrap w:val="0"/>
                  <w:vAlign w:val="center"/>
                </w:tcPr>
                <w:p>
                  <w:pPr>
                    <w:rPr>
                      <w:rFonts w:hint="default"/>
                      <w:color w:val="auto"/>
                      <w:sz w:val="22"/>
                      <w:szCs w:val="22"/>
                      <w:lang w:eastAsia="zh-CN"/>
                    </w:rPr>
                  </w:pPr>
                  <w:r>
                    <w:rPr>
                      <w:rFonts w:hint="default"/>
                      <w:color w:val="auto"/>
                      <w:sz w:val="22"/>
                      <w:szCs w:val="22"/>
                      <w:lang w:eastAsia="zh-CN"/>
                    </w:rPr>
                    <w:t>项目生产过程中严格遵守规定，非取用状态下物料采用加盖或封口方式密闭</w:t>
                  </w:r>
                  <w:r>
                    <w:rPr>
                      <w:rFonts w:hint="eastAsia"/>
                      <w:color w:val="auto"/>
                      <w:sz w:val="22"/>
                      <w:szCs w:val="22"/>
                      <w:lang w:eastAsia="zh-CN"/>
                    </w:rPr>
                    <w:t>。</w:t>
                  </w:r>
                </w:p>
              </w:tc>
              <w:tc>
                <w:tcPr>
                  <w:tcW w:w="70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vMerge w:val="continue"/>
                  <w:tcBorders>
                    <w:tl2br w:val="nil"/>
                    <w:tr2bl w:val="nil"/>
                  </w:tcBorders>
                  <w:noWrap w:val="0"/>
                  <w:vAlign w:val="center"/>
                </w:tcPr>
                <w:p>
                  <w:pPr>
                    <w:rPr>
                      <w:rFonts w:hint="default"/>
                      <w:color w:val="auto"/>
                      <w:sz w:val="22"/>
                      <w:szCs w:val="22"/>
                      <w:lang w:eastAsia="zh-CN"/>
                    </w:rPr>
                  </w:pPr>
                </w:p>
              </w:tc>
              <w:tc>
                <w:tcPr>
                  <w:tcW w:w="3110" w:type="dxa"/>
                  <w:tcBorders>
                    <w:tl2br w:val="nil"/>
                    <w:tr2bl w:val="nil"/>
                  </w:tcBorders>
                  <w:noWrap w:val="0"/>
                  <w:vAlign w:val="center"/>
                </w:tcPr>
                <w:p>
                  <w:pPr>
                    <w:rPr>
                      <w:rFonts w:hint="default"/>
                      <w:color w:val="auto"/>
                      <w:sz w:val="22"/>
                      <w:szCs w:val="22"/>
                      <w:lang w:eastAsia="zh-CN"/>
                    </w:rPr>
                  </w:pPr>
                  <w:r>
                    <w:rPr>
                      <w:rFonts w:hint="default"/>
                      <w:color w:val="auto"/>
                      <w:sz w:val="22"/>
                      <w:szCs w:val="22"/>
                      <w:lang w:eastAsia="zh-CN"/>
                    </w:rPr>
                    <w:t>大力推广使用水性、紫外光固化涂料，到 2020 年底前，替代比例达到 60%以上；全面使用水性胶粘剂，到2020 年底前，替代比例达到 100%。</w:t>
                  </w:r>
                </w:p>
              </w:tc>
              <w:tc>
                <w:tcPr>
                  <w:tcW w:w="195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本项目使用聚乙烯、苯乙烯、聚丙烯等树脂为主要原料。</w:t>
                  </w:r>
                </w:p>
              </w:tc>
              <w:tc>
                <w:tcPr>
                  <w:tcW w:w="70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702" w:type="dxa"/>
                  <w:vMerge w:val="continue"/>
                  <w:tcBorders>
                    <w:tl2br w:val="nil"/>
                    <w:tr2bl w:val="nil"/>
                  </w:tcBorders>
                  <w:noWrap w:val="0"/>
                  <w:vAlign w:val="center"/>
                </w:tcPr>
                <w:p>
                  <w:pPr>
                    <w:rPr>
                      <w:rFonts w:hint="default"/>
                      <w:color w:val="auto"/>
                      <w:sz w:val="22"/>
                      <w:szCs w:val="22"/>
                      <w:lang w:eastAsia="zh-CN"/>
                    </w:rPr>
                  </w:pPr>
                </w:p>
              </w:tc>
              <w:tc>
                <w:tcPr>
                  <w:tcW w:w="3110" w:type="dxa"/>
                  <w:tcBorders>
                    <w:tl2br w:val="nil"/>
                    <w:tr2bl w:val="nil"/>
                  </w:tcBorders>
                  <w:noWrap w:val="0"/>
                  <w:vAlign w:val="center"/>
                </w:tcPr>
                <w:p>
                  <w:pPr>
                    <w:rPr>
                      <w:rFonts w:hint="default"/>
                      <w:color w:val="auto"/>
                      <w:sz w:val="22"/>
                      <w:szCs w:val="22"/>
                      <w:lang w:eastAsia="zh-CN"/>
                    </w:rPr>
                  </w:pPr>
                  <w:r>
                    <w:rPr>
                      <w:rFonts w:hint="default"/>
                      <w:color w:val="auto"/>
                      <w:sz w:val="22"/>
                      <w:szCs w:val="22"/>
                      <w:lang w:eastAsia="zh-CN"/>
                    </w:rPr>
                    <w:t>加强废气收集与处理，有机废气收集效率不低于 80%；建设吸附燃烧等高效治理设施，实现达标排放。</w:t>
                  </w:r>
                </w:p>
              </w:tc>
              <w:tc>
                <w:tcPr>
                  <w:tcW w:w="195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本项目使用集气罩+二级活性炭吸附装置对有机废气进行收集处理，可以实现达标排放。</w:t>
                  </w:r>
                </w:p>
              </w:tc>
              <w:tc>
                <w:tcPr>
                  <w:tcW w:w="70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tcBorders>
                    <w:tl2br w:val="nil"/>
                    <w:tr2bl w:val="nil"/>
                  </w:tcBorders>
                  <w:noWrap w:val="0"/>
                  <w:vAlign w:val="center"/>
                </w:tcPr>
                <w:p>
                  <w:pP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《陕西省秦岭生态环境保护条例》(2019 修订</w:t>
                  </w:r>
                </w:p>
              </w:tc>
              <w:tc>
                <w:tcPr>
                  <w:tcW w:w="3110"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eastAsia="zh-CN"/>
                    </w:rPr>
                    <w:t>核心保护区不得进行与生态保护、科学研究无关的活动；重点保护区不得进行与其保护功能不相符的开发建设活动。一般保护区生产、生活和建设活动，应当严格执行法律、法规和本条例的规定。除核心保护区、重点保护区以外的区域，为一般保护区，一般保护区实行产业准入清单制度</w:t>
                  </w:r>
                </w:p>
              </w:tc>
              <w:tc>
                <w:tcPr>
                  <w:tcW w:w="1955" w:type="dxa"/>
                  <w:tcBorders>
                    <w:tl2br w:val="nil"/>
                    <w:tr2bl w:val="nil"/>
                  </w:tcBorders>
                  <w:noWrap w:val="0"/>
                  <w:vAlign w:val="center"/>
                </w:tcPr>
                <w:p>
                  <w:pPr>
                    <w:rPr>
                      <w:rFonts w:hint="eastAsia"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eastAsia="zh-CN"/>
                    </w:rPr>
                    <w:t>项目区海拔约为</w:t>
                  </w:r>
                  <w:r>
                    <w:rPr>
                      <w:rFonts w:hint="eastAsia" w:ascii="Times New Roman" w:hAnsi="Times New Roman" w:cs="Times New Roman"/>
                      <w:color w:val="auto"/>
                      <w:sz w:val="22"/>
                      <w:szCs w:val="22"/>
                      <w:lang w:val="en-US" w:eastAsia="zh-CN"/>
                    </w:rPr>
                    <w:t>300</w:t>
                  </w:r>
                  <w:r>
                    <w:rPr>
                      <w:rFonts w:hint="default" w:ascii="Times New Roman" w:hAnsi="Times New Roman" w:cs="Times New Roman"/>
                      <w:color w:val="auto"/>
                      <w:sz w:val="22"/>
                      <w:szCs w:val="22"/>
                      <w:lang w:eastAsia="zh-CN"/>
                    </w:rPr>
                    <w:t>m，属于一般保护区，根据一般保护区的定位允许建设，目前一般保护区尚未制定产业准入清单，参考《陕西省国家重点生态功能区产业准入负面清单（试行</w:t>
                  </w:r>
                  <w:r>
                    <w:rPr>
                      <w:rFonts w:hint="eastAsia" w:cs="Times New Roman"/>
                      <w:color w:val="auto"/>
                      <w:sz w:val="22"/>
                      <w:szCs w:val="22"/>
                      <w:lang w:eastAsia="zh-CN"/>
                    </w:rPr>
                    <w:t>）</w:t>
                  </w:r>
                  <w:r>
                    <w:rPr>
                      <w:rFonts w:hint="default" w:ascii="Times New Roman" w:hAnsi="Times New Roman" w:cs="Times New Roman"/>
                      <w:color w:val="auto"/>
                      <w:sz w:val="22"/>
                      <w:szCs w:val="22"/>
                      <w:lang w:eastAsia="zh-CN"/>
                    </w:rPr>
                    <w:t>》，项目未列入限制和禁止</w:t>
                  </w:r>
                  <w:r>
                    <w:rPr>
                      <w:rFonts w:hint="eastAsia" w:cs="Times New Roman"/>
                      <w:color w:val="auto"/>
                      <w:sz w:val="22"/>
                      <w:szCs w:val="22"/>
                      <w:lang w:eastAsia="zh-CN"/>
                    </w:rPr>
                    <w:t>类别</w:t>
                  </w:r>
                  <w:r>
                    <w:rPr>
                      <w:rFonts w:hint="eastAsia" w:ascii="Times New Roman" w:hAnsi="Times New Roman" w:cs="Times New Roman"/>
                      <w:color w:val="auto"/>
                      <w:sz w:val="22"/>
                      <w:szCs w:val="22"/>
                      <w:lang w:eastAsia="zh-CN"/>
                    </w:rPr>
                    <w:t>。</w:t>
                  </w:r>
                </w:p>
              </w:tc>
              <w:tc>
                <w:tcPr>
                  <w:tcW w:w="705"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eastAsia="zh-CN"/>
                    </w:rPr>
                    <w:t>《陕西省秦岭生态环境保护总体规划》</w:t>
                  </w:r>
                </w:p>
              </w:tc>
              <w:tc>
                <w:tcPr>
                  <w:tcW w:w="3110"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eastAsia="zh-CN"/>
                    </w:rPr>
                    <w:t>基于秦岭范围生态环境的垂直分异特征，统筹考虑气候的相似性、保护单元的连通性、生态功能的一致性和生态问题的突出性，按照海拔高度、主梁支脉、自然保护地分布等要素，划分为核心保护区、重点保护区和一般保护区，实行分区保护，一般保护区内自然地理条件相对较好，人口密集，交通发达，产业集中，具有一定的发展空间，是资源环境承载能力相对较强的地区，主要承担实现社会高质量发展、促进人与自然和谐共生的功能</w:t>
                  </w:r>
                </w:p>
              </w:tc>
              <w:tc>
                <w:tcPr>
                  <w:tcW w:w="1955"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eastAsia="zh-CN"/>
                    </w:rPr>
                    <w:t>项目位于</w:t>
                  </w:r>
                  <w:r>
                    <w:rPr>
                      <w:rFonts w:hint="eastAsia" w:ascii="Times New Roman" w:hAnsi="Times New Roman" w:cs="Times New Roman"/>
                      <w:color w:val="auto"/>
                      <w:sz w:val="22"/>
                      <w:szCs w:val="22"/>
                      <w:lang w:val="en-US" w:eastAsia="zh-CN"/>
                    </w:rPr>
                    <w:t>安康市恒口示范区</w:t>
                  </w:r>
                  <w:r>
                    <w:rPr>
                      <w:rFonts w:hint="default" w:ascii="Times New Roman" w:hAnsi="Times New Roman" w:cs="Times New Roman"/>
                      <w:color w:val="auto"/>
                      <w:sz w:val="22"/>
                      <w:szCs w:val="22"/>
                      <w:lang w:eastAsia="zh-CN"/>
                    </w:rPr>
                    <w:t>，</w:t>
                  </w:r>
                  <w:r>
                    <w:rPr>
                      <w:rFonts w:hint="eastAsia" w:ascii="Times New Roman" w:hAnsi="Times New Roman" w:cs="Times New Roman"/>
                      <w:color w:val="auto"/>
                      <w:sz w:val="22"/>
                      <w:szCs w:val="22"/>
                      <w:lang w:val="en-US" w:eastAsia="zh-CN"/>
                    </w:rPr>
                    <w:t>海拔高度约300m，</w:t>
                  </w:r>
                  <w:r>
                    <w:rPr>
                      <w:rFonts w:hint="default" w:ascii="Times New Roman" w:hAnsi="Times New Roman" w:cs="Times New Roman"/>
                      <w:color w:val="auto"/>
                      <w:sz w:val="22"/>
                      <w:szCs w:val="22"/>
                      <w:lang w:eastAsia="zh-CN"/>
                    </w:rPr>
                    <w:t>属于一般保护区，允许建设</w:t>
                  </w:r>
                </w:p>
              </w:tc>
              <w:tc>
                <w:tcPr>
                  <w:tcW w:w="705" w:type="dxa"/>
                  <w:tcBorders>
                    <w:tl2br w:val="nil"/>
                    <w:tr2bl w:val="nil"/>
                  </w:tcBorders>
                  <w:noWrap w:val="0"/>
                  <w:vAlign w:val="center"/>
                </w:tcPr>
                <w:p>
                  <w:pPr>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vMerge w:val="restart"/>
                  <w:tcBorders>
                    <w:tl2br w:val="nil"/>
                    <w:tr2bl w:val="nil"/>
                  </w:tcBorders>
                  <w:noWrap w:val="0"/>
                  <w:vAlign w:val="center"/>
                </w:tcPr>
                <w:p>
                  <w:pP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《安康市秦岭生态环境保护规划</w:t>
                  </w:r>
                </w:p>
                <w:p>
                  <w:pP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eastAsia="zh-CN"/>
                    </w:rPr>
                    <w:t>（2018-2025）》</w:t>
                  </w:r>
                </w:p>
              </w:tc>
              <w:tc>
                <w:tcPr>
                  <w:tcW w:w="3110"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eastAsia="zh-CN"/>
                    </w:rPr>
                    <w:t>安康市秦岭范围内除禁止开发区、限制开发区以外的区域，海拔1500米以下的区域为适度开发区</w:t>
                  </w:r>
                  <w:r>
                    <w:rPr>
                      <w:rFonts w:hint="eastAsia" w:ascii="Times New Roman" w:hAnsi="Times New Roman" w:cs="Times New Roman"/>
                      <w:color w:val="auto"/>
                      <w:sz w:val="22"/>
                      <w:szCs w:val="22"/>
                      <w:lang w:eastAsia="zh-CN"/>
                    </w:rPr>
                    <w:t>。</w:t>
                  </w:r>
                </w:p>
              </w:tc>
              <w:tc>
                <w:tcPr>
                  <w:tcW w:w="1955"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eastAsia="zh-CN"/>
                    </w:rPr>
                    <w:t>项目区海拔约为</w:t>
                  </w:r>
                  <w:r>
                    <w:rPr>
                      <w:rFonts w:hint="eastAsia" w:ascii="Times New Roman" w:hAnsi="Times New Roman" w:cs="Times New Roman"/>
                      <w:color w:val="auto"/>
                      <w:sz w:val="22"/>
                      <w:szCs w:val="22"/>
                      <w:lang w:val="en-US" w:eastAsia="zh-CN"/>
                    </w:rPr>
                    <w:t>300</w:t>
                  </w:r>
                  <w:r>
                    <w:rPr>
                      <w:rFonts w:hint="default" w:ascii="Times New Roman" w:hAnsi="Times New Roman" w:cs="Times New Roman"/>
                      <w:color w:val="auto"/>
                      <w:sz w:val="22"/>
                      <w:szCs w:val="22"/>
                      <w:lang w:eastAsia="zh-CN"/>
                    </w:rPr>
                    <w:t>m，属于适度开发区</w:t>
                  </w:r>
                  <w:r>
                    <w:rPr>
                      <w:rFonts w:hint="eastAsia" w:ascii="Times New Roman" w:hAnsi="Times New Roman" w:cs="Times New Roman"/>
                      <w:color w:val="auto"/>
                      <w:sz w:val="22"/>
                      <w:szCs w:val="22"/>
                      <w:lang w:eastAsia="zh-CN"/>
                    </w:rPr>
                    <w:t>。</w:t>
                  </w:r>
                </w:p>
              </w:tc>
              <w:tc>
                <w:tcPr>
                  <w:tcW w:w="705" w:type="dxa"/>
                  <w:tcBorders>
                    <w:tl2br w:val="nil"/>
                    <w:tr2bl w:val="nil"/>
                  </w:tcBorders>
                  <w:noWrap w:val="0"/>
                  <w:vAlign w:val="center"/>
                </w:tcPr>
                <w:p>
                  <w:pPr>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vMerge w:val="continue"/>
                  <w:tcBorders>
                    <w:tl2br w:val="nil"/>
                    <w:tr2bl w:val="nil"/>
                  </w:tcBorders>
                  <w:noWrap w:val="0"/>
                  <w:vAlign w:val="center"/>
                </w:tcPr>
                <w:p>
                  <w:pPr>
                    <w:rPr>
                      <w:rFonts w:hint="default" w:ascii="Times New Roman" w:hAnsi="Times New Roman" w:cs="Times New Roman"/>
                      <w:color w:val="auto"/>
                      <w:sz w:val="22"/>
                      <w:szCs w:val="22"/>
                      <w:lang w:val="en-US" w:eastAsia="zh-CN"/>
                    </w:rPr>
                  </w:pPr>
                </w:p>
              </w:tc>
              <w:tc>
                <w:tcPr>
                  <w:tcW w:w="3110"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淘汰高污染、高耗能、高排放落后产能，鼓励发展绿色循环经济，发展以生态旅游为重点的现代服务业，发展生态农业、有机农业，加快经济结构调整和产业优化升级</w:t>
                  </w:r>
                </w:p>
              </w:tc>
              <w:tc>
                <w:tcPr>
                  <w:tcW w:w="1955" w:type="dxa"/>
                  <w:tcBorders>
                    <w:tl2br w:val="nil"/>
                    <w:tr2bl w:val="nil"/>
                  </w:tcBorders>
                  <w:noWrap w:val="0"/>
                  <w:vAlign w:val="center"/>
                </w:tcPr>
                <w:p>
                  <w:pP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本项目不属于</w:t>
                  </w:r>
                  <w:r>
                    <w:rPr>
                      <w:rFonts w:hint="eastAsia" w:ascii="Times New Roman" w:hAnsi="Times New Roman" w:cs="Times New Roman"/>
                      <w:color w:val="auto"/>
                      <w:sz w:val="22"/>
                      <w:szCs w:val="22"/>
                      <w:lang w:val="en-US" w:eastAsia="zh-CN"/>
                    </w:rPr>
                    <w:t>高污染、高耗能、高排放落后产能</w:t>
                  </w:r>
                  <w:r>
                    <w:rPr>
                      <w:rFonts w:hint="eastAsia" w:cs="Times New Roman"/>
                      <w:color w:val="auto"/>
                      <w:sz w:val="22"/>
                      <w:szCs w:val="22"/>
                      <w:lang w:val="en-US" w:eastAsia="zh-CN"/>
                    </w:rPr>
                    <w:t>项目</w:t>
                  </w:r>
                </w:p>
              </w:tc>
              <w:tc>
                <w:tcPr>
                  <w:tcW w:w="705" w:type="dxa"/>
                  <w:tcBorders>
                    <w:tl2br w:val="nil"/>
                    <w:tr2bl w:val="nil"/>
                  </w:tcBorders>
                  <w:noWrap w:val="0"/>
                  <w:vAlign w:val="center"/>
                </w:tcPr>
                <w:p>
                  <w:pPr>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tcBorders>
                    <w:tl2br w:val="nil"/>
                    <w:tr2bl w:val="nil"/>
                  </w:tcBorders>
                  <w:noWrap w:val="0"/>
                  <w:vAlign w:val="center"/>
                </w:tcPr>
                <w:p>
                  <w:pPr>
                    <w:rPr>
                      <w:rFonts w:hint="default"/>
                      <w:color w:val="auto"/>
                      <w:sz w:val="22"/>
                      <w:szCs w:val="22"/>
                      <w:lang w:val="en-US" w:eastAsia="zh-CN"/>
                    </w:rPr>
                  </w:pPr>
                  <w:r>
                    <w:rPr>
                      <w:rFonts w:hint="default"/>
                      <w:color w:val="auto"/>
                      <w:sz w:val="22"/>
                      <w:szCs w:val="22"/>
                      <w:lang w:eastAsia="zh-CN"/>
                    </w:rPr>
                    <w:t>《陕西省“十四五”生态环境保护规划》</w:t>
                  </w:r>
                  <w:r>
                    <w:rPr>
                      <w:rFonts w:hint="eastAsia"/>
                      <w:color w:val="auto"/>
                      <w:sz w:val="22"/>
                      <w:szCs w:val="22"/>
                      <w:lang w:eastAsia="zh-CN"/>
                    </w:rPr>
                    <w:t>（</w:t>
                  </w:r>
                  <w:r>
                    <w:rPr>
                      <w:rFonts w:hint="default"/>
                      <w:color w:val="auto"/>
                      <w:sz w:val="22"/>
                      <w:szCs w:val="22"/>
                      <w:lang w:eastAsia="zh-CN"/>
                    </w:rPr>
                    <w:t>陕政办发</w:t>
                  </w:r>
                  <w:r>
                    <w:rPr>
                      <w:rFonts w:hint="eastAsia"/>
                      <w:color w:val="auto"/>
                      <w:sz w:val="22"/>
                      <w:szCs w:val="22"/>
                      <w:lang w:eastAsia="zh-CN"/>
                    </w:rPr>
                    <w:t>〔</w:t>
                  </w:r>
                  <w:r>
                    <w:rPr>
                      <w:rFonts w:hint="default"/>
                      <w:color w:val="auto"/>
                      <w:sz w:val="22"/>
                      <w:szCs w:val="22"/>
                      <w:lang w:val="en-US" w:eastAsia="zh-CN"/>
                    </w:rPr>
                    <w:t>2021</w:t>
                  </w:r>
                  <w:r>
                    <w:rPr>
                      <w:rFonts w:hint="eastAsia"/>
                      <w:color w:val="auto"/>
                      <w:sz w:val="22"/>
                      <w:szCs w:val="22"/>
                      <w:lang w:val="en-US" w:eastAsia="zh-CN"/>
                    </w:rPr>
                    <w:t>〕</w:t>
                  </w:r>
                  <w:r>
                    <w:rPr>
                      <w:rFonts w:hint="default"/>
                      <w:color w:val="auto"/>
                      <w:sz w:val="22"/>
                      <w:szCs w:val="22"/>
                      <w:lang w:val="en-US" w:eastAsia="zh-CN"/>
                    </w:rPr>
                    <w:t>25号</w:t>
                  </w:r>
                  <w:r>
                    <w:rPr>
                      <w:rFonts w:hint="default"/>
                      <w:color w:val="auto"/>
                      <w:sz w:val="22"/>
                      <w:szCs w:val="22"/>
                      <w:lang w:eastAsia="zh-CN"/>
                    </w:rPr>
                    <w:t>）</w:t>
                  </w:r>
                </w:p>
              </w:tc>
              <w:tc>
                <w:tcPr>
                  <w:tcW w:w="3110" w:type="dxa"/>
                  <w:tcBorders>
                    <w:tl2br w:val="nil"/>
                    <w:tr2bl w:val="nil"/>
                  </w:tcBorders>
                  <w:noWrap w:val="0"/>
                  <w:vAlign w:val="center"/>
                </w:tcPr>
                <w:p>
                  <w:pP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陕南</w:t>
                  </w:r>
                  <w:r>
                    <w:rPr>
                      <w:rFonts w:hint="eastAsia" w:cs="Times New Roman"/>
                      <w:color w:val="auto"/>
                      <w:kern w:val="2"/>
                      <w:sz w:val="22"/>
                      <w:szCs w:val="22"/>
                      <w:lang w:val="en-US" w:eastAsia="zh-CN" w:bidi="ar-SA"/>
                    </w:rPr>
                    <w:t>地区严格控制新建、扩建黄姜皂素生产、化学制浆造纸、果汁加工、有色金属、电镀、印染等涉水重点行业。</w:t>
                  </w:r>
                </w:p>
              </w:tc>
              <w:tc>
                <w:tcPr>
                  <w:tcW w:w="1955" w:type="dxa"/>
                  <w:tcBorders>
                    <w:tl2br w:val="nil"/>
                    <w:tr2bl w:val="nil"/>
                  </w:tcBorders>
                  <w:noWrap w:val="0"/>
                  <w:vAlign w:val="center"/>
                </w:tcPr>
                <w:p>
                  <w:pP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本</w:t>
                  </w:r>
                  <w:r>
                    <w:rPr>
                      <w:rFonts w:hint="default"/>
                      <w:color w:val="auto"/>
                      <w:sz w:val="22"/>
                      <w:szCs w:val="22"/>
                      <w:lang w:eastAsia="zh-CN"/>
                    </w:rPr>
                    <w:t>项目不属于需严格控制的行业。</w:t>
                  </w:r>
                </w:p>
              </w:tc>
              <w:tc>
                <w:tcPr>
                  <w:tcW w:w="705" w:type="dxa"/>
                  <w:tcBorders>
                    <w:tl2br w:val="nil"/>
                    <w:tr2bl w:val="nil"/>
                  </w:tcBorders>
                  <w:noWrap w:val="0"/>
                  <w:vAlign w:val="center"/>
                </w:tcPr>
                <w:p>
                  <w:pPr>
                    <w:rPr>
                      <w:rFonts w:hint="default"/>
                      <w:color w:val="auto"/>
                      <w:sz w:val="22"/>
                      <w:szCs w:val="22"/>
                      <w:lang w:val="en-US" w:eastAsia="zh-CN"/>
                    </w:rPr>
                  </w:pPr>
                  <w:r>
                    <w:rPr>
                      <w:rFonts w:hint="eastAsia"/>
                      <w:color w:val="auto"/>
                      <w:sz w:val="22"/>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vMerge w:val="restart"/>
                  <w:tcBorders>
                    <w:tl2br w:val="nil"/>
                    <w:tr2bl w:val="nil"/>
                  </w:tcBorders>
                  <w:noWrap w:val="0"/>
                  <w:vAlign w:val="center"/>
                </w:tcPr>
                <w:p>
                  <w:pPr>
                    <w:rPr>
                      <w:rFonts w:hint="default"/>
                      <w:color w:val="auto"/>
                      <w:sz w:val="22"/>
                      <w:szCs w:val="22"/>
                      <w:lang w:val="en-US" w:eastAsia="zh-CN"/>
                    </w:rPr>
                  </w:pPr>
                  <w:r>
                    <w:rPr>
                      <w:rFonts w:hint="eastAsia"/>
                      <w:color w:val="auto"/>
                      <w:sz w:val="22"/>
                      <w:szCs w:val="22"/>
                    </w:rPr>
                    <w:t>《安康市人民政府办公室关于印发蓝天碧水净土保卫战2022年工作实施方案的通知》</w:t>
                  </w:r>
                  <w:r>
                    <w:rPr>
                      <w:rFonts w:hint="eastAsia"/>
                      <w:color w:val="auto"/>
                      <w:sz w:val="22"/>
                      <w:szCs w:val="22"/>
                      <w:lang w:eastAsia="zh-CN"/>
                    </w:rPr>
                    <w:t>（</w:t>
                  </w:r>
                  <w:r>
                    <w:rPr>
                      <w:rFonts w:hint="eastAsia"/>
                      <w:color w:val="auto"/>
                      <w:sz w:val="22"/>
                      <w:szCs w:val="22"/>
                    </w:rPr>
                    <w:t>安规〔2022〕007-市政办002）</w:t>
                  </w:r>
                </w:p>
              </w:tc>
              <w:tc>
                <w:tcPr>
                  <w:tcW w:w="3110" w:type="dxa"/>
                  <w:tcBorders>
                    <w:tl2br w:val="nil"/>
                    <w:tr2bl w:val="nil"/>
                  </w:tcBorders>
                  <w:noWrap w:val="0"/>
                  <w:vAlign w:val="center"/>
                </w:tcPr>
                <w:p>
                  <w:pPr>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kern w:val="2"/>
                      <w:sz w:val="22"/>
                      <w:szCs w:val="22"/>
                      <w:lang w:val="en-US" w:eastAsia="zh-CN" w:bidi="ar-SA"/>
                    </w:rPr>
                    <w:t>全面排查含挥发性有机物物料储存、转移和输送、设备与管线组件、敞开液面以及工艺过程等环节无组织排放情况，对达不到相关标准要求的开展整治，2022年12月底前基本完成治理。</w:t>
                  </w:r>
                </w:p>
              </w:tc>
              <w:tc>
                <w:tcPr>
                  <w:tcW w:w="1955" w:type="dxa"/>
                  <w:tcBorders>
                    <w:tl2br w:val="nil"/>
                    <w:tr2bl w:val="nil"/>
                  </w:tcBorders>
                  <w:noWrap w:val="0"/>
                  <w:vAlign w:val="center"/>
                </w:tcPr>
                <w:p>
                  <w:pP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本项目含VOCs物料在</w:t>
                  </w:r>
                  <w:r>
                    <w:rPr>
                      <w:rFonts w:hint="eastAsia"/>
                      <w:color w:val="auto"/>
                      <w:sz w:val="22"/>
                      <w:szCs w:val="22"/>
                    </w:rPr>
                    <w:t>储存、转移和输送</w:t>
                  </w:r>
                  <w:r>
                    <w:rPr>
                      <w:rFonts w:hint="eastAsia"/>
                      <w:color w:val="auto"/>
                      <w:sz w:val="22"/>
                      <w:szCs w:val="22"/>
                      <w:lang w:val="en-US" w:eastAsia="zh-CN"/>
                    </w:rPr>
                    <w:t>过程中采用加盖或者封口方式密闭。</w:t>
                  </w:r>
                </w:p>
              </w:tc>
              <w:tc>
                <w:tcPr>
                  <w:tcW w:w="705" w:type="dxa"/>
                  <w:tcBorders>
                    <w:tl2br w:val="nil"/>
                    <w:tr2bl w:val="nil"/>
                  </w:tcBorders>
                  <w:noWrap w:val="0"/>
                  <w:vAlign w:val="center"/>
                </w:tcPr>
                <w:p>
                  <w:pPr>
                    <w:rPr>
                      <w:rFonts w:hint="default"/>
                      <w:color w:val="auto"/>
                      <w:sz w:val="22"/>
                      <w:szCs w:val="22"/>
                      <w:lang w:val="en-US" w:eastAsia="zh-CN"/>
                    </w:rPr>
                  </w:pPr>
                  <w:r>
                    <w:rPr>
                      <w:rFonts w:hint="default"/>
                      <w:color w:val="auto"/>
                      <w:sz w:val="22"/>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2" w:type="dxa"/>
                  <w:vMerge w:val="continue"/>
                  <w:tcBorders>
                    <w:tl2br w:val="nil"/>
                    <w:tr2bl w:val="nil"/>
                  </w:tcBorders>
                  <w:noWrap w:val="0"/>
                  <w:vAlign w:val="center"/>
                </w:tcPr>
                <w:p>
                  <w:pPr>
                    <w:rPr>
                      <w:rFonts w:hint="default"/>
                      <w:color w:val="auto"/>
                      <w:sz w:val="22"/>
                      <w:szCs w:val="22"/>
                      <w:lang w:val="en-US" w:eastAsia="zh-CN"/>
                    </w:rPr>
                  </w:pPr>
                </w:p>
              </w:tc>
              <w:tc>
                <w:tcPr>
                  <w:tcW w:w="3110" w:type="dxa"/>
                  <w:tcBorders>
                    <w:tl2br w:val="nil"/>
                    <w:tr2bl w:val="nil"/>
                  </w:tcBorders>
                  <w:noWrap w:val="0"/>
                  <w:vAlign w:val="center"/>
                </w:tcPr>
                <w:p>
                  <w:pPr>
                    <w:rPr>
                      <w:rFonts w:hint="default" w:ascii="Times New Roman" w:hAnsi="Times New Roman" w:eastAsia="宋体" w:cs="Times New Roman"/>
                      <w:color w:val="auto"/>
                      <w:kern w:val="2"/>
                      <w:sz w:val="22"/>
                      <w:szCs w:val="22"/>
                      <w:lang w:val="en-US" w:eastAsia="zh-CN" w:bidi="ar-SA"/>
                    </w:rPr>
                  </w:pPr>
                  <w:r>
                    <w:rPr>
                      <w:rFonts w:hint="eastAsia"/>
                      <w:color w:val="auto"/>
                      <w:sz w:val="22"/>
                      <w:szCs w:val="22"/>
                    </w:rPr>
                    <w:t>全面排查、梳理企业挥发性有机物治理设施，建立健全台账，分析治理技术、处理能力与挥发性有机物废气排放特征、组分等匹配性，对采用单一低温等离子、光氧化、光催化以及非水溶性挥发性有机物废气采用单一喷淋吸收等治理技术且无法稳定达标的，加快推进升级改造，严把工程质量，确保稳定达标排放。2022年12月底前基本完成治理。</w:t>
                  </w:r>
                </w:p>
              </w:tc>
              <w:tc>
                <w:tcPr>
                  <w:tcW w:w="1955" w:type="dxa"/>
                  <w:tcBorders>
                    <w:tl2br w:val="nil"/>
                    <w:tr2bl w:val="nil"/>
                  </w:tcBorders>
                  <w:noWrap w:val="0"/>
                  <w:vAlign w:val="center"/>
                </w:tcPr>
                <w:p>
                  <w:pP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本项目对有机废气采用“二级活性炭吸附装置+15m高排气筒”进行处理。</w:t>
                  </w:r>
                </w:p>
              </w:tc>
              <w:tc>
                <w:tcPr>
                  <w:tcW w:w="705" w:type="dxa"/>
                  <w:tcBorders>
                    <w:tl2br w:val="nil"/>
                    <w:tr2bl w:val="nil"/>
                  </w:tcBorders>
                  <w:noWrap w:val="0"/>
                  <w:vAlign w:val="center"/>
                </w:tcPr>
                <w:p>
                  <w:pPr>
                    <w:rPr>
                      <w:rFonts w:hint="default"/>
                      <w:color w:val="auto"/>
                      <w:sz w:val="22"/>
                      <w:szCs w:val="22"/>
                      <w:lang w:val="en-US" w:eastAsia="zh-CN"/>
                    </w:rPr>
                  </w:pPr>
                  <w:r>
                    <w:rPr>
                      <w:rFonts w:hint="default"/>
                      <w:color w:val="auto"/>
                      <w:sz w:val="22"/>
                      <w:szCs w:val="22"/>
                      <w:lang w:val="en-US" w:eastAsia="zh-CN"/>
                    </w:rPr>
                    <w:t>符合</w:t>
                  </w:r>
                </w:p>
              </w:tc>
            </w:tr>
          </w:tbl>
          <w:p>
            <w:pPr>
              <w:adjustRightInd w:val="0"/>
              <w:snapToGrid w:val="0"/>
              <w:spacing w:line="460" w:lineRule="exact"/>
              <w:ind w:firstLine="480" w:firstLineChars="200"/>
              <w:jc w:val="left"/>
              <w:rPr>
                <w:color w:val="auto"/>
                <w:sz w:val="24"/>
                <w:szCs w:val="24"/>
              </w:rPr>
            </w:pPr>
            <w:r>
              <w:rPr>
                <w:rFonts w:hint="eastAsia" w:cs="宋体"/>
                <w:color w:val="auto"/>
                <w:sz w:val="24"/>
                <w:szCs w:val="24"/>
                <w:lang w:eastAsia="zh-CN"/>
              </w:rPr>
              <w:t>（</w:t>
            </w:r>
            <w:r>
              <w:rPr>
                <w:rFonts w:hint="eastAsia"/>
                <w:color w:val="auto"/>
                <w:sz w:val="24"/>
                <w:szCs w:val="24"/>
                <w:lang w:val="en-US" w:eastAsia="zh-CN"/>
              </w:rPr>
              <w:t>3</w:t>
            </w:r>
            <w:r>
              <w:rPr>
                <w:rFonts w:hint="eastAsia" w:cs="宋体"/>
                <w:color w:val="auto"/>
                <w:sz w:val="24"/>
                <w:szCs w:val="24"/>
              </w:rPr>
              <w:t>）项目选址及规划符合性</w:t>
            </w:r>
          </w:p>
          <w:p>
            <w:pPr>
              <w:adjustRightInd w:val="0"/>
              <w:snapToGrid w:val="0"/>
              <w:spacing w:line="460" w:lineRule="exact"/>
              <w:ind w:firstLine="480" w:firstLineChars="200"/>
              <w:jc w:val="left"/>
              <w:rPr>
                <w:rFonts w:hint="eastAsia" w:hAnsi="宋体" w:cs="宋体"/>
                <w:color w:val="auto"/>
                <w:sz w:val="24"/>
                <w:szCs w:val="24"/>
                <w:lang w:eastAsia="zh-CN"/>
              </w:rPr>
            </w:pPr>
            <w:r>
              <w:rPr>
                <w:rFonts w:hint="eastAsia" w:cs="宋体"/>
                <w:color w:val="auto"/>
                <w:sz w:val="24"/>
                <w:szCs w:val="24"/>
              </w:rPr>
              <w:t>本项目建设地点位于</w:t>
            </w:r>
            <w:r>
              <w:rPr>
                <w:rFonts w:hint="eastAsia" w:cs="宋体"/>
                <w:color w:val="auto"/>
                <w:sz w:val="24"/>
                <w:szCs w:val="24"/>
                <w:lang w:eastAsia="zh-CN"/>
              </w:rPr>
              <w:t>陕西省安康市恒口示范区</w:t>
            </w:r>
            <w:r>
              <w:rPr>
                <w:rFonts w:hint="eastAsia" w:cs="宋体"/>
                <w:color w:val="auto"/>
                <w:sz w:val="24"/>
                <w:szCs w:val="24"/>
                <w:lang w:val="en-US" w:eastAsia="zh-CN"/>
              </w:rPr>
              <w:t>安贝斯毛绒玩具产业孵化园</w:t>
            </w:r>
            <w:r>
              <w:rPr>
                <w:rFonts w:hint="eastAsia" w:cs="宋体"/>
                <w:color w:val="auto"/>
                <w:sz w:val="24"/>
                <w:szCs w:val="24"/>
              </w:rPr>
              <w:t>，</w:t>
            </w:r>
            <w:r>
              <w:rPr>
                <w:rFonts w:hint="eastAsia" w:cs="宋体"/>
                <w:color w:val="auto"/>
                <w:sz w:val="24"/>
                <w:szCs w:val="24"/>
                <w:lang w:val="en-US" w:eastAsia="zh-CN"/>
              </w:rPr>
              <w:t>位于工业园区内，属于建设用地</w:t>
            </w:r>
            <w:r>
              <w:rPr>
                <w:rFonts w:hint="eastAsia" w:hAnsi="宋体" w:cs="宋体"/>
                <w:color w:val="auto"/>
                <w:sz w:val="24"/>
                <w:szCs w:val="24"/>
                <w:lang w:eastAsia="zh-CN"/>
              </w:rPr>
              <w:t>。</w:t>
            </w:r>
          </w:p>
          <w:p>
            <w:pPr>
              <w:adjustRightInd w:val="0"/>
              <w:snapToGrid w:val="0"/>
              <w:spacing w:line="460" w:lineRule="exact"/>
              <w:ind w:firstLine="480" w:firstLineChars="200"/>
              <w:jc w:val="left"/>
              <w:rPr>
                <w:rFonts w:hint="eastAsia" w:hAnsi="宋体" w:cs="宋体"/>
                <w:color w:val="auto"/>
                <w:sz w:val="24"/>
                <w:szCs w:val="24"/>
                <w:lang w:eastAsia="zh-CN"/>
              </w:rPr>
            </w:pPr>
            <w:r>
              <w:rPr>
                <w:rFonts w:hint="eastAsia" w:hAnsi="宋体" w:cs="宋体"/>
                <w:color w:val="auto"/>
                <w:sz w:val="24"/>
                <w:szCs w:val="24"/>
                <w:lang w:eastAsia="zh-CN"/>
              </w:rPr>
              <w:t>项目运营期产生的噪声对周边环境影响很小；根据项目</w:t>
            </w:r>
            <w:r>
              <w:rPr>
                <w:rFonts w:hint="eastAsia" w:hAnsi="宋体" w:cs="宋体"/>
                <w:color w:val="auto"/>
                <w:sz w:val="24"/>
                <w:szCs w:val="24"/>
                <w:lang w:val="en-US" w:eastAsia="zh-CN"/>
              </w:rPr>
              <w:t>安康市</w:t>
            </w:r>
            <w:r>
              <w:rPr>
                <w:rFonts w:hint="eastAsia" w:hAnsi="宋体" w:cs="宋体"/>
                <w:color w:val="auto"/>
                <w:sz w:val="24"/>
                <w:szCs w:val="24"/>
                <w:lang w:eastAsia="zh-CN"/>
              </w:rPr>
              <w:t>生态环境</w:t>
            </w:r>
            <w:r>
              <w:rPr>
                <w:rFonts w:hint="eastAsia" w:hAnsi="宋体" w:cs="宋体"/>
                <w:color w:val="auto"/>
                <w:sz w:val="24"/>
                <w:szCs w:val="24"/>
                <w:lang w:val="en-US" w:eastAsia="zh-CN"/>
              </w:rPr>
              <w:t>局</w:t>
            </w:r>
            <w:r>
              <w:rPr>
                <w:rFonts w:hint="eastAsia" w:hAnsi="宋体" w:cs="宋体"/>
                <w:color w:val="auto"/>
                <w:sz w:val="24"/>
                <w:szCs w:val="24"/>
                <w:lang w:eastAsia="zh-CN"/>
              </w:rPr>
              <w:t>202</w:t>
            </w:r>
            <w:r>
              <w:rPr>
                <w:rFonts w:hint="eastAsia" w:hAnsi="宋体" w:cs="宋体"/>
                <w:color w:val="auto"/>
                <w:sz w:val="24"/>
                <w:szCs w:val="24"/>
                <w:lang w:val="en-US" w:eastAsia="zh-CN"/>
              </w:rPr>
              <w:t>3</w:t>
            </w:r>
            <w:r>
              <w:rPr>
                <w:rFonts w:hint="eastAsia" w:hAnsi="宋体" w:cs="宋体"/>
                <w:color w:val="auto"/>
                <w:sz w:val="24"/>
                <w:szCs w:val="24"/>
                <w:lang w:eastAsia="zh-CN"/>
              </w:rPr>
              <w:t>年1月</w:t>
            </w:r>
            <w:r>
              <w:rPr>
                <w:rFonts w:hint="eastAsia" w:hAnsi="宋体" w:cs="宋体"/>
                <w:color w:val="auto"/>
                <w:sz w:val="24"/>
                <w:szCs w:val="24"/>
                <w:lang w:val="en-US" w:eastAsia="zh-CN"/>
              </w:rPr>
              <w:t>28</w:t>
            </w:r>
            <w:r>
              <w:rPr>
                <w:rFonts w:hint="eastAsia" w:hAnsi="宋体" w:cs="宋体"/>
                <w:color w:val="auto"/>
                <w:sz w:val="24"/>
                <w:szCs w:val="24"/>
                <w:lang w:eastAsia="zh-CN"/>
              </w:rPr>
              <w:t>日发布的“环保快报（202</w:t>
            </w:r>
            <w:r>
              <w:rPr>
                <w:rFonts w:hint="eastAsia" w:hAnsi="宋体" w:cs="宋体"/>
                <w:color w:val="auto"/>
                <w:sz w:val="24"/>
                <w:szCs w:val="24"/>
                <w:lang w:val="en-US" w:eastAsia="zh-CN"/>
              </w:rPr>
              <w:t>2</w:t>
            </w:r>
            <w:r>
              <w:rPr>
                <w:rFonts w:hint="eastAsia" w:hAnsi="宋体" w:cs="宋体"/>
                <w:color w:val="auto"/>
                <w:sz w:val="24"/>
                <w:szCs w:val="24"/>
                <w:lang w:eastAsia="zh-CN"/>
              </w:rPr>
              <w:t>年12月及1~12月全</w:t>
            </w:r>
            <w:r>
              <w:rPr>
                <w:rFonts w:hint="eastAsia" w:hAnsi="宋体" w:cs="宋体"/>
                <w:color w:val="auto"/>
                <w:sz w:val="24"/>
                <w:szCs w:val="24"/>
                <w:lang w:val="en-US" w:eastAsia="zh-CN"/>
              </w:rPr>
              <w:t>市</w:t>
            </w:r>
            <w:r>
              <w:rPr>
                <w:rFonts w:hint="eastAsia" w:hAnsi="宋体" w:cs="宋体"/>
                <w:color w:val="auto"/>
                <w:sz w:val="24"/>
                <w:szCs w:val="24"/>
                <w:lang w:eastAsia="zh-CN"/>
              </w:rPr>
              <w:t>环境空气质量状况）”可知，项目所在区</w:t>
            </w:r>
            <w:r>
              <w:rPr>
                <w:rFonts w:hint="eastAsia" w:hAnsi="宋体" w:cs="宋体"/>
                <w:color w:val="auto"/>
                <w:sz w:val="24"/>
                <w:szCs w:val="24"/>
                <w:lang w:val="en-US" w:eastAsia="zh-CN"/>
              </w:rPr>
              <w:t>安康市恒口示范区</w:t>
            </w:r>
            <w:r>
              <w:rPr>
                <w:rFonts w:hint="eastAsia" w:hAnsi="宋体" w:cs="宋体"/>
                <w:color w:val="auto"/>
                <w:sz w:val="24"/>
                <w:szCs w:val="24"/>
                <w:lang w:eastAsia="zh-CN"/>
              </w:rPr>
              <w:t>环境空气判定为达标区，项目</w:t>
            </w:r>
            <w:r>
              <w:rPr>
                <w:rFonts w:hint="eastAsia" w:hAnsi="宋体" w:cs="宋体"/>
                <w:color w:val="auto"/>
                <w:sz w:val="24"/>
                <w:szCs w:val="24"/>
                <w:lang w:val="en-US" w:eastAsia="zh-CN"/>
              </w:rPr>
              <w:t>非甲烷总烃废气以及粉尘废气达标排放</w:t>
            </w:r>
            <w:r>
              <w:rPr>
                <w:rFonts w:hint="eastAsia" w:hAnsi="宋体" w:cs="宋体"/>
                <w:color w:val="auto"/>
                <w:sz w:val="24"/>
                <w:szCs w:val="24"/>
                <w:lang w:eastAsia="zh-CN"/>
              </w:rPr>
              <w:t>，对大气环境影响较小；项目运营期员工不在厂区食宿，生活污水经</w:t>
            </w:r>
            <w:r>
              <w:rPr>
                <w:rFonts w:hint="eastAsia" w:hAnsi="宋体" w:cs="宋体"/>
                <w:color w:val="auto"/>
                <w:sz w:val="24"/>
                <w:szCs w:val="24"/>
                <w:lang w:val="en-US" w:eastAsia="zh-CN"/>
              </w:rPr>
              <w:t>园区化粪池</w:t>
            </w:r>
            <w:r>
              <w:rPr>
                <w:rFonts w:hint="eastAsia" w:hAnsi="宋体" w:cs="宋体"/>
                <w:color w:val="auto"/>
                <w:sz w:val="24"/>
                <w:szCs w:val="24"/>
                <w:lang w:eastAsia="zh-CN"/>
              </w:rPr>
              <w:t>处理后</w:t>
            </w:r>
            <w:r>
              <w:rPr>
                <w:rFonts w:hint="eastAsia" w:hAnsi="宋体" w:cs="宋体"/>
                <w:color w:val="auto"/>
                <w:sz w:val="24"/>
                <w:szCs w:val="24"/>
                <w:lang w:val="en-US" w:eastAsia="zh-CN"/>
              </w:rPr>
              <w:t>排入安康市恒口示范区污水处理厂</w:t>
            </w:r>
            <w:r>
              <w:rPr>
                <w:rFonts w:hint="eastAsia" w:hAnsi="宋体" w:cs="宋体"/>
                <w:color w:val="auto"/>
                <w:sz w:val="24"/>
                <w:szCs w:val="24"/>
                <w:lang w:eastAsia="zh-CN"/>
              </w:rPr>
              <w:t>；</w:t>
            </w:r>
            <w:r>
              <w:rPr>
                <w:rFonts w:hint="eastAsia" w:hAnsi="宋体" w:cs="宋体"/>
                <w:color w:val="auto"/>
                <w:sz w:val="24"/>
                <w:szCs w:val="24"/>
                <w:lang w:val="en-US" w:eastAsia="zh-CN"/>
              </w:rPr>
              <w:t>厂区危险废物设置危废暂存间，定期交由有资质单位处置</w:t>
            </w:r>
            <w:r>
              <w:rPr>
                <w:rFonts w:hint="eastAsia" w:hAnsi="宋体" w:cs="宋体"/>
                <w:color w:val="auto"/>
                <w:sz w:val="24"/>
                <w:szCs w:val="24"/>
                <w:lang w:eastAsia="zh-CN"/>
              </w:rPr>
              <w:t>。</w:t>
            </w:r>
          </w:p>
          <w:p>
            <w:pPr>
              <w:adjustRightInd w:val="0"/>
              <w:snapToGrid w:val="0"/>
              <w:spacing w:line="460" w:lineRule="exact"/>
              <w:ind w:firstLine="480" w:firstLineChars="200"/>
              <w:jc w:val="left"/>
              <w:rPr>
                <w:color w:val="auto"/>
                <w:sz w:val="24"/>
                <w:szCs w:val="24"/>
              </w:rPr>
            </w:pPr>
            <w:r>
              <w:rPr>
                <w:rFonts w:hint="eastAsia" w:hAnsi="宋体" w:cs="宋体"/>
                <w:color w:val="auto"/>
                <w:sz w:val="24"/>
                <w:szCs w:val="24"/>
                <w:lang w:eastAsia="zh-CN"/>
              </w:rPr>
              <w:t>项目所在区域不属于饮用水源保护区、风景名胜区，和周边环境现状相适应，无相互制约，地理位置优越，交通较为便利，在采用环保措施后，不会对当地的环境质量造成明显的不利影响，项目选址合理</w:t>
            </w:r>
            <w:r>
              <w:rPr>
                <w:rFonts w:hint="eastAsia" w:hAnsi="宋体" w:cs="宋体"/>
                <w:color w:val="auto"/>
                <w:sz w:val="24"/>
                <w:szCs w:val="24"/>
              </w:rPr>
              <w:t>。</w:t>
            </w:r>
          </w:p>
          <w:p>
            <w:pPr>
              <w:pStyle w:val="37"/>
              <w:rPr>
                <w:rFonts w:hint="eastAsia" w:cs="宋体"/>
                <w:color w:val="auto"/>
                <w:kern w:val="0"/>
                <w:sz w:val="24"/>
                <w:szCs w:val="24"/>
                <w:u w:color="000000"/>
              </w:rPr>
            </w:pPr>
          </w:p>
          <w:p>
            <w:pPr>
              <w:rPr>
                <w:rFonts w:hint="eastAsia" w:cs="宋体"/>
                <w:color w:val="auto"/>
                <w:kern w:val="0"/>
                <w:sz w:val="24"/>
                <w:szCs w:val="24"/>
                <w:u w:color="000000"/>
              </w:rPr>
            </w:pPr>
          </w:p>
          <w:p>
            <w:pPr>
              <w:pStyle w:val="37"/>
              <w:rPr>
                <w:color w:val="auto"/>
              </w:rPr>
            </w:pPr>
          </w:p>
          <w:p>
            <w:pPr>
              <w:adjustRightInd w:val="0"/>
              <w:snapToGrid w:val="0"/>
              <w:spacing w:line="480" w:lineRule="exact"/>
              <w:ind w:firstLine="480" w:firstLineChars="200"/>
              <w:jc w:val="left"/>
              <w:rPr>
                <w:color w:val="auto"/>
                <w:kern w:val="0"/>
                <w:sz w:val="24"/>
                <w:szCs w:val="24"/>
              </w:rPr>
            </w:pPr>
          </w:p>
        </w:tc>
      </w:tr>
    </w:tbl>
    <w:p>
      <w:pPr>
        <w:spacing w:line="360" w:lineRule="auto"/>
        <w:outlineLvl w:val="0"/>
        <w:rPr>
          <w:color w:val="auto"/>
          <w:sz w:val="30"/>
          <w:szCs w:val="30"/>
        </w:rPr>
        <w:sectPr>
          <w:footerReference r:id="rId5" w:type="default"/>
          <w:pgSz w:w="11906" w:h="16838"/>
          <w:pgMar w:top="1418" w:right="1418" w:bottom="1134" w:left="170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33"/>
        <w:jc w:val="center"/>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二、建设项目工程分析</w:t>
      </w:r>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33" w:type="dxa"/>
            <w:tcBorders>
              <w:top w:val="single" w:color="auto" w:sz="8" w:space="0"/>
            </w:tcBorders>
            <w:vAlign w:val="center"/>
          </w:tcPr>
          <w:p>
            <w:pPr>
              <w:pStyle w:val="33"/>
              <w:adjustRightInd w:val="0"/>
              <w:snapToGrid w:val="0"/>
              <w:spacing w:before="0" w:beforeAutospacing="0" w:after="0" w:afterAutospacing="0"/>
              <w:jc w:val="center"/>
              <w:rPr>
                <w:rFonts w:ascii="Times New Roman" w:hAnsi="Times New Roman"/>
                <w:color w:val="auto"/>
              </w:rPr>
            </w:pPr>
            <w:r>
              <w:rPr>
                <w:rFonts w:hint="eastAsia" w:ascii="Times New Roman" w:hAnsi="Times New Roman" w:cs="宋体"/>
                <w:color w:val="auto"/>
              </w:rPr>
              <w:t>建设内容</w:t>
            </w:r>
          </w:p>
        </w:tc>
        <w:tc>
          <w:tcPr>
            <w:tcW w:w="8161" w:type="dxa"/>
            <w:tcBorders>
              <w:top w:val="single" w:color="auto" w:sz="8" w:space="0"/>
            </w:tcBorders>
          </w:tcPr>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1</w:t>
            </w:r>
            <w:r>
              <w:rPr>
                <w:rFonts w:hint="eastAsia" w:cs="宋体"/>
                <w:b/>
                <w:bCs/>
                <w:color w:val="auto"/>
                <w:sz w:val="24"/>
                <w:szCs w:val="24"/>
              </w:rPr>
              <w:t>项目基本情况</w:t>
            </w:r>
          </w:p>
          <w:p>
            <w:pPr>
              <w:adjustRightInd w:val="0"/>
              <w:snapToGrid w:val="0"/>
              <w:spacing w:line="480" w:lineRule="exact"/>
              <w:ind w:firstLine="480" w:firstLineChars="200"/>
              <w:jc w:val="left"/>
              <w:rPr>
                <w:rFonts w:hint="eastAsia" w:eastAsia="宋体"/>
                <w:color w:val="auto"/>
                <w:sz w:val="24"/>
                <w:szCs w:val="24"/>
                <w:lang w:eastAsia="zh-CN"/>
              </w:rPr>
            </w:pPr>
            <w:r>
              <w:rPr>
                <w:rFonts w:hint="eastAsia" w:cs="宋体"/>
                <w:color w:val="auto"/>
                <w:sz w:val="24"/>
                <w:szCs w:val="24"/>
                <w:lang w:eastAsia="zh-CN"/>
              </w:rPr>
              <w:t>（</w:t>
            </w:r>
            <w:r>
              <w:rPr>
                <w:color w:val="auto"/>
                <w:sz w:val="24"/>
                <w:szCs w:val="24"/>
              </w:rPr>
              <w:t>1</w:t>
            </w:r>
            <w:r>
              <w:rPr>
                <w:rFonts w:hint="eastAsia" w:cs="宋体"/>
                <w:color w:val="auto"/>
                <w:sz w:val="24"/>
                <w:szCs w:val="24"/>
              </w:rPr>
              <w:t>）项目名称：</w:t>
            </w:r>
            <w:r>
              <w:rPr>
                <w:rFonts w:hint="eastAsia" w:cs="宋体"/>
                <w:color w:val="auto"/>
                <w:sz w:val="24"/>
                <w:szCs w:val="24"/>
                <w:lang w:eastAsia="zh-CN"/>
              </w:rPr>
              <w:t>恒口示范区玩具配件工厂</w:t>
            </w:r>
          </w:p>
          <w:p>
            <w:pPr>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2</w:t>
            </w:r>
            <w:r>
              <w:rPr>
                <w:rFonts w:hint="eastAsia" w:cs="宋体"/>
                <w:color w:val="auto"/>
                <w:sz w:val="24"/>
                <w:szCs w:val="24"/>
              </w:rPr>
              <w:t>）建设性质：</w:t>
            </w:r>
            <w:r>
              <w:rPr>
                <w:rFonts w:hint="eastAsia" w:cs="宋体"/>
                <w:color w:val="auto"/>
                <w:sz w:val="24"/>
                <w:szCs w:val="24"/>
                <w:lang w:val="en-US" w:eastAsia="zh-CN"/>
              </w:rPr>
              <w:t>新</w:t>
            </w:r>
            <w:r>
              <w:rPr>
                <w:rFonts w:hint="eastAsia" w:cs="宋体"/>
                <w:color w:val="auto"/>
                <w:sz w:val="24"/>
                <w:szCs w:val="24"/>
              </w:rPr>
              <w:t>建</w:t>
            </w:r>
          </w:p>
          <w:p>
            <w:pPr>
              <w:adjustRightInd w:val="0"/>
              <w:snapToGrid w:val="0"/>
              <w:spacing w:line="480" w:lineRule="exact"/>
              <w:ind w:firstLine="480" w:firstLineChars="200"/>
              <w:jc w:val="left"/>
              <w:rPr>
                <w:rFonts w:hint="default" w:eastAsia="宋体"/>
                <w:color w:val="auto"/>
                <w:kern w:val="0"/>
                <w:sz w:val="24"/>
                <w:szCs w:val="24"/>
                <w:lang w:val="en-US" w:eastAsia="zh-CN"/>
              </w:rPr>
            </w:pPr>
            <w:r>
              <w:rPr>
                <w:rFonts w:hint="eastAsia" w:cs="宋体"/>
                <w:color w:val="auto"/>
                <w:sz w:val="24"/>
                <w:szCs w:val="24"/>
                <w:lang w:eastAsia="zh-CN"/>
              </w:rPr>
              <w:t>（</w:t>
            </w:r>
            <w:r>
              <w:rPr>
                <w:color w:val="auto"/>
                <w:sz w:val="24"/>
                <w:szCs w:val="24"/>
              </w:rPr>
              <w:t>3</w:t>
            </w:r>
            <w:r>
              <w:rPr>
                <w:rFonts w:hint="eastAsia" w:cs="宋体"/>
                <w:color w:val="auto"/>
                <w:sz w:val="24"/>
                <w:szCs w:val="24"/>
              </w:rPr>
              <w:t>）建设单位：</w:t>
            </w:r>
            <w:r>
              <w:rPr>
                <w:rFonts w:hint="eastAsia" w:cs="宋体"/>
                <w:color w:val="auto"/>
                <w:sz w:val="24"/>
                <w:szCs w:val="24"/>
                <w:lang w:val="en-US" w:eastAsia="zh-CN"/>
              </w:rPr>
              <w:t>安康新恒辉塑胶科技有限公司</w:t>
            </w:r>
          </w:p>
          <w:p>
            <w:pPr>
              <w:adjustRightInd w:val="0"/>
              <w:snapToGrid w:val="0"/>
              <w:spacing w:line="480" w:lineRule="exact"/>
              <w:ind w:firstLine="480" w:firstLineChars="200"/>
              <w:jc w:val="left"/>
              <w:rPr>
                <w:rFonts w:hint="default" w:eastAsia="宋体"/>
                <w:color w:val="auto"/>
                <w:sz w:val="24"/>
                <w:szCs w:val="24"/>
                <w:lang w:val="en-US" w:eastAsia="zh-CN"/>
              </w:rPr>
            </w:pPr>
            <w:r>
              <w:rPr>
                <w:rFonts w:hint="eastAsia" w:cs="宋体"/>
                <w:color w:val="auto"/>
                <w:sz w:val="24"/>
                <w:szCs w:val="24"/>
                <w:lang w:eastAsia="zh-CN"/>
              </w:rPr>
              <w:t>（</w:t>
            </w:r>
            <w:r>
              <w:rPr>
                <w:color w:val="auto"/>
                <w:sz w:val="24"/>
                <w:szCs w:val="24"/>
              </w:rPr>
              <w:t>4</w:t>
            </w:r>
            <w:r>
              <w:rPr>
                <w:rFonts w:hint="eastAsia" w:cs="宋体"/>
                <w:color w:val="auto"/>
                <w:sz w:val="24"/>
                <w:szCs w:val="24"/>
              </w:rPr>
              <w:t>）建设地点：</w:t>
            </w:r>
            <w:r>
              <w:rPr>
                <w:rFonts w:hint="eastAsia" w:cs="宋体"/>
                <w:color w:val="auto"/>
                <w:sz w:val="24"/>
                <w:szCs w:val="24"/>
                <w:lang w:eastAsia="zh-CN"/>
              </w:rPr>
              <w:t>陕西省安康市恒口示范区</w:t>
            </w:r>
            <w:r>
              <w:rPr>
                <w:rFonts w:hint="eastAsia" w:cs="宋体"/>
                <w:color w:val="auto"/>
                <w:sz w:val="24"/>
                <w:szCs w:val="24"/>
                <w:lang w:val="en-US" w:eastAsia="zh-CN"/>
              </w:rPr>
              <w:t>安贝斯毛绒玩具产业孵化园</w:t>
            </w:r>
          </w:p>
          <w:p>
            <w:pPr>
              <w:adjustRightInd w:val="0"/>
              <w:snapToGrid w:val="0"/>
              <w:spacing w:line="480" w:lineRule="exact"/>
              <w:ind w:left="239" w:leftChars="114" w:firstLine="240" w:firstLineChars="100"/>
              <w:jc w:val="left"/>
              <w:rPr>
                <w:rFonts w:hint="eastAsia" w:eastAsia="宋体"/>
                <w:color w:val="auto"/>
                <w:sz w:val="24"/>
                <w:szCs w:val="24"/>
                <w:lang w:eastAsia="zh-CN"/>
              </w:rPr>
            </w:pPr>
            <w:r>
              <w:rPr>
                <w:rFonts w:hint="eastAsia" w:cs="宋体"/>
                <w:color w:val="auto"/>
                <w:sz w:val="24"/>
                <w:szCs w:val="24"/>
                <w:lang w:eastAsia="zh-CN"/>
              </w:rPr>
              <w:t>（</w:t>
            </w:r>
            <w:r>
              <w:rPr>
                <w:color w:val="auto"/>
                <w:sz w:val="24"/>
                <w:szCs w:val="24"/>
              </w:rPr>
              <w:t>5</w:t>
            </w:r>
            <w:r>
              <w:rPr>
                <w:rFonts w:hint="eastAsia" w:cs="宋体"/>
                <w:color w:val="auto"/>
                <w:sz w:val="24"/>
                <w:szCs w:val="24"/>
              </w:rPr>
              <w:t>）投资额：总投资</w:t>
            </w:r>
            <w:r>
              <w:rPr>
                <w:rFonts w:hint="eastAsia"/>
                <w:color w:val="auto"/>
                <w:sz w:val="24"/>
                <w:szCs w:val="24"/>
                <w:lang w:val="en-US" w:eastAsia="zh-CN"/>
              </w:rPr>
              <w:t>1000</w:t>
            </w:r>
            <w:r>
              <w:rPr>
                <w:rFonts w:hint="eastAsia" w:cs="宋体"/>
                <w:color w:val="auto"/>
                <w:sz w:val="24"/>
                <w:szCs w:val="24"/>
              </w:rPr>
              <w:t>万元，其中环保投资为</w:t>
            </w:r>
            <w:r>
              <w:rPr>
                <w:rFonts w:hint="eastAsia"/>
                <w:color w:val="auto"/>
                <w:sz w:val="24"/>
                <w:szCs w:val="24"/>
                <w:lang w:val="en-US" w:eastAsia="zh-CN"/>
              </w:rPr>
              <w:t>20</w:t>
            </w:r>
            <w:r>
              <w:rPr>
                <w:rFonts w:hint="eastAsia" w:cs="宋体"/>
                <w:color w:val="auto"/>
                <w:sz w:val="24"/>
                <w:szCs w:val="24"/>
              </w:rPr>
              <w:t>万元，占总投资的</w:t>
            </w:r>
            <w:r>
              <w:rPr>
                <w:rFonts w:hint="eastAsia"/>
                <w:color w:val="auto"/>
                <w:sz w:val="24"/>
                <w:szCs w:val="24"/>
                <w:lang w:val="en-US" w:eastAsia="zh-CN"/>
              </w:rPr>
              <w:t>2</w:t>
            </w:r>
            <w:r>
              <w:rPr>
                <w:color w:val="auto"/>
                <w:sz w:val="24"/>
                <w:szCs w:val="24"/>
              </w:rPr>
              <w:t>%</w:t>
            </w:r>
            <w:r>
              <w:rPr>
                <w:rFonts w:hint="eastAsia"/>
                <w:color w:val="auto"/>
                <w:sz w:val="24"/>
                <w:szCs w:val="24"/>
                <w:lang w:eastAsia="zh-CN"/>
              </w:rPr>
              <w:t>。</w:t>
            </w:r>
          </w:p>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2</w:t>
            </w:r>
            <w:r>
              <w:rPr>
                <w:rFonts w:hint="eastAsia" w:cs="宋体"/>
                <w:b/>
                <w:bCs/>
                <w:color w:val="auto"/>
                <w:sz w:val="24"/>
                <w:szCs w:val="24"/>
              </w:rPr>
              <w:t>主要建设内容</w:t>
            </w:r>
          </w:p>
          <w:p>
            <w:pPr>
              <w:adjustRightInd w:val="0"/>
              <w:snapToGrid w:val="0"/>
              <w:spacing w:line="480" w:lineRule="exact"/>
              <w:ind w:firstLine="480" w:firstLineChars="200"/>
              <w:jc w:val="left"/>
              <w:rPr>
                <w:rFonts w:hint="eastAsia" w:cs="宋体"/>
                <w:color w:val="auto"/>
                <w:sz w:val="24"/>
                <w:szCs w:val="24"/>
              </w:rPr>
            </w:pPr>
            <w:r>
              <w:rPr>
                <w:rFonts w:hint="eastAsia" w:cs="宋体"/>
                <w:color w:val="auto"/>
                <w:sz w:val="24"/>
                <w:szCs w:val="24"/>
                <w:lang w:val="en-US" w:eastAsia="zh-CN"/>
              </w:rPr>
              <w:t>本项目建筑面积1300平方米，建设8条玩具配件生产线及配套仓储设施、辅助设施，项目建成后年产4000万套玩具配件产品。</w:t>
            </w:r>
          </w:p>
          <w:p>
            <w:pPr>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1</w:t>
            </w:r>
            <w:r>
              <w:rPr>
                <w:rFonts w:hint="eastAsia" w:cs="宋体"/>
                <w:color w:val="auto"/>
                <w:sz w:val="24"/>
                <w:szCs w:val="24"/>
              </w:rPr>
              <w:t>）工程组成</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建设项目工程组成见表</w:t>
            </w:r>
            <w:r>
              <w:rPr>
                <w:rFonts w:hint="eastAsia"/>
                <w:color w:val="auto"/>
                <w:sz w:val="24"/>
                <w:szCs w:val="24"/>
              </w:rPr>
              <w:t>2</w:t>
            </w:r>
            <w:r>
              <w:rPr>
                <w:color w:val="auto"/>
                <w:sz w:val="24"/>
                <w:szCs w:val="24"/>
              </w:rPr>
              <w:t>-1</w:t>
            </w:r>
            <w:r>
              <w:rPr>
                <w:rFonts w:hint="eastAsia" w:cs="宋体"/>
                <w:color w:val="auto"/>
                <w:sz w:val="24"/>
                <w:szCs w:val="24"/>
              </w:rPr>
              <w:t>。</w:t>
            </w:r>
          </w:p>
          <w:p>
            <w:pPr>
              <w:adjustRightInd w:val="0"/>
              <w:snapToGrid w:val="0"/>
              <w:spacing w:line="480" w:lineRule="exact"/>
              <w:jc w:val="center"/>
              <w:rPr>
                <w:b/>
                <w:bCs/>
                <w:color w:val="auto"/>
                <w:sz w:val="22"/>
                <w:szCs w:val="22"/>
              </w:rPr>
            </w:pPr>
            <w:r>
              <w:rPr>
                <w:rFonts w:hint="eastAsia" w:cs="宋体"/>
                <w:b/>
                <w:bCs/>
                <w:color w:val="auto"/>
                <w:sz w:val="22"/>
                <w:szCs w:val="22"/>
              </w:rPr>
              <w:t>表</w:t>
            </w:r>
            <w:r>
              <w:rPr>
                <w:rFonts w:hint="eastAsia"/>
                <w:b/>
                <w:bCs/>
                <w:color w:val="auto"/>
                <w:sz w:val="22"/>
                <w:szCs w:val="22"/>
              </w:rPr>
              <w:t>2</w:t>
            </w:r>
            <w:r>
              <w:rPr>
                <w:b/>
                <w:bCs/>
                <w:color w:val="auto"/>
                <w:sz w:val="22"/>
                <w:szCs w:val="22"/>
              </w:rPr>
              <w:t xml:space="preserve">-1  </w:t>
            </w:r>
            <w:r>
              <w:rPr>
                <w:rFonts w:hint="eastAsia" w:cs="宋体"/>
                <w:b/>
                <w:bCs/>
                <w:color w:val="auto"/>
                <w:sz w:val="22"/>
                <w:szCs w:val="22"/>
              </w:rPr>
              <w:t>项目工程组成一览表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252"/>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olor w:val="auto"/>
                      <w:sz w:val="22"/>
                      <w:szCs w:val="22"/>
                    </w:rPr>
                  </w:pPr>
                  <w:r>
                    <w:rPr>
                      <w:rFonts w:ascii="Times New Roman" w:hAnsi="Times New Roman"/>
                      <w:color w:val="auto"/>
                      <w:sz w:val="22"/>
                      <w:szCs w:val="22"/>
                    </w:rPr>
                    <w:t>工程名称</w:t>
                  </w:r>
                </w:p>
              </w:tc>
              <w:tc>
                <w:tcPr>
                  <w:tcW w:w="79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olor w:val="auto"/>
                      <w:sz w:val="22"/>
                      <w:szCs w:val="22"/>
                    </w:rPr>
                  </w:pPr>
                  <w:r>
                    <w:rPr>
                      <w:rFonts w:ascii="Times New Roman" w:hAnsi="Times New Roman"/>
                      <w:color w:val="auto"/>
                      <w:sz w:val="22"/>
                      <w:szCs w:val="22"/>
                    </w:rPr>
                    <w:t>工</w:t>
                  </w:r>
                  <w:r>
                    <w:rPr>
                      <w:rFonts w:hint="eastAsia" w:ascii="Times New Roman" w:hAnsi="Times New Roman"/>
                      <w:color w:val="auto"/>
                      <w:sz w:val="22"/>
                      <w:szCs w:val="22"/>
                    </w:rPr>
                    <w:t>段</w:t>
                  </w:r>
                  <w:r>
                    <w:rPr>
                      <w:rFonts w:ascii="Times New Roman" w:hAnsi="Times New Roman"/>
                      <w:color w:val="auto"/>
                      <w:sz w:val="22"/>
                      <w:szCs w:val="22"/>
                    </w:rPr>
                    <w:t>名称</w:t>
                  </w:r>
                </w:p>
              </w:tc>
              <w:tc>
                <w:tcPr>
                  <w:tcW w:w="36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olor w:val="auto"/>
                      <w:sz w:val="22"/>
                      <w:szCs w:val="22"/>
                    </w:rPr>
                  </w:pPr>
                  <w:r>
                    <w:rPr>
                      <w:rFonts w:hint="eastAsia" w:ascii="Times New Roman" w:hAnsi="Times New Roman"/>
                      <w:color w:val="auto"/>
                      <w:sz w:val="22"/>
                      <w:szCs w:val="22"/>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olor w:val="auto"/>
                      <w:sz w:val="22"/>
                      <w:szCs w:val="22"/>
                    </w:rPr>
                  </w:pPr>
                  <w:r>
                    <w:rPr>
                      <w:rFonts w:ascii="Times New Roman" w:hAnsi="Times New Roman"/>
                      <w:color w:val="auto"/>
                      <w:sz w:val="22"/>
                      <w:szCs w:val="22"/>
                    </w:rPr>
                    <w:t>主体工程</w:t>
                  </w:r>
                </w:p>
              </w:tc>
              <w:tc>
                <w:tcPr>
                  <w:tcW w:w="79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注塑成型区</w:t>
                  </w:r>
                </w:p>
              </w:tc>
              <w:tc>
                <w:tcPr>
                  <w:tcW w:w="36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highlight w:val="none"/>
                      <w:vertAlign w:val="baseline"/>
                      <w:lang w:val="en-US" w:eastAsia="zh-CN" w:bidi="ar-SA"/>
                    </w:rPr>
                  </w:pPr>
                  <w:r>
                    <w:rPr>
                      <w:rFonts w:hint="eastAsia" w:cs="Times New Roman"/>
                      <w:color w:val="auto"/>
                      <w:kern w:val="2"/>
                      <w:sz w:val="22"/>
                      <w:szCs w:val="22"/>
                      <w:highlight w:val="none"/>
                      <w:lang w:val="en-US" w:eastAsia="zh-CN" w:bidi="ar-SA"/>
                    </w:rPr>
                    <w:t>建筑面积400</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2</w:t>
                  </w:r>
                  <w:r>
                    <w:rPr>
                      <w:rFonts w:hint="eastAsia"/>
                      <w:color w:val="auto"/>
                      <w:sz w:val="22"/>
                      <w:szCs w:val="22"/>
                      <w:highlight w:val="none"/>
                      <w:vertAlign w:val="baseline"/>
                      <w:lang w:eastAsia="zh-CN"/>
                    </w:rPr>
                    <w:t>，</w:t>
                  </w:r>
                  <w:r>
                    <w:rPr>
                      <w:rFonts w:hint="eastAsia"/>
                      <w:color w:val="auto"/>
                      <w:sz w:val="22"/>
                      <w:szCs w:val="22"/>
                      <w:highlight w:val="none"/>
                      <w:vertAlign w:val="baseline"/>
                      <w:lang w:val="en-US" w:eastAsia="zh-CN"/>
                    </w:rPr>
                    <w:t>1F，钢架结构，主要设置注塑机、拌料机、空压机等设备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olor w:val="auto"/>
                      <w:sz w:val="22"/>
                      <w:szCs w:val="22"/>
                    </w:rPr>
                  </w:pPr>
                </w:p>
              </w:tc>
              <w:tc>
                <w:tcPr>
                  <w:tcW w:w="79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22"/>
                      <w:szCs w:val="22"/>
                      <w:lang w:val="en-US" w:eastAsia="zh-CN"/>
                    </w:rPr>
                  </w:pPr>
                  <w:r>
                    <w:rPr>
                      <w:rFonts w:hint="eastAsia"/>
                      <w:color w:val="auto"/>
                      <w:sz w:val="22"/>
                      <w:szCs w:val="22"/>
                      <w:lang w:val="en-US" w:eastAsia="zh-CN"/>
                    </w:rPr>
                    <w:t>装配区</w:t>
                  </w:r>
                </w:p>
              </w:tc>
              <w:tc>
                <w:tcPr>
                  <w:tcW w:w="36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22"/>
                      <w:szCs w:val="22"/>
                      <w:highlight w:val="none"/>
                      <w:lang w:val="en-US" w:eastAsia="zh-CN"/>
                    </w:rPr>
                  </w:pPr>
                  <w:r>
                    <w:rPr>
                      <w:rFonts w:hint="eastAsia" w:cs="Times New Roman"/>
                      <w:color w:val="auto"/>
                      <w:kern w:val="2"/>
                      <w:sz w:val="22"/>
                      <w:szCs w:val="22"/>
                      <w:highlight w:val="none"/>
                      <w:lang w:val="en-US" w:eastAsia="zh-CN" w:bidi="ar-SA"/>
                    </w:rPr>
                    <w:t>建筑面积400</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2</w:t>
                  </w:r>
                  <w:r>
                    <w:rPr>
                      <w:rFonts w:hint="eastAsia"/>
                      <w:color w:val="auto"/>
                      <w:sz w:val="22"/>
                      <w:szCs w:val="22"/>
                      <w:highlight w:val="none"/>
                      <w:vertAlign w:val="baseline"/>
                      <w:lang w:eastAsia="zh-CN"/>
                    </w:rPr>
                    <w:t>，</w:t>
                  </w:r>
                  <w:r>
                    <w:rPr>
                      <w:rFonts w:hint="eastAsia"/>
                      <w:color w:val="auto"/>
                      <w:sz w:val="22"/>
                      <w:szCs w:val="22"/>
                      <w:highlight w:val="none"/>
                      <w:vertAlign w:val="baseline"/>
                      <w:lang w:val="en-US" w:eastAsia="zh-CN"/>
                    </w:rPr>
                    <w:t>1F，钢架结构，主要由员工进行人工装配工作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olor w:val="auto"/>
                      <w:sz w:val="22"/>
                      <w:szCs w:val="22"/>
                    </w:rPr>
                  </w:pPr>
                </w:p>
              </w:tc>
              <w:tc>
                <w:tcPr>
                  <w:tcW w:w="79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olor w:val="auto"/>
                      <w:sz w:val="22"/>
                      <w:szCs w:val="22"/>
                      <w:lang w:val="en-US" w:eastAsia="zh-CN"/>
                    </w:rPr>
                  </w:pPr>
                  <w:r>
                    <w:rPr>
                      <w:rFonts w:hint="eastAsia"/>
                      <w:color w:val="auto"/>
                      <w:sz w:val="22"/>
                      <w:szCs w:val="22"/>
                      <w:lang w:val="en-US" w:eastAsia="zh-CN"/>
                    </w:rPr>
                    <w:t>产品包装区</w:t>
                  </w:r>
                </w:p>
              </w:tc>
              <w:tc>
                <w:tcPr>
                  <w:tcW w:w="36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s="Times New Roman"/>
                      <w:color w:val="auto"/>
                      <w:kern w:val="2"/>
                      <w:sz w:val="22"/>
                      <w:szCs w:val="22"/>
                      <w:highlight w:val="none"/>
                      <w:lang w:val="en-US" w:eastAsia="zh-CN" w:bidi="ar-SA"/>
                    </w:rPr>
                    <w:t>建筑面积100</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2</w:t>
                  </w:r>
                  <w:r>
                    <w:rPr>
                      <w:rFonts w:hint="eastAsia"/>
                      <w:color w:val="auto"/>
                      <w:sz w:val="22"/>
                      <w:szCs w:val="22"/>
                      <w:highlight w:val="none"/>
                      <w:vertAlign w:val="baseline"/>
                      <w:lang w:eastAsia="zh-CN"/>
                    </w:rPr>
                    <w:t>，</w:t>
                  </w:r>
                  <w:r>
                    <w:rPr>
                      <w:rFonts w:hint="eastAsia"/>
                      <w:color w:val="auto"/>
                      <w:sz w:val="22"/>
                      <w:szCs w:val="22"/>
                      <w:highlight w:val="none"/>
                      <w:vertAlign w:val="baseline"/>
                      <w:lang w:val="en-US" w:eastAsia="zh-CN"/>
                    </w:rPr>
                    <w:t>1F，钢架结构，主要设置注塑机、拌料机、空压机等设备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olor w:val="auto"/>
                      <w:sz w:val="22"/>
                      <w:szCs w:val="22"/>
                    </w:rPr>
                  </w:pPr>
                  <w:r>
                    <w:rPr>
                      <w:rFonts w:ascii="Times New Roman" w:hAnsi="Times New Roman"/>
                      <w:color w:val="auto"/>
                      <w:sz w:val="22"/>
                      <w:szCs w:val="22"/>
                    </w:rPr>
                    <w:t>辅助工程</w:t>
                  </w:r>
                </w:p>
              </w:tc>
              <w:tc>
                <w:tcPr>
                  <w:tcW w:w="7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olor w:val="auto"/>
                      <w:sz w:val="22"/>
                      <w:szCs w:val="22"/>
                    </w:rPr>
                  </w:pPr>
                  <w:r>
                    <w:rPr>
                      <w:rFonts w:hint="eastAsia" w:ascii="Times New Roman" w:hAnsi="Times New Roman" w:cs="宋体"/>
                      <w:color w:val="auto"/>
                      <w:kern w:val="0"/>
                      <w:sz w:val="22"/>
                      <w:szCs w:val="22"/>
                    </w:rPr>
                    <w:t>办公区</w:t>
                  </w:r>
                </w:p>
              </w:tc>
              <w:tc>
                <w:tcPr>
                  <w:tcW w:w="36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color w:val="auto"/>
                      <w:sz w:val="22"/>
                      <w:szCs w:val="22"/>
                      <w:highlight w:val="none"/>
                    </w:rPr>
                    <w:t>建筑面积</w:t>
                  </w:r>
                  <w:r>
                    <w:rPr>
                      <w:rFonts w:hint="eastAsia"/>
                      <w:color w:val="auto"/>
                      <w:sz w:val="22"/>
                      <w:szCs w:val="22"/>
                      <w:highlight w:val="none"/>
                      <w:lang w:val="en-US" w:eastAsia="zh-CN"/>
                    </w:rPr>
                    <w:t>200</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2</w:t>
                  </w:r>
                  <w:r>
                    <w:rPr>
                      <w:rFonts w:hint="eastAsia"/>
                      <w:color w:val="auto"/>
                      <w:sz w:val="22"/>
                      <w:szCs w:val="22"/>
                      <w:highlight w:val="none"/>
                      <w:vertAlign w:val="baseline"/>
                      <w:lang w:eastAsia="zh-CN"/>
                    </w:rPr>
                    <w:t>，</w:t>
                  </w:r>
                  <w:r>
                    <w:rPr>
                      <w:rFonts w:hint="eastAsia" w:cs="Times New Roman"/>
                      <w:color w:val="auto"/>
                      <w:kern w:val="2"/>
                      <w:sz w:val="22"/>
                      <w:szCs w:val="22"/>
                      <w:highlight w:val="none"/>
                      <w:lang w:val="en-US" w:eastAsia="zh-CN" w:bidi="ar-SA"/>
                    </w:rPr>
                    <w:t>建筑面积100</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2</w:t>
                  </w:r>
                  <w:r>
                    <w:rPr>
                      <w:rFonts w:hint="eastAsia"/>
                      <w:color w:val="auto"/>
                      <w:sz w:val="22"/>
                      <w:szCs w:val="22"/>
                      <w:highlight w:val="none"/>
                      <w:vertAlign w:val="baseline"/>
                      <w:lang w:eastAsia="zh-CN"/>
                    </w:rPr>
                    <w:t>，</w:t>
                  </w:r>
                  <w:r>
                    <w:rPr>
                      <w:rFonts w:hint="eastAsia"/>
                      <w:color w:val="auto"/>
                      <w:sz w:val="22"/>
                      <w:szCs w:val="22"/>
                      <w:highlight w:val="none"/>
                      <w:vertAlign w:val="baseline"/>
                      <w:lang w:val="en-US" w:eastAsia="zh-CN"/>
                    </w:rPr>
                    <w:t>1F，设置会议室、财务室、经理室等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Merge w:val="restar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公用工程</w:t>
                  </w: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给水</w:t>
                  </w:r>
                </w:p>
              </w:tc>
              <w:tc>
                <w:tcPr>
                  <w:tcW w:w="3615"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由园区统一供给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Merge w:val="continue"/>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排水</w:t>
                  </w:r>
                </w:p>
              </w:tc>
              <w:tc>
                <w:tcPr>
                  <w:tcW w:w="3615"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本项目无生产废水产生，生活废水</w:t>
                  </w:r>
                  <w:r>
                    <w:rPr>
                      <w:rFonts w:hint="eastAsia" w:cs="宋体"/>
                      <w:color w:val="auto"/>
                      <w:sz w:val="22"/>
                      <w:szCs w:val="22"/>
                      <w:lang w:val="en-US" w:eastAsia="zh-CN"/>
                    </w:rPr>
                    <w:t>进入</w:t>
                  </w:r>
                  <w:r>
                    <w:rPr>
                      <w:rFonts w:hint="eastAsia" w:eastAsia="宋体" w:cs="宋体"/>
                      <w:color w:val="auto"/>
                      <w:sz w:val="22"/>
                      <w:szCs w:val="22"/>
                      <w:lang w:val="en-US" w:eastAsia="zh-CN"/>
                    </w:rPr>
                    <w:t>园区污水管网，经化粪池处理后排入市政污水管网，最终由</w:t>
                  </w:r>
                  <w:r>
                    <w:rPr>
                      <w:rFonts w:hint="eastAsia" w:cs="宋体"/>
                      <w:color w:val="auto"/>
                      <w:sz w:val="22"/>
                      <w:szCs w:val="22"/>
                      <w:lang w:val="en-US" w:eastAsia="zh-CN"/>
                    </w:rPr>
                    <w:t>安康市恒口示范区</w:t>
                  </w:r>
                  <w:r>
                    <w:rPr>
                      <w:rFonts w:hint="eastAsia" w:eastAsia="宋体" w:cs="宋体"/>
                      <w:color w:val="auto"/>
                      <w:sz w:val="22"/>
                      <w:szCs w:val="22"/>
                      <w:lang w:val="en-US" w:eastAsia="zh-CN"/>
                    </w:rPr>
                    <w:t>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pct"/>
                  <w:vMerge w:val="continue"/>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供电</w:t>
                  </w:r>
                </w:p>
              </w:tc>
              <w:tc>
                <w:tcPr>
                  <w:tcW w:w="3615"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由园区统一供给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Merge w:val="continue"/>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消防</w:t>
                  </w:r>
                </w:p>
              </w:tc>
              <w:tc>
                <w:tcPr>
                  <w:tcW w:w="3615"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严格执行建筑防火等级标准，配备必要的消防器材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Merge w:val="continue"/>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供暖制冷系统</w:t>
                  </w:r>
                </w:p>
              </w:tc>
              <w:tc>
                <w:tcPr>
                  <w:tcW w:w="3615" w:type="pct"/>
                  <w:tcBorders>
                    <w:tl2br w:val="nil"/>
                    <w:tr2bl w:val="nil"/>
                  </w:tcBorders>
                  <w:noWrap w:val="0"/>
                  <w:vAlign w:val="center"/>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 xml:space="preserve">  办公区域由分体式空调制冷供暖工作，生产区域不供暖制冷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94" w:type="pct"/>
                  <w:vMerge w:val="restar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储运工程</w:t>
                  </w:r>
                </w:p>
              </w:tc>
              <w:tc>
                <w:tcPr>
                  <w:tcW w:w="79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原料仓库</w:t>
                  </w:r>
                </w:p>
              </w:tc>
              <w:tc>
                <w:tcPr>
                  <w:tcW w:w="36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highlight w:val="none"/>
                      <w:vertAlign w:val="baseline"/>
                      <w:lang w:val="en-US" w:eastAsia="zh-CN" w:bidi="ar-SA"/>
                    </w:rPr>
                  </w:pPr>
                  <w:r>
                    <w:rPr>
                      <w:rFonts w:hint="eastAsia" w:cs="Times New Roman"/>
                      <w:color w:val="auto"/>
                      <w:kern w:val="2"/>
                      <w:sz w:val="22"/>
                      <w:szCs w:val="22"/>
                      <w:highlight w:val="none"/>
                      <w:lang w:val="en-US" w:eastAsia="zh-CN" w:bidi="ar-SA"/>
                    </w:rPr>
                    <w:t>建筑面积200</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2</w:t>
                  </w:r>
                  <w:r>
                    <w:rPr>
                      <w:rFonts w:hint="eastAsia"/>
                      <w:color w:val="auto"/>
                      <w:sz w:val="22"/>
                      <w:szCs w:val="22"/>
                      <w:highlight w:val="none"/>
                      <w:vertAlign w:val="baseline"/>
                      <w:lang w:eastAsia="zh-CN"/>
                    </w:rPr>
                    <w:t>，</w:t>
                  </w:r>
                  <w:r>
                    <w:rPr>
                      <w:rFonts w:hint="eastAsia"/>
                      <w:color w:val="auto"/>
                      <w:sz w:val="22"/>
                      <w:szCs w:val="22"/>
                      <w:highlight w:val="none"/>
                      <w:vertAlign w:val="baseline"/>
                      <w:lang w:val="en-US" w:eastAsia="zh-CN"/>
                    </w:rPr>
                    <w:t>1F，钢架结构，主要用于原料存放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94" w:type="pct"/>
                  <w:vMerge w:val="continue"/>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p>
              </w:tc>
              <w:tc>
                <w:tcPr>
                  <w:tcW w:w="79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产品仓库</w:t>
                  </w:r>
                </w:p>
              </w:tc>
              <w:tc>
                <w:tcPr>
                  <w:tcW w:w="36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highlight w:val="none"/>
                      <w:vertAlign w:val="baseline"/>
                      <w:lang w:val="en-US" w:eastAsia="zh-CN" w:bidi="ar-SA"/>
                    </w:rPr>
                  </w:pPr>
                  <w:r>
                    <w:rPr>
                      <w:rFonts w:hint="eastAsia" w:cs="Times New Roman"/>
                      <w:color w:val="auto"/>
                      <w:kern w:val="2"/>
                      <w:sz w:val="22"/>
                      <w:szCs w:val="22"/>
                      <w:highlight w:val="none"/>
                      <w:lang w:val="en-US" w:eastAsia="zh-CN" w:bidi="ar-SA"/>
                    </w:rPr>
                    <w:t>建筑面积200</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2</w:t>
                  </w:r>
                  <w:r>
                    <w:rPr>
                      <w:rFonts w:hint="eastAsia"/>
                      <w:color w:val="auto"/>
                      <w:sz w:val="22"/>
                      <w:szCs w:val="22"/>
                      <w:highlight w:val="none"/>
                      <w:vertAlign w:val="baseline"/>
                      <w:lang w:eastAsia="zh-CN"/>
                    </w:rPr>
                    <w:t>，</w:t>
                  </w:r>
                  <w:r>
                    <w:rPr>
                      <w:rFonts w:hint="eastAsia"/>
                      <w:color w:val="auto"/>
                      <w:sz w:val="22"/>
                      <w:szCs w:val="22"/>
                      <w:highlight w:val="none"/>
                      <w:vertAlign w:val="baseline"/>
                      <w:lang w:val="en-US" w:eastAsia="zh-CN"/>
                    </w:rPr>
                    <w:t>1F，钢架结构，主要用于产品存放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Merge w:val="restar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环保工程</w:t>
                  </w: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废水治理</w:t>
                  </w:r>
                </w:p>
              </w:tc>
              <w:tc>
                <w:tcPr>
                  <w:tcW w:w="3615"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cs="宋体"/>
                      <w:color w:val="auto"/>
                      <w:sz w:val="22"/>
                      <w:szCs w:val="22"/>
                      <w:lang w:val="en-US" w:eastAsia="zh-CN"/>
                    </w:rPr>
                    <w:t>冷却循环水不外排</w:t>
                  </w:r>
                  <w:r>
                    <w:rPr>
                      <w:rFonts w:hint="eastAsia" w:eastAsia="宋体" w:cs="宋体"/>
                      <w:color w:val="auto"/>
                      <w:sz w:val="22"/>
                      <w:szCs w:val="22"/>
                      <w:lang w:val="en-US" w:eastAsia="zh-CN"/>
                    </w:rPr>
                    <w:t>；生活污水依托园区化粪池处理后排入市政污水管网，最终经</w:t>
                  </w:r>
                  <w:r>
                    <w:rPr>
                      <w:rFonts w:hint="eastAsia" w:cs="宋体"/>
                      <w:color w:val="auto"/>
                      <w:sz w:val="22"/>
                      <w:szCs w:val="22"/>
                      <w:lang w:val="en-US" w:eastAsia="zh-CN"/>
                    </w:rPr>
                    <w:t>安康市恒口示范区</w:t>
                  </w:r>
                  <w:r>
                    <w:rPr>
                      <w:rFonts w:hint="eastAsia" w:eastAsia="宋体" w:cs="宋体"/>
                      <w:color w:val="auto"/>
                      <w:sz w:val="22"/>
                      <w:szCs w:val="22"/>
                      <w:lang w:val="en-US" w:eastAsia="zh-CN"/>
                    </w:rPr>
                    <w:t>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Merge w:val="continue"/>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废气治理</w:t>
                  </w:r>
                </w:p>
              </w:tc>
              <w:tc>
                <w:tcPr>
                  <w:tcW w:w="3615" w:type="pct"/>
                  <w:tcBorders>
                    <w:tl2br w:val="nil"/>
                    <w:tr2bl w:val="nil"/>
                  </w:tcBorders>
                  <w:noWrap w:val="0"/>
                  <w:vAlign w:val="center"/>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生产过程中注塑工序产生的有机废气经集气罩收集后，统一通入二级活性炭吸附装置处理后，经15m高排气筒排放。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Merge w:val="continue"/>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噪声治理</w:t>
                  </w:r>
                </w:p>
              </w:tc>
              <w:tc>
                <w:tcPr>
                  <w:tcW w:w="3615"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采取相应的减振、隔声等处理措施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Merge w:val="continue"/>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p>
              </w:tc>
              <w:tc>
                <w:tcPr>
                  <w:tcW w:w="790"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固废处理</w:t>
                  </w:r>
                </w:p>
              </w:tc>
              <w:tc>
                <w:tcPr>
                  <w:tcW w:w="3615"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cs="宋体"/>
                      <w:color w:val="auto"/>
                      <w:sz w:val="22"/>
                      <w:szCs w:val="22"/>
                      <w:lang w:val="en-US" w:eastAsia="zh-CN"/>
                    </w:rPr>
                    <w:t>项目</w:t>
                  </w:r>
                  <w:r>
                    <w:rPr>
                      <w:rFonts w:hint="eastAsia" w:eastAsia="宋体" w:cs="宋体"/>
                      <w:color w:val="auto"/>
                      <w:sz w:val="22"/>
                      <w:szCs w:val="22"/>
                      <w:lang w:val="en-US" w:eastAsia="zh-CN"/>
                    </w:rPr>
                    <w:t>不合格品回收利用，生活垃圾分类收集后</w:t>
                  </w:r>
                  <w:r>
                    <w:rPr>
                      <w:rFonts w:hint="eastAsia" w:cs="宋体"/>
                      <w:color w:val="auto"/>
                      <w:sz w:val="22"/>
                      <w:szCs w:val="22"/>
                      <w:lang w:val="en-US" w:eastAsia="zh-CN"/>
                    </w:rPr>
                    <w:t>暂存于园区垃圾点</w:t>
                  </w:r>
                  <w:r>
                    <w:rPr>
                      <w:rFonts w:hint="eastAsia" w:eastAsia="宋体" w:cs="宋体"/>
                      <w:color w:val="auto"/>
                      <w:sz w:val="22"/>
                      <w:szCs w:val="22"/>
                      <w:lang w:val="en-US" w:eastAsia="zh-CN"/>
                    </w:rPr>
                    <w:t>，日产日清，最终由环卫部门清运；有机废气处理产生的废活性炭经危废暂存间暂存后</w:t>
                  </w:r>
                  <w:r>
                    <w:rPr>
                      <w:rFonts w:hint="eastAsia" w:cs="宋体"/>
                      <w:color w:val="auto"/>
                      <w:sz w:val="22"/>
                      <w:szCs w:val="22"/>
                      <w:lang w:val="en-US" w:eastAsia="zh-CN"/>
                    </w:rPr>
                    <w:t>交由</w:t>
                  </w:r>
                  <w:r>
                    <w:rPr>
                      <w:rFonts w:hint="eastAsia" w:eastAsia="宋体" w:cs="宋体"/>
                      <w:color w:val="auto"/>
                      <w:sz w:val="22"/>
                      <w:szCs w:val="22"/>
                      <w:lang w:val="en-US" w:eastAsia="zh-CN"/>
                    </w:rPr>
                    <w:t>资质单位处理</w:t>
                  </w:r>
                </w:p>
              </w:tc>
            </w:tr>
          </w:tbl>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3</w:t>
            </w:r>
            <w:r>
              <w:rPr>
                <w:rFonts w:hint="eastAsia" w:cs="宋体"/>
                <w:b/>
                <w:bCs/>
                <w:color w:val="auto"/>
                <w:sz w:val="24"/>
                <w:szCs w:val="24"/>
              </w:rPr>
              <w:t>产品方案</w:t>
            </w:r>
          </w:p>
          <w:p>
            <w:pPr>
              <w:adjustRightInd w:val="0"/>
              <w:snapToGrid w:val="0"/>
              <w:spacing w:line="480" w:lineRule="exact"/>
              <w:ind w:firstLine="480" w:firstLineChars="200"/>
              <w:jc w:val="left"/>
              <w:rPr>
                <w:rFonts w:hint="eastAsia" w:eastAsia="宋体"/>
                <w:color w:val="auto"/>
                <w:sz w:val="24"/>
                <w:szCs w:val="24"/>
                <w:lang w:val="en-US" w:eastAsia="zh-CN"/>
              </w:rPr>
            </w:pPr>
            <w:r>
              <w:rPr>
                <w:rFonts w:hint="eastAsia" w:cs="宋体"/>
                <w:color w:val="auto"/>
                <w:sz w:val="24"/>
                <w:szCs w:val="24"/>
                <w:lang w:val="zh-CN"/>
              </w:rPr>
              <w:t>本项目</w:t>
            </w:r>
            <w:r>
              <w:rPr>
                <w:rFonts w:hint="eastAsia" w:cs="宋体"/>
                <w:color w:val="auto"/>
                <w:sz w:val="24"/>
                <w:szCs w:val="24"/>
              </w:rPr>
              <w:t>产品方案见表</w:t>
            </w:r>
            <w:r>
              <w:rPr>
                <w:rFonts w:hint="eastAsia"/>
                <w:color w:val="auto"/>
                <w:sz w:val="24"/>
                <w:szCs w:val="24"/>
                <w:lang w:val="en-US" w:eastAsia="zh-CN"/>
              </w:rPr>
              <w:t>2-2</w:t>
            </w:r>
            <w:r>
              <w:rPr>
                <w:rFonts w:hint="eastAsia" w:cs="宋体"/>
                <w:color w:val="auto"/>
                <w:sz w:val="24"/>
                <w:szCs w:val="24"/>
              </w:rPr>
              <w:t>。</w:t>
            </w:r>
          </w:p>
          <w:p>
            <w:pPr>
              <w:adjustRightInd w:val="0"/>
              <w:snapToGrid w:val="0"/>
              <w:spacing w:line="480" w:lineRule="exact"/>
              <w:jc w:val="center"/>
              <w:rPr>
                <w:b/>
                <w:bCs/>
                <w:color w:val="auto"/>
                <w:sz w:val="22"/>
                <w:szCs w:val="22"/>
              </w:rPr>
            </w:pPr>
            <w:r>
              <w:rPr>
                <w:rFonts w:hint="eastAsia" w:cs="宋体"/>
                <w:b/>
                <w:bCs/>
                <w:color w:val="auto"/>
                <w:sz w:val="22"/>
                <w:szCs w:val="22"/>
              </w:rPr>
              <w:t>表</w:t>
            </w:r>
            <w:r>
              <w:rPr>
                <w:rFonts w:hint="eastAsia"/>
                <w:b/>
                <w:bCs/>
                <w:color w:val="auto"/>
                <w:sz w:val="22"/>
                <w:szCs w:val="22"/>
                <w:lang w:val="en-US" w:eastAsia="zh-CN"/>
              </w:rPr>
              <w:t>2</w:t>
            </w:r>
            <w:r>
              <w:rPr>
                <w:b/>
                <w:bCs/>
                <w:color w:val="auto"/>
                <w:sz w:val="22"/>
                <w:szCs w:val="22"/>
              </w:rPr>
              <w:t>-</w:t>
            </w:r>
            <w:r>
              <w:rPr>
                <w:rFonts w:hint="eastAsia"/>
                <w:b/>
                <w:bCs/>
                <w:color w:val="auto"/>
                <w:sz w:val="22"/>
                <w:szCs w:val="22"/>
                <w:lang w:val="en-US" w:eastAsia="zh-CN"/>
              </w:rPr>
              <w:t>2</w:t>
            </w:r>
            <w:r>
              <w:rPr>
                <w:b/>
                <w:bCs/>
                <w:color w:val="auto"/>
                <w:sz w:val="22"/>
                <w:szCs w:val="22"/>
              </w:rPr>
              <w:t xml:space="preserve">  </w:t>
            </w:r>
            <w:r>
              <w:rPr>
                <w:rFonts w:hint="eastAsia" w:cs="宋体"/>
                <w:b/>
                <w:bCs/>
                <w:color w:val="auto"/>
                <w:sz w:val="22"/>
                <w:szCs w:val="22"/>
              </w:rPr>
              <w:t>项目产品方案一览表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577"/>
              <w:gridCol w:w="1683"/>
              <w:gridCol w:w="2178"/>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序号</w:t>
                  </w:r>
                </w:p>
              </w:tc>
              <w:tc>
                <w:tcPr>
                  <w:tcW w:w="995"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产品名称</w:t>
                  </w:r>
                </w:p>
              </w:tc>
              <w:tc>
                <w:tcPr>
                  <w:tcW w:w="1062"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cs="宋体"/>
                      <w:color w:val="auto"/>
                      <w:sz w:val="22"/>
                      <w:szCs w:val="22"/>
                      <w:lang w:val="en-US" w:eastAsia="zh-CN"/>
                    </w:rPr>
                    <w:t>单位</w:t>
                  </w:r>
                </w:p>
              </w:tc>
              <w:tc>
                <w:tcPr>
                  <w:tcW w:w="1374"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年产量</w:t>
                  </w:r>
                </w:p>
              </w:tc>
              <w:tc>
                <w:tcPr>
                  <w:tcW w:w="1004"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包装方式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tcBorders>
                    <w:tl2br w:val="nil"/>
                    <w:tr2bl w:val="nil"/>
                  </w:tcBorders>
                  <w:noWrap w:val="0"/>
                  <w:vAlign w:val="center"/>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1</w:t>
                  </w:r>
                </w:p>
              </w:tc>
              <w:tc>
                <w:tcPr>
                  <w:tcW w:w="995" w:type="pct"/>
                  <w:tcBorders>
                    <w:tl2br w:val="nil"/>
                    <w:tr2bl w:val="nil"/>
                  </w:tcBorders>
                  <w:noWrap w:val="0"/>
                  <w:vAlign w:val="center"/>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default" w:ascii="Times New Roman" w:hAnsi="Times New Roman" w:eastAsia="宋体" w:cs="宋体"/>
                      <w:color w:val="auto"/>
                      <w:sz w:val="22"/>
                      <w:szCs w:val="22"/>
                      <w:lang w:val="en-US" w:eastAsia="zh-CN"/>
                    </w:rPr>
                    <w:t>水晶眼</w:t>
                  </w:r>
                </w:p>
              </w:tc>
              <w:tc>
                <w:tcPr>
                  <w:tcW w:w="1062" w:type="pct"/>
                  <w:tcBorders>
                    <w:tl2br w:val="nil"/>
                    <w:tr2bl w:val="nil"/>
                  </w:tcBorders>
                  <w:noWrap w:val="0"/>
                  <w:vAlign w:val="center"/>
                </w:tcPr>
                <w:p>
                  <w:pPr>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套</w:t>
                  </w:r>
                </w:p>
              </w:tc>
              <w:tc>
                <w:tcPr>
                  <w:tcW w:w="1374" w:type="pct"/>
                  <w:tcBorders>
                    <w:tl2br w:val="nil"/>
                    <w:tr2bl w:val="nil"/>
                  </w:tcBorders>
                  <w:noWrap w:val="0"/>
                  <w:vAlign w:val="center"/>
                </w:tcPr>
                <w:p>
                  <w:pPr>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default" w:ascii="Times New Roman" w:hAnsi="Times New Roman" w:eastAsia="宋体" w:cs="宋体"/>
                      <w:color w:val="auto"/>
                      <w:sz w:val="22"/>
                      <w:szCs w:val="22"/>
                      <w:lang w:val="en-US" w:eastAsia="zh-CN"/>
                    </w:rPr>
                    <w:t>1000万/年</w:t>
                  </w:r>
                </w:p>
              </w:tc>
              <w:tc>
                <w:tcPr>
                  <w:tcW w:w="1004" w:type="pct"/>
                  <w:tcBorders>
                    <w:tl2br w:val="nil"/>
                    <w:tr2bl w:val="nil"/>
                  </w:tcBorders>
                  <w:noWrap w:val="0"/>
                  <w:vAlign w:val="center"/>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tcPr>
                <w:p>
                  <w:pPr>
                    <w:adjustRightInd w:val="0"/>
                    <w:snapToGrid w:val="0"/>
                    <w:spacing w:line="300" w:lineRule="exact"/>
                    <w:jc w:val="center"/>
                    <w:rPr>
                      <w:rFonts w:hint="default" w:eastAsia="宋体" w:cs="宋体"/>
                      <w:color w:val="auto"/>
                      <w:sz w:val="22"/>
                      <w:szCs w:val="22"/>
                      <w:lang w:val="en-US" w:eastAsia="zh-CN"/>
                    </w:rPr>
                  </w:pPr>
                  <w:r>
                    <w:rPr>
                      <w:rFonts w:hint="eastAsia" w:cs="宋体"/>
                      <w:color w:val="auto"/>
                      <w:sz w:val="22"/>
                      <w:szCs w:val="22"/>
                      <w:lang w:val="en-US" w:eastAsia="zh-CN"/>
                    </w:rPr>
                    <w:t>2</w:t>
                  </w:r>
                </w:p>
              </w:tc>
              <w:tc>
                <w:tcPr>
                  <w:tcW w:w="995" w:type="pct"/>
                  <w:vAlign w:val="center"/>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default" w:ascii="Times New Roman" w:hAnsi="Times New Roman" w:eastAsia="宋体" w:cs="宋体"/>
                      <w:color w:val="auto"/>
                      <w:sz w:val="22"/>
                      <w:szCs w:val="22"/>
                      <w:lang w:val="en-US" w:eastAsia="zh-CN"/>
                    </w:rPr>
                    <w:t>豆豆眼</w:t>
                  </w:r>
                </w:p>
              </w:tc>
              <w:tc>
                <w:tcPr>
                  <w:tcW w:w="1062" w:type="pct"/>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套</w:t>
                  </w:r>
                </w:p>
              </w:tc>
              <w:tc>
                <w:tcPr>
                  <w:tcW w:w="1374" w:type="pct"/>
                  <w:vAlign w:val="center"/>
                </w:tcPr>
                <w:p>
                  <w:pPr>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default" w:ascii="Times New Roman" w:hAnsi="Times New Roman" w:eastAsia="宋体" w:cs="宋体"/>
                      <w:color w:val="auto"/>
                      <w:sz w:val="22"/>
                      <w:szCs w:val="22"/>
                      <w:lang w:val="en-US" w:eastAsia="zh-CN"/>
                    </w:rPr>
                    <w:t>2000万/年</w:t>
                  </w:r>
                </w:p>
              </w:tc>
              <w:tc>
                <w:tcPr>
                  <w:tcW w:w="1004" w:type="pct"/>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tcPr>
                <w:p>
                  <w:pPr>
                    <w:adjustRightInd w:val="0"/>
                    <w:snapToGrid w:val="0"/>
                    <w:spacing w:line="300" w:lineRule="exact"/>
                    <w:jc w:val="center"/>
                    <w:rPr>
                      <w:rFonts w:hint="default" w:eastAsia="宋体" w:cs="宋体"/>
                      <w:color w:val="auto"/>
                      <w:sz w:val="22"/>
                      <w:szCs w:val="22"/>
                      <w:lang w:val="en-US" w:eastAsia="zh-CN"/>
                    </w:rPr>
                  </w:pPr>
                  <w:r>
                    <w:rPr>
                      <w:rFonts w:hint="eastAsia" w:cs="宋体"/>
                      <w:color w:val="auto"/>
                      <w:sz w:val="22"/>
                      <w:szCs w:val="22"/>
                      <w:lang w:val="en-US" w:eastAsia="zh-CN"/>
                    </w:rPr>
                    <w:t>3</w:t>
                  </w:r>
                </w:p>
              </w:tc>
              <w:tc>
                <w:tcPr>
                  <w:tcW w:w="995" w:type="pct"/>
                  <w:vAlign w:val="center"/>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default" w:ascii="Times New Roman" w:hAnsi="Times New Roman" w:eastAsia="宋体" w:cs="宋体"/>
                      <w:color w:val="auto"/>
                      <w:sz w:val="22"/>
                      <w:szCs w:val="22"/>
                      <w:lang w:val="en-US" w:eastAsia="zh-CN"/>
                    </w:rPr>
                    <w:t>手环</w:t>
                  </w:r>
                </w:p>
              </w:tc>
              <w:tc>
                <w:tcPr>
                  <w:tcW w:w="1062" w:type="pct"/>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套</w:t>
                  </w:r>
                </w:p>
              </w:tc>
              <w:tc>
                <w:tcPr>
                  <w:tcW w:w="1374" w:type="pct"/>
                  <w:vAlign w:val="center"/>
                </w:tcPr>
                <w:p>
                  <w:pPr>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default" w:ascii="Times New Roman" w:hAnsi="Times New Roman" w:eastAsia="宋体" w:cs="宋体"/>
                      <w:color w:val="auto"/>
                      <w:sz w:val="22"/>
                      <w:szCs w:val="22"/>
                      <w:lang w:val="en-US" w:eastAsia="zh-CN"/>
                    </w:rPr>
                    <w:t>500万/年</w:t>
                  </w:r>
                </w:p>
              </w:tc>
              <w:tc>
                <w:tcPr>
                  <w:tcW w:w="1004" w:type="pct"/>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tcPr>
                <w:p>
                  <w:pPr>
                    <w:adjustRightInd w:val="0"/>
                    <w:snapToGrid w:val="0"/>
                    <w:spacing w:line="300" w:lineRule="exact"/>
                    <w:jc w:val="center"/>
                    <w:rPr>
                      <w:rFonts w:hint="default" w:eastAsia="宋体" w:cs="宋体"/>
                      <w:color w:val="auto"/>
                      <w:sz w:val="22"/>
                      <w:szCs w:val="22"/>
                      <w:lang w:val="en-US" w:eastAsia="zh-CN"/>
                    </w:rPr>
                  </w:pPr>
                  <w:r>
                    <w:rPr>
                      <w:rFonts w:hint="eastAsia" w:cs="宋体"/>
                      <w:color w:val="auto"/>
                      <w:sz w:val="22"/>
                      <w:szCs w:val="22"/>
                      <w:lang w:val="en-US" w:eastAsia="zh-CN"/>
                    </w:rPr>
                    <w:t>4</w:t>
                  </w:r>
                </w:p>
              </w:tc>
              <w:tc>
                <w:tcPr>
                  <w:tcW w:w="995" w:type="pct"/>
                  <w:vAlign w:val="center"/>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default" w:ascii="Times New Roman" w:hAnsi="Times New Roman" w:eastAsia="宋体" w:cs="宋体"/>
                      <w:color w:val="auto"/>
                      <w:sz w:val="22"/>
                      <w:szCs w:val="22"/>
                      <w:lang w:val="en-US" w:eastAsia="zh-CN"/>
                    </w:rPr>
                    <w:t>牙胶</w:t>
                  </w:r>
                </w:p>
              </w:tc>
              <w:tc>
                <w:tcPr>
                  <w:tcW w:w="1062" w:type="pct"/>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套</w:t>
                  </w:r>
                </w:p>
              </w:tc>
              <w:tc>
                <w:tcPr>
                  <w:tcW w:w="1374" w:type="pct"/>
                  <w:vAlign w:val="center"/>
                </w:tcPr>
                <w:p>
                  <w:pPr>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default" w:ascii="Times New Roman" w:hAnsi="Times New Roman" w:eastAsia="宋体" w:cs="宋体"/>
                      <w:color w:val="auto"/>
                      <w:sz w:val="22"/>
                      <w:szCs w:val="22"/>
                      <w:lang w:val="en-US" w:eastAsia="zh-CN"/>
                    </w:rPr>
                    <w:t>500万/年</w:t>
                  </w:r>
                </w:p>
              </w:tc>
              <w:tc>
                <w:tcPr>
                  <w:tcW w:w="1004" w:type="pct"/>
                </w:tcPr>
                <w:p>
                  <w:pPr>
                    <w:adjustRightInd w:val="0"/>
                    <w:snapToGrid w:val="0"/>
                    <w:spacing w:line="300" w:lineRule="exact"/>
                    <w:jc w:val="center"/>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纸箱</w:t>
                  </w:r>
                </w:p>
              </w:tc>
            </w:tr>
          </w:tbl>
          <w:p>
            <w:pPr>
              <w:adjustRightInd w:val="0"/>
              <w:snapToGrid w:val="0"/>
              <w:spacing w:line="480" w:lineRule="exact"/>
              <w:jc w:val="left"/>
              <w:rPr>
                <w:rFonts w:hint="eastAsia" w:eastAsia="宋体"/>
                <w:b/>
                <w:bCs/>
                <w:color w:val="auto"/>
                <w:sz w:val="24"/>
                <w:szCs w:val="24"/>
                <w:lang w:val="en-US" w:eastAsia="zh-CN"/>
              </w:rPr>
            </w:pPr>
            <w:r>
              <w:rPr>
                <w:b/>
                <w:bCs/>
                <w:color w:val="auto"/>
                <w:sz w:val="24"/>
                <w:szCs w:val="24"/>
              </w:rPr>
              <w:t>2.</w:t>
            </w:r>
            <w:r>
              <w:rPr>
                <w:rFonts w:hint="eastAsia"/>
                <w:b/>
                <w:bCs/>
                <w:color w:val="auto"/>
                <w:sz w:val="24"/>
                <w:szCs w:val="24"/>
              </w:rPr>
              <w:t>4</w:t>
            </w:r>
            <w:r>
              <w:rPr>
                <w:rFonts w:hint="eastAsia" w:cs="宋体"/>
                <w:b/>
                <w:bCs/>
                <w:color w:val="auto"/>
                <w:sz w:val="24"/>
                <w:szCs w:val="24"/>
              </w:rPr>
              <w:t>原辅材料及能源</w:t>
            </w:r>
            <w:r>
              <w:rPr>
                <w:rFonts w:hint="eastAsia" w:cs="宋体"/>
                <w:b/>
                <w:bCs/>
                <w:color w:val="auto"/>
                <w:sz w:val="24"/>
                <w:szCs w:val="24"/>
                <w:lang w:val="en-US" w:eastAsia="zh-CN"/>
              </w:rPr>
              <w:t xml:space="preserve"> </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项目主要原辅材料及能源消耗情况见表</w:t>
            </w:r>
            <w:r>
              <w:rPr>
                <w:rFonts w:hint="eastAsia"/>
                <w:color w:val="auto"/>
                <w:sz w:val="24"/>
                <w:szCs w:val="24"/>
                <w:lang w:val="en-US" w:eastAsia="zh-CN"/>
              </w:rPr>
              <w:t>2-3</w:t>
            </w:r>
            <w:r>
              <w:rPr>
                <w:rFonts w:hint="eastAsia" w:cs="宋体"/>
                <w:color w:val="auto"/>
                <w:sz w:val="24"/>
                <w:szCs w:val="24"/>
              </w:rPr>
              <w:t>。</w:t>
            </w:r>
          </w:p>
          <w:p>
            <w:pPr>
              <w:adjustRightInd w:val="0"/>
              <w:snapToGrid w:val="0"/>
              <w:spacing w:line="480" w:lineRule="exact"/>
              <w:jc w:val="center"/>
              <w:rPr>
                <w:b/>
                <w:bCs/>
                <w:color w:val="auto"/>
                <w:kern w:val="0"/>
                <w:sz w:val="22"/>
                <w:szCs w:val="22"/>
              </w:rPr>
            </w:pPr>
            <w:r>
              <w:rPr>
                <w:rFonts w:hint="eastAsia" w:cs="宋体"/>
                <w:b/>
                <w:bCs/>
                <w:color w:val="auto"/>
                <w:sz w:val="22"/>
                <w:szCs w:val="22"/>
              </w:rPr>
              <w:t>表</w:t>
            </w:r>
            <w:r>
              <w:rPr>
                <w:rFonts w:hint="eastAsia"/>
                <w:b/>
                <w:bCs/>
                <w:color w:val="auto"/>
                <w:sz w:val="22"/>
                <w:szCs w:val="22"/>
                <w:lang w:val="en-US" w:eastAsia="zh-CN"/>
              </w:rPr>
              <w:t>2-3</w:t>
            </w:r>
            <w:r>
              <w:rPr>
                <w:b/>
                <w:bCs/>
                <w:color w:val="auto"/>
                <w:sz w:val="22"/>
                <w:szCs w:val="22"/>
              </w:rPr>
              <w:t xml:space="preserve">  </w:t>
            </w:r>
            <w:r>
              <w:rPr>
                <w:rFonts w:hint="eastAsia" w:cs="宋体"/>
                <w:b/>
                <w:bCs/>
                <w:color w:val="auto"/>
                <w:kern w:val="0"/>
                <w:sz w:val="22"/>
                <w:szCs w:val="22"/>
              </w:rPr>
              <w:t>项目原、辅材料消耗一览表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457"/>
              <w:gridCol w:w="1405"/>
              <w:gridCol w:w="1389"/>
              <w:gridCol w:w="124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eastAsia" w:ascii="Times New Roman" w:hAnsi="Times New Roman" w:eastAsia="宋体"/>
                      <w:b/>
                      <w:color w:val="auto"/>
                      <w:sz w:val="22"/>
                      <w:szCs w:val="22"/>
                      <w:lang w:eastAsia="zh-CN"/>
                    </w:rPr>
                  </w:pPr>
                  <w:r>
                    <w:rPr>
                      <w:rFonts w:hint="eastAsia" w:ascii="Times New Roman" w:hAnsi="Times New Roman"/>
                      <w:b/>
                      <w:color w:val="auto"/>
                      <w:sz w:val="22"/>
                      <w:szCs w:val="22"/>
                      <w:lang w:eastAsia="zh-CN"/>
                    </w:rPr>
                    <w:t>序号</w:t>
                  </w:r>
                </w:p>
              </w:tc>
              <w:tc>
                <w:tcPr>
                  <w:tcW w:w="919" w:type="pct"/>
                  <w:tcBorders>
                    <w:tl2br w:val="nil"/>
                    <w:tr2bl w:val="nil"/>
                  </w:tcBorders>
                  <w:noWrap w:val="0"/>
                  <w:vAlign w:val="center"/>
                </w:tcPr>
                <w:p>
                  <w:pPr>
                    <w:adjustRightInd w:val="0"/>
                    <w:snapToGrid w:val="0"/>
                    <w:jc w:val="center"/>
                    <w:rPr>
                      <w:rFonts w:ascii="Times New Roman" w:hAnsi="Times New Roman"/>
                      <w:b/>
                      <w:color w:val="auto"/>
                      <w:sz w:val="22"/>
                      <w:szCs w:val="22"/>
                    </w:rPr>
                  </w:pPr>
                  <w:r>
                    <w:rPr>
                      <w:rFonts w:ascii="Times New Roman" w:hAnsi="Times New Roman"/>
                      <w:b/>
                      <w:color w:val="auto"/>
                      <w:sz w:val="22"/>
                      <w:szCs w:val="22"/>
                    </w:rPr>
                    <w:t>原辅材料</w:t>
                  </w:r>
                </w:p>
              </w:tc>
              <w:tc>
                <w:tcPr>
                  <w:tcW w:w="886" w:type="pct"/>
                  <w:tcBorders>
                    <w:tl2br w:val="nil"/>
                    <w:tr2bl w:val="nil"/>
                  </w:tcBorders>
                  <w:noWrap w:val="0"/>
                  <w:vAlign w:val="center"/>
                </w:tcPr>
                <w:p>
                  <w:pPr>
                    <w:adjustRightInd w:val="0"/>
                    <w:snapToGrid w:val="0"/>
                    <w:jc w:val="center"/>
                    <w:rPr>
                      <w:rFonts w:ascii="Times New Roman" w:hAnsi="Times New Roman"/>
                      <w:b/>
                      <w:color w:val="auto"/>
                      <w:sz w:val="22"/>
                      <w:szCs w:val="22"/>
                    </w:rPr>
                  </w:pPr>
                  <w:r>
                    <w:rPr>
                      <w:rFonts w:ascii="Times New Roman" w:hAnsi="Times New Roman"/>
                      <w:b/>
                      <w:color w:val="auto"/>
                      <w:sz w:val="22"/>
                      <w:szCs w:val="22"/>
                    </w:rPr>
                    <w:t>使用量</w:t>
                  </w:r>
                  <w:r>
                    <w:rPr>
                      <w:rFonts w:hint="eastAsia"/>
                      <w:b/>
                      <w:color w:val="auto"/>
                      <w:sz w:val="22"/>
                      <w:szCs w:val="22"/>
                      <w:lang w:eastAsia="zh-CN"/>
                    </w:rPr>
                    <w:t>（</w:t>
                  </w:r>
                  <w:r>
                    <w:rPr>
                      <w:rFonts w:ascii="Times New Roman" w:hAnsi="Times New Roman"/>
                      <w:b/>
                      <w:color w:val="auto"/>
                      <w:sz w:val="22"/>
                      <w:szCs w:val="22"/>
                    </w:rPr>
                    <w:t>t/a）</w:t>
                  </w:r>
                </w:p>
              </w:tc>
              <w:tc>
                <w:tcPr>
                  <w:tcW w:w="876" w:type="pct"/>
                  <w:tcBorders>
                    <w:tl2br w:val="nil"/>
                    <w:tr2bl w:val="nil"/>
                  </w:tcBorders>
                  <w:noWrap w:val="0"/>
                  <w:vAlign w:val="center"/>
                </w:tcPr>
                <w:p>
                  <w:pPr>
                    <w:adjustRightInd w:val="0"/>
                    <w:snapToGrid w:val="0"/>
                    <w:jc w:val="center"/>
                    <w:rPr>
                      <w:rFonts w:ascii="Times New Roman" w:hAnsi="Times New Roman"/>
                      <w:b/>
                      <w:color w:val="auto"/>
                      <w:sz w:val="22"/>
                      <w:szCs w:val="22"/>
                    </w:rPr>
                  </w:pPr>
                  <w:r>
                    <w:rPr>
                      <w:rFonts w:hint="eastAsia" w:ascii="Times New Roman" w:hAnsi="Times New Roman"/>
                      <w:b/>
                      <w:color w:val="auto"/>
                      <w:sz w:val="22"/>
                      <w:szCs w:val="22"/>
                    </w:rPr>
                    <w:t>最大存储量t</w:t>
                  </w:r>
                </w:p>
              </w:tc>
              <w:tc>
                <w:tcPr>
                  <w:tcW w:w="786" w:type="pct"/>
                  <w:tcBorders>
                    <w:tl2br w:val="nil"/>
                    <w:tr2bl w:val="nil"/>
                  </w:tcBorders>
                  <w:noWrap w:val="0"/>
                  <w:vAlign w:val="center"/>
                </w:tcPr>
                <w:p>
                  <w:pPr>
                    <w:adjustRightInd w:val="0"/>
                    <w:snapToGrid w:val="0"/>
                    <w:jc w:val="center"/>
                    <w:rPr>
                      <w:rFonts w:hint="eastAsia" w:ascii="Times New Roman" w:hAnsi="Times New Roman"/>
                      <w:b/>
                      <w:color w:val="auto"/>
                      <w:sz w:val="22"/>
                      <w:szCs w:val="22"/>
                    </w:rPr>
                  </w:pPr>
                  <w:r>
                    <w:rPr>
                      <w:rFonts w:hint="eastAsia" w:ascii="Times New Roman" w:hAnsi="Times New Roman"/>
                      <w:b/>
                      <w:color w:val="auto"/>
                      <w:sz w:val="22"/>
                      <w:szCs w:val="22"/>
                    </w:rPr>
                    <w:t>存储</w:t>
                  </w:r>
                </w:p>
                <w:p>
                  <w:pPr>
                    <w:adjustRightInd w:val="0"/>
                    <w:snapToGrid w:val="0"/>
                    <w:jc w:val="center"/>
                    <w:rPr>
                      <w:rFonts w:ascii="Times New Roman" w:hAnsi="Times New Roman"/>
                      <w:b/>
                      <w:color w:val="auto"/>
                      <w:sz w:val="22"/>
                      <w:szCs w:val="22"/>
                    </w:rPr>
                  </w:pPr>
                  <w:r>
                    <w:rPr>
                      <w:rFonts w:hint="eastAsia" w:ascii="Times New Roman" w:hAnsi="Times New Roman"/>
                      <w:b/>
                      <w:color w:val="auto"/>
                      <w:sz w:val="22"/>
                      <w:szCs w:val="22"/>
                    </w:rPr>
                    <w:t>位置</w:t>
                  </w:r>
                </w:p>
              </w:tc>
              <w:tc>
                <w:tcPr>
                  <w:tcW w:w="1048" w:type="pct"/>
                  <w:tcBorders>
                    <w:tl2br w:val="nil"/>
                    <w:tr2bl w:val="nil"/>
                  </w:tcBorders>
                  <w:noWrap w:val="0"/>
                  <w:vAlign w:val="center"/>
                </w:tcPr>
                <w:p>
                  <w:pPr>
                    <w:adjustRightInd w:val="0"/>
                    <w:snapToGrid w:val="0"/>
                    <w:jc w:val="center"/>
                    <w:rPr>
                      <w:rFonts w:hint="default" w:ascii="Times New Roman" w:hAnsi="Times New Roman" w:eastAsia="宋体"/>
                      <w:b/>
                      <w:color w:val="auto"/>
                      <w:sz w:val="22"/>
                      <w:szCs w:val="22"/>
                      <w:lang w:val="en-US" w:eastAsia="zh-CN"/>
                    </w:rPr>
                  </w:pPr>
                  <w:r>
                    <w:rPr>
                      <w:rFonts w:hint="eastAsia"/>
                      <w:b/>
                      <w:color w:val="auto"/>
                      <w:sz w:val="22"/>
                      <w:szCs w:val="22"/>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1</w:t>
                  </w:r>
                </w:p>
              </w:tc>
              <w:tc>
                <w:tcPr>
                  <w:tcW w:w="91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ABS塑胶</w:t>
                  </w:r>
                </w:p>
              </w:tc>
              <w:tc>
                <w:tcPr>
                  <w:tcW w:w="88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80</w:t>
                  </w:r>
                </w:p>
              </w:tc>
              <w:tc>
                <w:tcPr>
                  <w:tcW w:w="87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5</w:t>
                  </w:r>
                </w:p>
              </w:tc>
              <w:tc>
                <w:tcPr>
                  <w:tcW w:w="78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丙烯腈，丁二烯，苯乙烯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2</w:t>
                  </w:r>
                </w:p>
              </w:tc>
              <w:tc>
                <w:tcPr>
                  <w:tcW w:w="919"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AS塑胶</w:t>
                  </w:r>
                </w:p>
              </w:tc>
              <w:tc>
                <w:tcPr>
                  <w:tcW w:w="88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60</w:t>
                  </w:r>
                </w:p>
              </w:tc>
              <w:tc>
                <w:tcPr>
                  <w:tcW w:w="87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5</w:t>
                  </w:r>
                </w:p>
              </w:tc>
              <w:tc>
                <w:tcPr>
                  <w:tcW w:w="786" w:type="pct"/>
                  <w:tcBorders>
                    <w:tl2br w:val="nil"/>
                    <w:tr2bl w:val="nil"/>
                  </w:tcBorders>
                  <w:noWrap w:val="0"/>
                  <w:vAlign w:val="center"/>
                </w:tcPr>
                <w:p>
                  <w:pPr>
                    <w:adjustRightInd w:val="0"/>
                    <w:snapToGrid w:val="0"/>
                    <w:jc w:val="center"/>
                    <w:rPr>
                      <w:rFonts w:ascii="Times New Roman" w:hAnsi="Times New Roman"/>
                      <w:color w:val="auto"/>
                      <w:sz w:val="22"/>
                      <w:szCs w:val="22"/>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丙烯腈，苯乙烯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3</w:t>
                  </w:r>
                </w:p>
              </w:tc>
              <w:tc>
                <w:tcPr>
                  <w:tcW w:w="919"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PP塑胶</w:t>
                  </w:r>
                </w:p>
              </w:tc>
              <w:tc>
                <w:tcPr>
                  <w:tcW w:w="88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300</w:t>
                  </w:r>
                </w:p>
              </w:tc>
              <w:tc>
                <w:tcPr>
                  <w:tcW w:w="87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20</w:t>
                  </w:r>
                </w:p>
              </w:tc>
              <w:tc>
                <w:tcPr>
                  <w:tcW w:w="786" w:type="pct"/>
                  <w:tcBorders>
                    <w:tl2br w:val="nil"/>
                    <w:tr2bl w:val="nil"/>
                  </w:tcBorders>
                  <w:noWrap w:val="0"/>
                  <w:vAlign w:val="center"/>
                </w:tcPr>
                <w:p>
                  <w:pPr>
                    <w:adjustRightInd w:val="0"/>
                    <w:snapToGrid w:val="0"/>
                    <w:jc w:val="center"/>
                    <w:rPr>
                      <w:rFonts w:ascii="Times New Roman" w:hAnsi="Times New Roman"/>
                      <w:color w:val="auto"/>
                      <w:sz w:val="22"/>
                      <w:szCs w:val="22"/>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聚丙烯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4</w:t>
                  </w:r>
                </w:p>
              </w:tc>
              <w:tc>
                <w:tcPr>
                  <w:tcW w:w="91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PE塑胶</w:t>
                  </w:r>
                </w:p>
              </w:tc>
              <w:tc>
                <w:tcPr>
                  <w:tcW w:w="88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360</w:t>
                  </w:r>
                </w:p>
              </w:tc>
              <w:tc>
                <w:tcPr>
                  <w:tcW w:w="87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20</w:t>
                  </w:r>
                </w:p>
              </w:tc>
              <w:tc>
                <w:tcPr>
                  <w:tcW w:w="786" w:type="pct"/>
                  <w:tcBorders>
                    <w:tl2br w:val="nil"/>
                    <w:tr2bl w:val="nil"/>
                  </w:tcBorders>
                  <w:noWrap w:val="0"/>
                  <w:vAlign w:val="center"/>
                </w:tcPr>
                <w:p>
                  <w:pPr>
                    <w:adjustRightInd w:val="0"/>
                    <w:snapToGrid w:val="0"/>
                    <w:jc w:val="center"/>
                    <w:rPr>
                      <w:rFonts w:ascii="Times New Roman" w:hAnsi="Times New Roman"/>
                      <w:color w:val="auto"/>
                      <w:sz w:val="22"/>
                      <w:szCs w:val="22"/>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default" w:ascii="Times New Roman" w:hAnsi="Times New Roman"/>
                      <w:color w:val="auto"/>
                      <w:sz w:val="22"/>
                      <w:szCs w:val="22"/>
                      <w:lang w:val="en-US" w:eastAsia="zh-CN"/>
                    </w:rPr>
                  </w:pPr>
                  <w:r>
                    <w:rPr>
                      <w:rFonts w:hint="eastAsia" w:ascii="Times New Roman" w:hAnsi="Times New Roman"/>
                      <w:color w:val="auto"/>
                      <w:sz w:val="22"/>
                      <w:szCs w:val="22"/>
                      <w:lang w:val="en-US" w:eastAsia="zh-CN"/>
                    </w:rPr>
                    <w:t>5</w:t>
                  </w:r>
                </w:p>
              </w:tc>
              <w:tc>
                <w:tcPr>
                  <w:tcW w:w="91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尼龙塑胶</w:t>
                  </w:r>
                </w:p>
              </w:tc>
              <w:tc>
                <w:tcPr>
                  <w:tcW w:w="88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30</w:t>
                  </w:r>
                </w:p>
              </w:tc>
              <w:tc>
                <w:tcPr>
                  <w:tcW w:w="87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2</w:t>
                  </w:r>
                </w:p>
              </w:tc>
              <w:tc>
                <w:tcPr>
                  <w:tcW w:w="786" w:type="pct"/>
                  <w:tcBorders>
                    <w:tl2br w:val="nil"/>
                    <w:tr2bl w:val="nil"/>
                  </w:tcBorders>
                  <w:noWrap w:val="0"/>
                  <w:vAlign w:val="center"/>
                </w:tcPr>
                <w:p>
                  <w:pPr>
                    <w:adjustRightInd w:val="0"/>
                    <w:snapToGrid w:val="0"/>
                    <w:jc w:val="center"/>
                    <w:rPr>
                      <w:rFonts w:ascii="Times New Roman" w:hAnsi="Times New Roman"/>
                      <w:color w:val="auto"/>
                      <w:sz w:val="22"/>
                      <w:szCs w:val="22"/>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聚酰胺纤维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6</w:t>
                  </w:r>
                </w:p>
              </w:tc>
              <w:tc>
                <w:tcPr>
                  <w:tcW w:w="91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色粉</w:t>
                  </w:r>
                </w:p>
              </w:tc>
              <w:tc>
                <w:tcPr>
                  <w:tcW w:w="88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w:t>
                  </w:r>
                </w:p>
              </w:tc>
              <w:tc>
                <w:tcPr>
                  <w:tcW w:w="87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2</w:t>
                  </w:r>
                </w:p>
              </w:tc>
              <w:tc>
                <w:tcPr>
                  <w:tcW w:w="786" w:type="pct"/>
                  <w:tcBorders>
                    <w:tl2br w:val="nil"/>
                    <w:tr2bl w:val="nil"/>
                  </w:tcBorders>
                  <w:noWrap w:val="0"/>
                  <w:vAlign w:val="center"/>
                </w:tcPr>
                <w:p>
                  <w:pPr>
                    <w:adjustRightInd w:val="0"/>
                    <w:snapToGrid w:val="0"/>
                    <w:jc w:val="center"/>
                    <w:rPr>
                      <w:rFonts w:ascii="Times New Roman" w:hAnsi="Times New Roman"/>
                      <w:color w:val="auto"/>
                      <w:sz w:val="22"/>
                      <w:szCs w:val="22"/>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7</w:t>
                  </w:r>
                </w:p>
              </w:tc>
              <w:tc>
                <w:tcPr>
                  <w:tcW w:w="91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PU革布料</w:t>
                  </w:r>
                </w:p>
              </w:tc>
              <w:tc>
                <w:tcPr>
                  <w:tcW w:w="88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w:t>
                  </w:r>
                </w:p>
              </w:tc>
              <w:tc>
                <w:tcPr>
                  <w:tcW w:w="87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6</w:t>
                  </w:r>
                </w:p>
              </w:tc>
              <w:tc>
                <w:tcPr>
                  <w:tcW w:w="786" w:type="pct"/>
                  <w:tcBorders>
                    <w:tl2br w:val="nil"/>
                    <w:tr2bl w:val="nil"/>
                  </w:tcBorders>
                  <w:noWrap w:val="0"/>
                  <w:vAlign w:val="center"/>
                </w:tcPr>
                <w:p>
                  <w:pPr>
                    <w:adjustRightInd w:val="0"/>
                    <w:snapToGrid w:val="0"/>
                    <w:jc w:val="center"/>
                    <w:rPr>
                      <w:rFonts w:ascii="Times New Roman" w:hAnsi="Times New Roman"/>
                      <w:color w:val="auto"/>
                      <w:sz w:val="22"/>
                      <w:szCs w:val="22"/>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聚氨酯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8</w:t>
                  </w:r>
                </w:p>
              </w:tc>
              <w:tc>
                <w:tcPr>
                  <w:tcW w:w="91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纸箱</w:t>
                  </w:r>
                </w:p>
              </w:tc>
              <w:tc>
                <w:tcPr>
                  <w:tcW w:w="88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w:t>
                  </w:r>
                </w:p>
              </w:tc>
              <w:tc>
                <w:tcPr>
                  <w:tcW w:w="876" w:type="pct"/>
                  <w:tcBorders>
                    <w:tl2br w:val="nil"/>
                    <w:tr2bl w:val="nil"/>
                  </w:tcBorders>
                  <w:noWrap w:val="0"/>
                  <w:vAlign w:val="center"/>
                </w:tcPr>
                <w:p>
                  <w:pPr>
                    <w:adjustRightInd w:val="0"/>
                    <w:snapToGrid w:val="0"/>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5</w:t>
                  </w:r>
                </w:p>
              </w:tc>
              <w:tc>
                <w:tcPr>
                  <w:tcW w:w="786" w:type="pct"/>
                  <w:tcBorders>
                    <w:tl2br w:val="nil"/>
                    <w:tr2bl w:val="nil"/>
                  </w:tcBorders>
                  <w:noWrap w:val="0"/>
                  <w:vAlign w:val="center"/>
                </w:tcPr>
                <w:p>
                  <w:pPr>
                    <w:adjustRightInd w:val="0"/>
                    <w:snapToGrid w:val="0"/>
                    <w:jc w:val="center"/>
                    <w:rPr>
                      <w:rFonts w:ascii="Times New Roman" w:hAnsi="Times New Roman"/>
                      <w:color w:val="auto"/>
                      <w:sz w:val="22"/>
                      <w:szCs w:val="22"/>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adjustRightInd w:val="0"/>
                    <w:snapToGrid w:val="0"/>
                    <w:jc w:val="center"/>
                    <w:rPr>
                      <w:rFonts w:hint="default" w:ascii="Times New Roman" w:hAnsi="Times New Roman"/>
                      <w:color w:val="auto"/>
                      <w:sz w:val="22"/>
                      <w:szCs w:val="22"/>
                      <w:lang w:val="en-US" w:eastAsia="zh-CN"/>
                    </w:rPr>
                  </w:pPr>
                  <w:r>
                    <w:rPr>
                      <w:rFonts w:hint="eastAsia"/>
                      <w:color w:val="auto"/>
                      <w:sz w:val="22"/>
                      <w:szCs w:val="22"/>
                      <w:lang w:val="en-US" w:eastAsia="zh-CN"/>
                    </w:rPr>
                    <w:t>9</w:t>
                  </w:r>
                </w:p>
              </w:tc>
              <w:tc>
                <w:tcPr>
                  <w:tcW w:w="91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机油</w:t>
                  </w:r>
                </w:p>
              </w:tc>
              <w:tc>
                <w:tcPr>
                  <w:tcW w:w="886"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color w:val="auto"/>
                      <w:sz w:val="22"/>
                      <w:szCs w:val="22"/>
                      <w:lang w:val="en-US" w:eastAsia="zh-CN"/>
                    </w:rPr>
                    <w:t>0.1</w:t>
                  </w:r>
                </w:p>
              </w:tc>
              <w:tc>
                <w:tcPr>
                  <w:tcW w:w="876" w:type="pct"/>
                  <w:tcBorders>
                    <w:tl2br w:val="nil"/>
                    <w:tr2bl w:val="nil"/>
                  </w:tcBorders>
                  <w:noWrap w:val="0"/>
                  <w:vAlign w:val="center"/>
                </w:tcPr>
                <w:p>
                  <w:pPr>
                    <w:adjustRightInd w:val="0"/>
                    <w:snapToGrid w:val="0"/>
                    <w:jc w:val="center"/>
                    <w:rPr>
                      <w:rFonts w:hint="default"/>
                      <w:color w:val="auto"/>
                      <w:sz w:val="22"/>
                      <w:szCs w:val="22"/>
                      <w:lang w:val="en-US" w:eastAsia="zh-CN"/>
                    </w:rPr>
                  </w:pPr>
                  <w:r>
                    <w:rPr>
                      <w:rFonts w:hint="eastAsia"/>
                      <w:color w:val="auto"/>
                      <w:sz w:val="22"/>
                      <w:szCs w:val="22"/>
                      <w:lang w:val="en-US" w:eastAsia="zh-CN"/>
                    </w:rPr>
                    <w:t>0.1</w:t>
                  </w:r>
                </w:p>
              </w:tc>
              <w:tc>
                <w:tcPr>
                  <w:tcW w:w="786" w:type="pct"/>
                  <w:tcBorders>
                    <w:tl2br w:val="nil"/>
                    <w:tr2bl w:val="nil"/>
                  </w:tcBorders>
                  <w:noWrap w:val="0"/>
                  <w:vAlign w:val="center"/>
                </w:tcPr>
                <w:p>
                  <w:pPr>
                    <w:adjustRightInd w:val="0"/>
                    <w:snapToGrid w:val="0"/>
                    <w:jc w:val="center"/>
                    <w:rPr>
                      <w:rFonts w:hint="eastAsia" w:ascii="Times New Roman" w:hAnsi="Times New Roman" w:eastAsia="宋体"/>
                      <w:color w:val="auto"/>
                      <w:sz w:val="22"/>
                      <w:szCs w:val="22"/>
                      <w:lang w:val="en-US" w:eastAsia="zh-CN"/>
                    </w:rPr>
                  </w:pPr>
                  <w:r>
                    <w:rPr>
                      <w:rFonts w:hint="eastAsia" w:ascii="Times New Roman" w:hAnsi="Times New Roman" w:eastAsia="宋体"/>
                      <w:color w:val="auto"/>
                      <w:sz w:val="22"/>
                      <w:szCs w:val="22"/>
                      <w:lang w:val="en-US" w:eastAsia="zh-CN"/>
                    </w:rPr>
                    <w:t>原料库</w:t>
                  </w:r>
                </w:p>
              </w:tc>
              <w:tc>
                <w:tcPr>
                  <w:tcW w:w="104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olor w:val="auto"/>
                      <w:sz w:val="22"/>
                      <w:szCs w:val="22"/>
                      <w:lang w:val="en-US" w:eastAsia="zh-CN"/>
                    </w:rPr>
                    <w:t>原料库</w:t>
                  </w:r>
                </w:p>
              </w:tc>
            </w:tr>
          </w:tbl>
          <w:p>
            <w:pPr>
              <w:adjustRightInd w:val="0"/>
              <w:snapToGrid w:val="0"/>
              <w:spacing w:line="480" w:lineRule="exact"/>
              <w:ind w:firstLine="480" w:firstLineChars="200"/>
              <w:jc w:val="left"/>
              <w:rPr>
                <w:rFonts w:hint="eastAsia" w:cs="宋体"/>
                <w:color w:val="auto"/>
                <w:sz w:val="24"/>
                <w:szCs w:val="24"/>
              </w:rPr>
            </w:pPr>
            <w:r>
              <w:rPr>
                <w:rFonts w:hint="eastAsia" w:cs="宋体"/>
                <w:color w:val="auto"/>
                <w:sz w:val="24"/>
                <w:szCs w:val="24"/>
              </w:rPr>
              <w:t>原辅材料理化性质：</w:t>
            </w:r>
          </w:p>
          <w:p>
            <w:pPr>
              <w:adjustRightInd w:val="0"/>
              <w:snapToGrid w:val="0"/>
              <w:spacing w:line="480" w:lineRule="exact"/>
              <w:ind w:firstLine="480" w:firstLineChars="200"/>
              <w:jc w:val="left"/>
              <w:rPr>
                <w:rFonts w:hint="eastAsia" w:cs="宋体"/>
                <w:color w:val="auto"/>
                <w:sz w:val="24"/>
                <w:szCs w:val="24"/>
              </w:rPr>
            </w:pPr>
            <w:r>
              <w:rPr>
                <w:rFonts w:hint="eastAsia" w:cs="宋体"/>
                <w:color w:val="auto"/>
                <w:sz w:val="24"/>
                <w:szCs w:val="24"/>
              </w:rPr>
              <w:t>ABS塑料是丙烯腈</w:t>
            </w:r>
            <w:r>
              <w:rPr>
                <w:rFonts w:hint="eastAsia" w:cs="宋体"/>
                <w:color w:val="auto"/>
                <w:sz w:val="24"/>
                <w:szCs w:val="24"/>
                <w:lang w:eastAsia="zh-CN"/>
              </w:rPr>
              <w:t>（</w:t>
            </w:r>
            <w:r>
              <w:rPr>
                <w:rFonts w:hint="eastAsia" w:cs="宋体"/>
                <w:color w:val="auto"/>
                <w:sz w:val="24"/>
                <w:szCs w:val="24"/>
              </w:rPr>
              <w:t>A</w:t>
            </w:r>
            <w:r>
              <w:rPr>
                <w:rFonts w:hint="eastAsia" w:cs="宋体"/>
                <w:color w:val="auto"/>
                <w:sz w:val="24"/>
                <w:szCs w:val="24"/>
                <w:lang w:eastAsia="zh-CN"/>
              </w:rPr>
              <w:t>）</w:t>
            </w:r>
            <w:r>
              <w:rPr>
                <w:rFonts w:hint="eastAsia" w:cs="宋体"/>
                <w:color w:val="auto"/>
                <w:sz w:val="24"/>
                <w:szCs w:val="24"/>
              </w:rPr>
              <w:t>、丁二烯</w:t>
            </w:r>
            <w:r>
              <w:rPr>
                <w:rFonts w:hint="eastAsia" w:cs="宋体"/>
                <w:color w:val="auto"/>
                <w:sz w:val="24"/>
                <w:szCs w:val="24"/>
                <w:lang w:eastAsia="zh-CN"/>
              </w:rPr>
              <w:t>（</w:t>
            </w:r>
            <w:r>
              <w:rPr>
                <w:rFonts w:hint="eastAsia" w:cs="宋体"/>
                <w:color w:val="auto"/>
                <w:sz w:val="24"/>
                <w:szCs w:val="24"/>
              </w:rPr>
              <w:t>B</w:t>
            </w:r>
            <w:r>
              <w:rPr>
                <w:rFonts w:hint="eastAsia" w:cs="宋体"/>
                <w:color w:val="auto"/>
                <w:sz w:val="24"/>
                <w:szCs w:val="24"/>
                <w:lang w:eastAsia="zh-CN"/>
              </w:rPr>
              <w:t>）</w:t>
            </w:r>
            <w:r>
              <w:rPr>
                <w:rFonts w:hint="eastAsia" w:cs="宋体"/>
                <w:color w:val="auto"/>
                <w:sz w:val="24"/>
                <w:szCs w:val="24"/>
              </w:rPr>
              <w:t>、苯乙烯</w:t>
            </w:r>
            <w:r>
              <w:rPr>
                <w:rFonts w:hint="eastAsia" w:cs="宋体"/>
                <w:color w:val="auto"/>
                <w:sz w:val="24"/>
                <w:szCs w:val="24"/>
                <w:lang w:eastAsia="zh-CN"/>
              </w:rPr>
              <w:t>（</w:t>
            </w:r>
            <w:r>
              <w:rPr>
                <w:rFonts w:hint="eastAsia" w:cs="宋体"/>
                <w:color w:val="auto"/>
                <w:sz w:val="24"/>
                <w:szCs w:val="24"/>
              </w:rPr>
              <w:t>S</w:t>
            </w:r>
            <w:r>
              <w:rPr>
                <w:rFonts w:hint="eastAsia" w:cs="宋体"/>
                <w:color w:val="auto"/>
                <w:sz w:val="24"/>
                <w:szCs w:val="24"/>
                <w:lang w:eastAsia="zh-CN"/>
              </w:rPr>
              <w:t>）</w:t>
            </w:r>
            <w:r>
              <w:rPr>
                <w:rFonts w:hint="eastAsia" w:cs="宋体"/>
                <w:color w:val="auto"/>
                <w:sz w:val="24"/>
                <w:szCs w:val="24"/>
              </w:rPr>
              <w:t>三种单体的三元共聚物，三种单体相对含量可任意变化，制成各种树脂。ABS塑料兼有三种组元的共同性能，A使其耐化学腐蚀、耐热，并有一定的表面硬度，B使其具有高弹性和韧性，S使其具有热塑性塑料的加工成型特性并改善电性能。因此ABS塑料是一种原料易得、综合性能良好、价格便宜、用途广泛的“坚韧、质硬、刚性”材料</w:t>
            </w:r>
            <w:r>
              <w:rPr>
                <w:rFonts w:hint="eastAsia" w:cs="宋体"/>
                <w:color w:val="auto"/>
                <w:sz w:val="24"/>
                <w:szCs w:val="24"/>
                <w:lang w:eastAsia="zh-CN"/>
              </w:rPr>
              <w:t>。</w:t>
            </w:r>
          </w:p>
          <w:p>
            <w:pPr>
              <w:adjustRightInd w:val="0"/>
              <w:snapToGrid w:val="0"/>
              <w:spacing w:line="480" w:lineRule="exact"/>
              <w:ind w:firstLine="480" w:firstLineChars="200"/>
              <w:jc w:val="left"/>
              <w:rPr>
                <w:rFonts w:hint="eastAsia" w:cs="宋体"/>
                <w:color w:val="auto"/>
                <w:sz w:val="24"/>
                <w:szCs w:val="24"/>
              </w:rPr>
            </w:pPr>
            <w:r>
              <w:rPr>
                <w:rFonts w:hint="eastAsia" w:cs="宋体"/>
                <w:color w:val="auto"/>
                <w:sz w:val="24"/>
                <w:szCs w:val="24"/>
                <w:lang w:val="en-US" w:eastAsia="zh-CN"/>
              </w:rPr>
              <w:t>AS塑胶一般</w:t>
            </w:r>
            <w:r>
              <w:rPr>
                <w:rFonts w:hint="eastAsia" w:cs="宋体"/>
                <w:color w:val="auto"/>
                <w:sz w:val="24"/>
                <w:szCs w:val="24"/>
              </w:rPr>
              <w:t>固体状，自身呈现透明而带黄色至琥珀色，通常AS也被称AS树脂。具有良好的热塑性，不易变色，在温度满足的条件下对人体无害。耐温差性差，不如PC有韧性，当盛装冰水后导出迅速盛装开水，表面会出现冰裂状裂痕。AS由于拥有高透明度，制作水杯时，水杯会显得更加明亮。同时由于AS刚性大，所以AS耐油、耐酸、耐碱、耐醇类。</w:t>
            </w:r>
          </w:p>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5</w:t>
            </w:r>
            <w:r>
              <w:rPr>
                <w:rFonts w:hint="eastAsia" w:cs="宋体"/>
                <w:b/>
                <w:bCs/>
                <w:color w:val="auto"/>
                <w:sz w:val="24"/>
                <w:szCs w:val="24"/>
              </w:rPr>
              <w:t>主要设备</w:t>
            </w:r>
          </w:p>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项目主要工艺设备见表</w:t>
            </w:r>
            <w:r>
              <w:rPr>
                <w:rFonts w:hint="eastAsia"/>
                <w:color w:val="auto"/>
                <w:sz w:val="24"/>
                <w:szCs w:val="24"/>
                <w:lang w:val="en-US" w:eastAsia="zh-CN"/>
              </w:rPr>
              <w:t>2-4</w:t>
            </w:r>
            <w:r>
              <w:rPr>
                <w:rFonts w:hint="eastAsia" w:cs="宋体"/>
                <w:color w:val="auto"/>
                <w:sz w:val="24"/>
                <w:szCs w:val="24"/>
              </w:rPr>
              <w:t>。</w:t>
            </w:r>
          </w:p>
          <w:p>
            <w:pPr>
              <w:adjustRightInd w:val="0"/>
              <w:snapToGrid w:val="0"/>
              <w:spacing w:line="480" w:lineRule="exact"/>
              <w:jc w:val="center"/>
              <w:rPr>
                <w:b/>
                <w:bCs/>
                <w:color w:val="auto"/>
                <w:sz w:val="22"/>
                <w:szCs w:val="22"/>
              </w:rPr>
            </w:pPr>
            <w:r>
              <w:rPr>
                <w:rFonts w:hint="eastAsia" w:cs="宋体"/>
                <w:b/>
                <w:bCs/>
                <w:color w:val="auto"/>
                <w:sz w:val="22"/>
                <w:szCs w:val="22"/>
              </w:rPr>
              <w:t>表</w:t>
            </w:r>
            <w:r>
              <w:rPr>
                <w:rFonts w:hint="eastAsia"/>
                <w:b/>
                <w:bCs/>
                <w:color w:val="auto"/>
                <w:sz w:val="22"/>
                <w:szCs w:val="22"/>
                <w:lang w:val="en-US" w:eastAsia="zh-CN"/>
              </w:rPr>
              <w:t>2-4</w:t>
            </w:r>
            <w:r>
              <w:rPr>
                <w:b/>
                <w:bCs/>
                <w:color w:val="auto"/>
                <w:sz w:val="22"/>
                <w:szCs w:val="22"/>
              </w:rPr>
              <w:t xml:space="preserve">  </w:t>
            </w:r>
            <w:r>
              <w:rPr>
                <w:rFonts w:hint="eastAsia" w:cs="宋体"/>
                <w:b/>
                <w:bCs/>
                <w:color w:val="auto"/>
                <w:sz w:val="22"/>
                <w:szCs w:val="22"/>
              </w:rPr>
              <w:t>主要工艺设备一览表</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527"/>
              <w:gridCol w:w="1315"/>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序号</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设备名称</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台数</w:t>
                  </w:r>
                </w:p>
              </w:tc>
              <w:tc>
                <w:tcPr>
                  <w:tcW w:w="1984"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color w:val="auto"/>
                      <w:sz w:val="22"/>
                      <w:szCs w:val="22"/>
                      <w:highlight w:val="none"/>
                      <w:vertAlign w:val="baseline"/>
                      <w:lang w:val="en-US" w:eastAsia="zh-CN"/>
                    </w:rPr>
                    <w:t>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120T卧式注塑机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2</w:t>
                  </w:r>
                </w:p>
              </w:tc>
              <w:tc>
                <w:tcPr>
                  <w:tcW w:w="1984"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24KW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120T立式注塑机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2</w:t>
                  </w:r>
                </w:p>
              </w:tc>
              <w:tc>
                <w:tcPr>
                  <w:tcW w:w="1984"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30KW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shd w:val="clear" w:color="auto" w:fill="auto"/>
                      <w:vertAlign w:val="baseline"/>
                      <w:lang w:val="en-US" w:eastAsia="zh-CN"/>
                    </w:rPr>
                  </w:pPr>
                  <w:r>
                    <w:rPr>
                      <w:rFonts w:hint="eastAsia"/>
                      <w:color w:val="auto"/>
                      <w:sz w:val="22"/>
                      <w:szCs w:val="22"/>
                      <w:highlight w:val="none"/>
                      <w:shd w:val="clear" w:color="auto" w:fill="auto"/>
                      <w:vertAlign w:val="baseline"/>
                      <w:lang w:val="en-US" w:eastAsia="zh-CN"/>
                    </w:rPr>
                    <w:t>3</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160T卧式注塑机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4</w:t>
                  </w:r>
                </w:p>
              </w:tc>
              <w:tc>
                <w:tcPr>
                  <w:tcW w:w="1984"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32KW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shd w:val="clear" w:color="auto" w:fill="auto"/>
                      <w:vertAlign w:val="baseline"/>
                      <w:lang w:val="en-US" w:eastAsia="zh-CN"/>
                    </w:rPr>
                  </w:pPr>
                  <w:r>
                    <w:rPr>
                      <w:rFonts w:hint="eastAsia"/>
                      <w:color w:val="auto"/>
                      <w:sz w:val="22"/>
                      <w:szCs w:val="22"/>
                      <w:highlight w:val="none"/>
                      <w:shd w:val="clear" w:color="auto" w:fill="auto"/>
                      <w:vertAlign w:val="baseline"/>
                      <w:lang w:val="en-US" w:eastAsia="zh-CN"/>
                    </w:rPr>
                    <w:t>4</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320T卧式注塑机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2</w:t>
                  </w:r>
                </w:p>
              </w:tc>
              <w:tc>
                <w:tcPr>
                  <w:tcW w:w="1984"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shd w:val="clear" w:color="auto" w:fill="auto"/>
                      <w:vertAlign w:val="baseline"/>
                      <w:lang w:val="en-US" w:eastAsia="zh-CN"/>
                    </w:rPr>
                  </w:pPr>
                  <w:r>
                    <w:rPr>
                      <w:rFonts w:hint="eastAsia"/>
                      <w:color w:val="auto"/>
                      <w:sz w:val="22"/>
                      <w:szCs w:val="22"/>
                      <w:highlight w:val="none"/>
                      <w:shd w:val="clear" w:color="auto" w:fill="auto"/>
                      <w:vertAlign w:val="baseline"/>
                      <w:lang w:val="en-US" w:eastAsia="zh-CN"/>
                    </w:rPr>
                    <w:t>5</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拌料机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2</w:t>
                  </w:r>
                </w:p>
              </w:tc>
              <w:tc>
                <w:tcPr>
                  <w:tcW w:w="1984"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shd w:val="clear" w:color="auto" w:fill="auto"/>
                      <w:vertAlign w:val="baseline"/>
                      <w:lang w:val="en-US" w:eastAsia="zh-CN"/>
                    </w:rPr>
                  </w:pPr>
                  <w:r>
                    <w:rPr>
                      <w:rFonts w:hint="eastAsia"/>
                      <w:color w:val="auto"/>
                      <w:sz w:val="22"/>
                      <w:szCs w:val="22"/>
                      <w:highlight w:val="none"/>
                      <w:shd w:val="clear" w:color="auto" w:fill="auto"/>
                      <w:vertAlign w:val="baseline"/>
                      <w:lang w:val="en-US" w:eastAsia="zh-CN"/>
                    </w:rPr>
                    <w:t>6</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碎料机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3</w:t>
                  </w:r>
                </w:p>
              </w:tc>
              <w:tc>
                <w:tcPr>
                  <w:tcW w:w="1984"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color w:val="auto"/>
                      <w:sz w:val="22"/>
                      <w:szCs w:val="22"/>
                      <w:highlight w:val="none"/>
                      <w:vertAlign w:val="baseline"/>
                      <w:lang w:val="en-US" w:eastAsia="zh-CN"/>
                    </w:rPr>
                    <w:t>7</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螺杆空压机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w:t>
                  </w:r>
                </w:p>
              </w:tc>
              <w:tc>
                <w:tcPr>
                  <w:tcW w:w="1984"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color w:val="auto"/>
                      <w:sz w:val="22"/>
                      <w:szCs w:val="22"/>
                      <w:highlight w:val="none"/>
                      <w:vertAlign w:val="baseline"/>
                      <w:lang w:val="en-US" w:eastAsia="zh-CN"/>
                    </w:rPr>
                    <w:t>8</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烘干机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12</w:t>
                  </w:r>
                </w:p>
              </w:tc>
              <w:tc>
                <w:tcPr>
                  <w:tcW w:w="1984"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color w:val="auto"/>
                      <w:sz w:val="22"/>
                      <w:szCs w:val="22"/>
                      <w:highlight w:val="none"/>
                      <w:vertAlign w:val="baseline"/>
                      <w:lang w:val="en-US" w:eastAsia="zh-CN"/>
                    </w:rPr>
                    <w:t>9</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冷却塔</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w:t>
                  </w:r>
                </w:p>
              </w:tc>
              <w:tc>
                <w:tcPr>
                  <w:tcW w:w="1984"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5.5KW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Borders>
                    <w:tl2br w:val="nil"/>
                    <w:tr2bl w:val="nil"/>
                  </w:tcBorders>
                  <w:noWrap w:val="0"/>
                  <w:vAlign w:val="center"/>
                </w:tcPr>
                <w:p>
                  <w:pPr>
                    <w:numPr>
                      <w:ilvl w:val="0"/>
                      <w:numId w:val="0"/>
                    </w:numPr>
                    <w:jc w:val="center"/>
                    <w:rPr>
                      <w:rFonts w:hint="default" w:ascii="Times New Roman" w:hAnsi="Times New Roman"/>
                      <w:color w:val="auto"/>
                      <w:sz w:val="22"/>
                      <w:szCs w:val="22"/>
                      <w:highlight w:val="none"/>
                      <w:vertAlign w:val="baseline"/>
                      <w:lang w:val="en-US" w:eastAsia="zh-CN"/>
                    </w:rPr>
                  </w:pPr>
                  <w:r>
                    <w:rPr>
                      <w:rFonts w:hint="eastAsia"/>
                      <w:color w:val="auto"/>
                      <w:sz w:val="22"/>
                      <w:szCs w:val="22"/>
                      <w:highlight w:val="none"/>
                      <w:vertAlign w:val="baseline"/>
                      <w:lang w:val="en-US" w:eastAsia="zh-CN"/>
                    </w:rPr>
                    <w:t>10</w:t>
                  </w:r>
                </w:p>
              </w:tc>
              <w:tc>
                <w:tcPr>
                  <w:tcW w:w="1595"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超声波</w:t>
                  </w:r>
                  <w:r>
                    <w:rPr>
                      <w:rFonts w:hint="eastAsia"/>
                      <w:color w:val="auto"/>
                      <w:sz w:val="22"/>
                      <w:szCs w:val="22"/>
                      <w:highlight w:val="none"/>
                      <w:vertAlign w:val="baseline"/>
                      <w:lang w:val="en-US" w:eastAsia="zh-CN"/>
                    </w:rPr>
                    <w:t>切断机</w:t>
                  </w:r>
                </w:p>
              </w:tc>
              <w:tc>
                <w:tcPr>
                  <w:tcW w:w="830"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6</w:t>
                  </w:r>
                </w:p>
              </w:tc>
              <w:tc>
                <w:tcPr>
                  <w:tcW w:w="1984" w:type="pct"/>
                  <w:tcBorders>
                    <w:tl2br w:val="nil"/>
                    <w:tr2bl w:val="nil"/>
                  </w:tcBorders>
                  <w:noWrap w:val="0"/>
                  <w:vAlign w:val="center"/>
                </w:tcPr>
                <w:p>
                  <w:pPr>
                    <w:numPr>
                      <w:ilvl w:val="0"/>
                      <w:numId w:val="0"/>
                    </w:numPr>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3KW</w:t>
                  </w:r>
                </w:p>
              </w:tc>
            </w:tr>
          </w:tbl>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6</w:t>
            </w:r>
            <w:r>
              <w:rPr>
                <w:rFonts w:hint="eastAsia" w:cs="宋体"/>
                <w:b/>
                <w:bCs/>
                <w:color w:val="auto"/>
                <w:sz w:val="24"/>
                <w:szCs w:val="24"/>
              </w:rPr>
              <w:t>公用工程</w:t>
            </w:r>
          </w:p>
          <w:p>
            <w:pPr>
              <w:adjustRightInd w:val="0"/>
              <w:snapToGrid w:val="0"/>
              <w:spacing w:line="480" w:lineRule="exact"/>
              <w:jc w:val="left"/>
              <w:rPr>
                <w:color w:val="auto"/>
                <w:sz w:val="24"/>
                <w:szCs w:val="24"/>
              </w:rPr>
            </w:pPr>
            <w:r>
              <w:rPr>
                <w:color w:val="auto"/>
                <w:sz w:val="24"/>
                <w:szCs w:val="24"/>
              </w:rPr>
              <w:t>2.</w:t>
            </w:r>
            <w:r>
              <w:rPr>
                <w:rFonts w:hint="eastAsia"/>
                <w:color w:val="auto"/>
                <w:sz w:val="24"/>
                <w:szCs w:val="24"/>
              </w:rPr>
              <w:t>6</w:t>
            </w:r>
            <w:r>
              <w:rPr>
                <w:color w:val="auto"/>
                <w:sz w:val="24"/>
                <w:szCs w:val="24"/>
              </w:rPr>
              <w:t>.1</w:t>
            </w:r>
            <w:r>
              <w:rPr>
                <w:rFonts w:hint="eastAsia" w:cs="宋体"/>
                <w:color w:val="auto"/>
                <w:sz w:val="24"/>
                <w:szCs w:val="24"/>
              </w:rPr>
              <w:t>给水</w:t>
            </w:r>
          </w:p>
          <w:p>
            <w:pPr>
              <w:spacing w:line="360" w:lineRule="auto"/>
              <w:ind w:firstLine="480" w:firstLineChars="200"/>
              <w:rPr>
                <w:rFonts w:hint="eastAsia" w:ascii="Times New Roman" w:hAnsi="Times New Roman"/>
                <w:color w:val="auto"/>
                <w:sz w:val="24"/>
                <w:highlight w:val="none"/>
              </w:rPr>
            </w:pPr>
            <w:r>
              <w:rPr>
                <w:rFonts w:hint="eastAsia"/>
                <w:color w:val="auto"/>
                <w:sz w:val="24"/>
                <w:highlight w:val="none"/>
                <w:lang w:eastAsia="zh-CN"/>
              </w:rPr>
              <w:t>（</w:t>
            </w:r>
            <w:r>
              <w:rPr>
                <w:rFonts w:hint="eastAsia" w:ascii="Times New Roman" w:hAnsi="Times New Roman"/>
                <w:color w:val="auto"/>
                <w:sz w:val="24"/>
                <w:highlight w:val="none"/>
              </w:rPr>
              <w:t xml:space="preserve">1）给水：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highlight w:val="none"/>
              </w:rPr>
            </w:pPr>
            <w:r>
              <w:rPr>
                <w:rFonts w:hint="eastAsia" w:ascii="Times New Roman" w:hAnsi="Times New Roman"/>
                <w:color w:val="auto"/>
                <w:sz w:val="24"/>
                <w:highlight w:val="none"/>
              </w:rPr>
              <w:t>建设项目用水来自自来水供水系统，用水主要为生活用水、冷却循环用水。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rPr>
              <w:t>生活用水：项目劳动定员为</w:t>
            </w:r>
            <w:r>
              <w:rPr>
                <w:rFonts w:hint="eastAsia"/>
                <w:color w:val="auto"/>
                <w:sz w:val="24"/>
                <w:highlight w:val="none"/>
                <w:lang w:eastAsia="zh-CN"/>
              </w:rPr>
              <w:t>30人</w:t>
            </w:r>
            <w:r>
              <w:rPr>
                <w:rFonts w:hint="eastAsia" w:ascii="Times New Roman" w:hAnsi="Times New Roman"/>
                <w:color w:val="auto"/>
                <w:sz w:val="24"/>
                <w:highlight w:val="none"/>
              </w:rPr>
              <w:t>，厂内</w:t>
            </w:r>
            <w:r>
              <w:rPr>
                <w:rFonts w:hint="eastAsia" w:ascii="Times New Roman" w:hAnsi="Times New Roman"/>
                <w:color w:val="auto"/>
                <w:sz w:val="24"/>
                <w:highlight w:val="none"/>
                <w:lang w:eastAsia="zh-CN"/>
              </w:rPr>
              <w:t>不提供食宿</w:t>
            </w:r>
            <w:r>
              <w:rPr>
                <w:rFonts w:hint="eastAsia" w:ascii="Times New Roman" w:hAnsi="Times New Roman"/>
                <w:color w:val="auto"/>
                <w:sz w:val="24"/>
                <w:highlight w:val="none"/>
              </w:rPr>
              <w:t>，</w:t>
            </w:r>
            <w:r>
              <w:rPr>
                <w:rFonts w:hint="eastAsia" w:ascii="Times New Roman" w:hAnsi="Times New Roman"/>
                <w:color w:val="auto"/>
                <w:sz w:val="24"/>
                <w:highlight w:val="none"/>
                <w:lang w:eastAsia="zh-CN"/>
              </w:rPr>
              <w:t>绿化、道路洒水、门房值班</w:t>
            </w:r>
            <w:r>
              <w:rPr>
                <w:rFonts w:hint="eastAsia"/>
                <w:color w:val="auto"/>
                <w:sz w:val="24"/>
                <w:highlight w:val="none"/>
                <w:lang w:val="en-US" w:eastAsia="zh-CN"/>
              </w:rPr>
              <w:t>由园区统一负责</w:t>
            </w:r>
            <w:r>
              <w:rPr>
                <w:rFonts w:hint="eastAsia" w:ascii="Times New Roman" w:hAnsi="Times New Roman"/>
                <w:color w:val="auto"/>
                <w:sz w:val="24"/>
                <w:highlight w:val="none"/>
              </w:rPr>
              <w:t>。</w:t>
            </w:r>
            <w:r>
              <w:rPr>
                <w:rFonts w:hint="eastAsia"/>
                <w:color w:val="auto"/>
                <w:sz w:val="24"/>
                <w:highlight w:val="none"/>
                <w:lang w:val="en-US" w:eastAsia="zh-CN"/>
              </w:rPr>
              <w:t>办公</w:t>
            </w:r>
            <w:r>
              <w:rPr>
                <w:rFonts w:hint="eastAsia" w:ascii="Times New Roman" w:hAnsi="Times New Roman"/>
                <w:color w:val="auto"/>
                <w:sz w:val="24"/>
                <w:highlight w:val="none"/>
              </w:rPr>
              <w:t>生活用水量参照陕西省《行业用水定额》</w:t>
            </w:r>
            <w:r>
              <w:rPr>
                <w:rFonts w:hint="eastAsia"/>
                <w:color w:val="auto"/>
                <w:sz w:val="24"/>
                <w:highlight w:val="none"/>
                <w:lang w:eastAsia="zh-CN"/>
              </w:rPr>
              <w:t>（</w:t>
            </w:r>
            <w:r>
              <w:rPr>
                <w:rFonts w:hint="eastAsia" w:ascii="Times New Roman" w:hAnsi="Times New Roman"/>
                <w:color w:val="auto"/>
                <w:sz w:val="24"/>
                <w:highlight w:val="none"/>
              </w:rPr>
              <w:t>DB61/T 943-20</w:t>
            </w:r>
            <w:r>
              <w:rPr>
                <w:rFonts w:hint="eastAsia"/>
                <w:color w:val="auto"/>
                <w:sz w:val="24"/>
                <w:highlight w:val="none"/>
                <w:lang w:val="en-US" w:eastAsia="zh-CN"/>
              </w:rPr>
              <w:t>20</w:t>
            </w:r>
            <w:r>
              <w:rPr>
                <w:rFonts w:hint="eastAsia" w:ascii="Times New Roman" w:hAnsi="Times New Roman"/>
                <w:color w:val="auto"/>
                <w:sz w:val="24"/>
                <w:highlight w:val="none"/>
              </w:rPr>
              <w:t>）中相关规定，本项目人员</w:t>
            </w:r>
            <w:r>
              <w:rPr>
                <w:rFonts w:hint="eastAsia"/>
                <w:color w:val="auto"/>
                <w:sz w:val="24"/>
                <w:highlight w:val="none"/>
                <w:lang w:val="en-US" w:eastAsia="zh-CN"/>
              </w:rPr>
              <w:t>办公</w:t>
            </w:r>
            <w:r>
              <w:rPr>
                <w:rFonts w:hint="eastAsia" w:ascii="Times New Roman" w:hAnsi="Times New Roman"/>
                <w:color w:val="auto"/>
                <w:sz w:val="24"/>
                <w:highlight w:val="none"/>
              </w:rPr>
              <w:t>生活用水量取</w:t>
            </w:r>
            <w:r>
              <w:rPr>
                <w:rFonts w:hint="eastAsia"/>
                <w:color w:val="auto"/>
                <w:sz w:val="24"/>
                <w:highlight w:val="none"/>
                <w:lang w:val="en-US" w:eastAsia="zh-CN"/>
              </w:rPr>
              <w:t>30</w:t>
            </w:r>
            <w:r>
              <w:rPr>
                <w:rFonts w:hint="eastAsia" w:ascii="Times New Roman" w:hAnsi="Times New Roman"/>
                <w:color w:val="auto"/>
                <w:sz w:val="24"/>
                <w:highlight w:val="none"/>
              </w:rPr>
              <w:t>L/人.d，则项目</w:t>
            </w:r>
            <w:r>
              <w:rPr>
                <w:rFonts w:hint="eastAsia"/>
                <w:color w:val="auto"/>
                <w:sz w:val="24"/>
                <w:highlight w:val="none"/>
                <w:lang w:val="en-US" w:eastAsia="zh-CN"/>
              </w:rPr>
              <w:t>办公</w:t>
            </w:r>
            <w:r>
              <w:rPr>
                <w:rFonts w:hint="eastAsia" w:ascii="Times New Roman" w:hAnsi="Times New Roman"/>
                <w:color w:val="auto"/>
                <w:sz w:val="24"/>
                <w:highlight w:val="none"/>
              </w:rPr>
              <w:t>生活用水量为</w:t>
            </w:r>
            <w:r>
              <w:rPr>
                <w:rFonts w:hint="eastAsia"/>
                <w:color w:val="auto"/>
                <w:sz w:val="24"/>
                <w:highlight w:val="none"/>
                <w:lang w:val="en-US" w:eastAsia="zh-CN"/>
              </w:rPr>
              <w:t>0.9</w:t>
            </w:r>
            <w:r>
              <w:rPr>
                <w:rFonts w:hint="eastAsia" w:ascii="Times New Roman" w:hAnsi="Times New Roman"/>
                <w:color w:val="auto"/>
                <w:sz w:val="24"/>
                <w:highlight w:val="none"/>
              </w:rPr>
              <w:t>m</w:t>
            </w:r>
            <w:r>
              <w:rPr>
                <w:rFonts w:hint="eastAsia" w:ascii="Times New Roman" w:hAnsi="Times New Roman"/>
                <w:color w:val="auto"/>
                <w:sz w:val="24"/>
                <w:highlight w:val="none"/>
                <w:vertAlign w:val="superscript"/>
              </w:rPr>
              <w:t>3</w:t>
            </w:r>
            <w:r>
              <w:rPr>
                <w:rFonts w:hint="eastAsia" w:ascii="Times New Roman" w:hAnsi="Times New Roman"/>
                <w:color w:val="auto"/>
                <w:sz w:val="24"/>
                <w:highlight w:val="none"/>
              </w:rPr>
              <w:t>/d，</w:t>
            </w:r>
            <w:r>
              <w:rPr>
                <w:rFonts w:hint="eastAsia"/>
                <w:color w:val="auto"/>
                <w:sz w:val="24"/>
                <w:highlight w:val="none"/>
                <w:lang w:val="en-US" w:eastAsia="zh-CN"/>
              </w:rPr>
              <w:t>270</w:t>
            </w:r>
            <w:r>
              <w:rPr>
                <w:rFonts w:hint="eastAsia" w:ascii="Times New Roman" w:hAnsi="Times New Roman"/>
                <w:color w:val="auto"/>
                <w:sz w:val="24"/>
                <w:highlight w:val="none"/>
              </w:rPr>
              <w:t>m</w:t>
            </w:r>
            <w:r>
              <w:rPr>
                <w:rFonts w:hint="eastAsia" w:ascii="Times New Roman" w:hAnsi="Times New Roman"/>
                <w:color w:val="auto"/>
                <w:sz w:val="24"/>
                <w:highlight w:val="none"/>
                <w:vertAlign w:val="superscript"/>
              </w:rPr>
              <w:t>3</w:t>
            </w:r>
            <w:r>
              <w:rPr>
                <w:rFonts w:hint="eastAsia" w:ascii="Times New Roman" w:hAnsi="Times New Roman"/>
                <w:color w:val="auto"/>
                <w:sz w:val="24"/>
                <w:highlight w:val="none"/>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kern w:val="0"/>
                <w:sz w:val="24"/>
                <w:szCs w:val="24"/>
              </w:rPr>
            </w:pPr>
            <w:r>
              <w:rPr>
                <w:rFonts w:hint="eastAsia" w:ascii="Times New Roman" w:hAnsi="Times New Roman"/>
                <w:color w:val="auto"/>
                <w:sz w:val="24"/>
                <w:highlight w:val="none"/>
              </w:rPr>
              <w:t>冷却循环用水：本项目生产过程中需使用冷却水，冷却水循环使用不外排，</w:t>
            </w:r>
            <w:r>
              <w:rPr>
                <w:rFonts w:hint="eastAsia" w:ascii="Times New Roman" w:hAnsi="Times New Roman"/>
                <w:color w:val="auto"/>
                <w:sz w:val="24"/>
                <w:highlight w:val="none"/>
              </w:rPr>
              <w:t>仅每天对其进行补充</w:t>
            </w:r>
            <w:r>
              <w:rPr>
                <w:rFonts w:hint="eastAsia"/>
                <w:color w:val="auto"/>
                <w:sz w:val="24"/>
                <w:highlight w:val="none"/>
                <w:lang w:val="en-US" w:eastAsia="zh-CN"/>
              </w:rPr>
              <w:t>自然蒸发损失的量</w:t>
            </w:r>
            <w:r>
              <w:rPr>
                <w:rFonts w:hint="eastAsia" w:ascii="Times New Roman" w:hAnsi="Times New Roman"/>
                <w:color w:val="auto"/>
                <w:sz w:val="24"/>
                <w:highlight w:val="none"/>
              </w:rPr>
              <w:t>，</w:t>
            </w:r>
            <w:r>
              <w:rPr>
                <w:rFonts w:hint="eastAsia"/>
                <w:color w:val="auto"/>
                <w:sz w:val="24"/>
                <w:highlight w:val="none"/>
                <w:lang w:val="en-US" w:eastAsia="zh-CN"/>
              </w:rPr>
              <w:t>根据项目设计建设</w:t>
            </w:r>
            <w:r>
              <w:rPr>
                <w:rFonts w:hint="eastAsia" w:ascii="Times New Roman" w:hAnsi="Times New Roman" w:cs="Times New Roman"/>
                <w:color w:val="auto"/>
                <w:sz w:val="24"/>
                <w:highlight w:val="none"/>
                <w:lang w:val="en-US" w:eastAsia="zh-CN"/>
              </w:rPr>
              <w:t>10</w:t>
            </w:r>
            <w:r>
              <w:rPr>
                <w:rFonts w:hint="eastAsia" w:ascii="Times New Roman" w:hAnsi="Times New Roman"/>
                <w:color w:val="auto"/>
                <w:sz w:val="24"/>
                <w:highlight w:val="none"/>
              </w:rPr>
              <w:t>m</w:t>
            </w:r>
            <w:r>
              <w:rPr>
                <w:rFonts w:hint="eastAsia" w:ascii="Times New Roman" w:hAnsi="Times New Roman"/>
                <w:color w:val="auto"/>
                <w:sz w:val="24"/>
                <w:highlight w:val="none"/>
                <w:vertAlign w:val="superscript"/>
              </w:rPr>
              <w:t>3</w:t>
            </w:r>
            <w:r>
              <w:rPr>
                <w:rFonts w:hint="eastAsia"/>
                <w:color w:val="auto"/>
                <w:sz w:val="24"/>
                <w:highlight w:val="none"/>
                <w:lang w:val="en-US" w:eastAsia="zh-CN"/>
              </w:rPr>
              <w:t>循环水池</w:t>
            </w:r>
            <w:r>
              <w:rPr>
                <w:rFonts w:hint="eastAsia"/>
                <w:color w:val="auto"/>
                <w:sz w:val="24"/>
                <w:highlight w:val="none"/>
                <w:lang w:eastAsia="zh-CN"/>
              </w:rPr>
              <w:t>，</w:t>
            </w:r>
            <w:r>
              <w:rPr>
                <w:rFonts w:hint="eastAsia"/>
                <w:color w:val="auto"/>
                <w:sz w:val="24"/>
                <w:highlight w:val="none"/>
                <w:lang w:val="en-US" w:eastAsia="zh-CN"/>
              </w:rPr>
              <w:t>可得</w:t>
            </w:r>
            <w:r>
              <w:rPr>
                <w:rFonts w:hint="eastAsia" w:ascii="Times New Roman" w:hAnsi="Times New Roman"/>
                <w:color w:val="auto"/>
                <w:sz w:val="24"/>
                <w:highlight w:val="none"/>
              </w:rPr>
              <w:t>循</w:t>
            </w:r>
            <w:r>
              <w:rPr>
                <w:rFonts w:hint="eastAsia" w:ascii="Times New Roman" w:hAnsi="Times New Roman"/>
                <w:color w:val="auto"/>
                <w:sz w:val="24"/>
                <w:highlight w:val="none"/>
              </w:rPr>
              <w:t>环水量约</w:t>
            </w:r>
            <w:r>
              <w:rPr>
                <w:rFonts w:hint="eastAsia" w:ascii="Times New Roman" w:hAnsi="Times New Roman"/>
                <w:color w:val="auto"/>
                <w:sz w:val="24"/>
                <w:highlight w:val="none"/>
                <w:lang w:val="en-US" w:eastAsia="zh-CN"/>
              </w:rPr>
              <w:t>10</w:t>
            </w:r>
            <w:r>
              <w:rPr>
                <w:rFonts w:hint="eastAsia" w:ascii="Times New Roman" w:hAnsi="Times New Roman"/>
                <w:color w:val="auto"/>
                <w:sz w:val="24"/>
                <w:highlight w:val="none"/>
              </w:rPr>
              <w:t>m</w:t>
            </w:r>
            <w:r>
              <w:rPr>
                <w:rFonts w:hint="eastAsia" w:ascii="Times New Roman" w:hAnsi="Times New Roman"/>
                <w:color w:val="auto"/>
                <w:sz w:val="24"/>
                <w:highlight w:val="none"/>
                <w:vertAlign w:val="superscript"/>
              </w:rPr>
              <w:t>3</w:t>
            </w:r>
            <w:r>
              <w:rPr>
                <w:rFonts w:hint="eastAsia" w:ascii="Times New Roman" w:hAnsi="Times New Roman"/>
                <w:color w:val="auto"/>
                <w:sz w:val="24"/>
                <w:highlight w:val="none"/>
              </w:rPr>
              <w:t>，每天补充水量为5%，</w:t>
            </w:r>
            <w:r>
              <w:rPr>
                <w:rFonts w:hint="eastAsia" w:ascii="Times New Roman" w:hAnsi="Times New Roman"/>
                <w:color w:val="auto"/>
                <w:sz w:val="24"/>
                <w:highlight w:val="none"/>
                <w:lang w:val="en-US" w:eastAsia="zh-CN"/>
              </w:rPr>
              <w:t>0.5</w:t>
            </w:r>
            <w:r>
              <w:rPr>
                <w:rFonts w:hint="eastAsia" w:ascii="Times New Roman" w:hAnsi="Times New Roman"/>
                <w:color w:val="auto"/>
                <w:sz w:val="24"/>
                <w:highlight w:val="none"/>
              </w:rPr>
              <w:t>m</w:t>
            </w:r>
            <w:r>
              <w:rPr>
                <w:rFonts w:hint="eastAsia" w:ascii="Times New Roman" w:hAnsi="Times New Roman"/>
                <w:color w:val="auto"/>
                <w:sz w:val="24"/>
                <w:highlight w:val="none"/>
                <w:vertAlign w:val="superscript"/>
              </w:rPr>
              <w:t>3</w:t>
            </w:r>
            <w:r>
              <w:rPr>
                <w:rFonts w:hint="eastAsia" w:ascii="Times New Roman" w:hAnsi="Times New Roman"/>
                <w:color w:val="auto"/>
                <w:sz w:val="24"/>
                <w:highlight w:val="none"/>
              </w:rPr>
              <w:t>/d，则项目冷却循环水</w:t>
            </w:r>
            <w:r>
              <w:rPr>
                <w:rFonts w:hint="eastAsia"/>
                <w:color w:val="auto"/>
                <w:sz w:val="24"/>
                <w:highlight w:val="none"/>
                <w:lang w:val="en-US" w:eastAsia="zh-CN"/>
              </w:rPr>
              <w:t>补充</w:t>
            </w:r>
            <w:r>
              <w:rPr>
                <w:rFonts w:hint="eastAsia" w:ascii="Times New Roman" w:hAnsi="Times New Roman"/>
                <w:color w:val="auto"/>
                <w:sz w:val="24"/>
                <w:highlight w:val="none"/>
              </w:rPr>
              <w:t>用水量为</w:t>
            </w:r>
            <w:r>
              <w:rPr>
                <w:rFonts w:hint="eastAsia" w:ascii="Times New Roman" w:hAnsi="Times New Roman"/>
                <w:color w:val="auto"/>
                <w:sz w:val="24"/>
                <w:highlight w:val="none"/>
                <w:lang w:val="en-US" w:eastAsia="zh-CN"/>
              </w:rPr>
              <w:t>150</w:t>
            </w:r>
            <w:r>
              <w:rPr>
                <w:rFonts w:hint="eastAsia" w:ascii="Times New Roman" w:hAnsi="Times New Roman"/>
                <w:color w:val="auto"/>
                <w:sz w:val="24"/>
                <w:highlight w:val="none"/>
              </w:rPr>
              <w:t>m</w:t>
            </w:r>
            <w:r>
              <w:rPr>
                <w:rFonts w:hint="eastAsia" w:ascii="Times New Roman" w:hAnsi="Times New Roman"/>
                <w:color w:val="auto"/>
                <w:sz w:val="24"/>
                <w:highlight w:val="none"/>
                <w:vertAlign w:val="superscript"/>
              </w:rPr>
              <w:t>3</w:t>
            </w:r>
            <w:r>
              <w:rPr>
                <w:rFonts w:hint="eastAsia" w:ascii="Times New Roman" w:hAnsi="Times New Roman"/>
                <w:color w:val="auto"/>
                <w:sz w:val="24"/>
                <w:highlight w:val="none"/>
              </w:rPr>
              <w:t>/</w:t>
            </w:r>
            <w:r>
              <w:rPr>
                <w:rFonts w:hint="eastAsia"/>
                <w:color w:val="auto"/>
                <w:sz w:val="24"/>
                <w:highlight w:val="none"/>
                <w:lang w:val="en-US" w:eastAsia="zh-CN"/>
              </w:rPr>
              <w:t>a</w:t>
            </w:r>
            <w:r>
              <w:rPr>
                <w:rFonts w:hint="eastAsia" w:cs="宋体"/>
                <w:color w:val="auto"/>
                <w:kern w:val="0"/>
                <w:sz w:val="24"/>
                <w:szCs w:val="24"/>
              </w:rPr>
              <w:t>。</w:t>
            </w:r>
          </w:p>
          <w:p>
            <w:pPr>
              <w:adjustRightInd w:val="0"/>
              <w:snapToGrid w:val="0"/>
              <w:spacing w:line="480" w:lineRule="exact"/>
              <w:jc w:val="left"/>
              <w:rPr>
                <w:color w:val="auto"/>
                <w:sz w:val="24"/>
                <w:szCs w:val="24"/>
              </w:rPr>
            </w:pPr>
            <w:r>
              <w:rPr>
                <w:color w:val="auto"/>
                <w:sz w:val="24"/>
                <w:szCs w:val="24"/>
              </w:rPr>
              <w:t>2.</w:t>
            </w:r>
            <w:r>
              <w:rPr>
                <w:rFonts w:hint="eastAsia"/>
                <w:color w:val="auto"/>
                <w:sz w:val="24"/>
                <w:szCs w:val="24"/>
              </w:rPr>
              <w:t>6</w:t>
            </w:r>
            <w:r>
              <w:rPr>
                <w:color w:val="auto"/>
                <w:sz w:val="24"/>
                <w:szCs w:val="24"/>
              </w:rPr>
              <w:t>.2</w:t>
            </w:r>
            <w:r>
              <w:rPr>
                <w:rFonts w:hint="eastAsia" w:cs="宋体"/>
                <w:color w:val="auto"/>
                <w:sz w:val="24"/>
                <w:szCs w:val="24"/>
              </w:rPr>
              <w:t>排水</w:t>
            </w:r>
          </w:p>
          <w:p>
            <w:pPr>
              <w:spacing w:line="360" w:lineRule="auto"/>
              <w:ind w:firstLine="480" w:firstLineChars="200"/>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本</w:t>
            </w:r>
            <w:r>
              <w:rPr>
                <w:rFonts w:hint="eastAsia" w:ascii="Times New Roman" w:hAnsi="Times New Roman"/>
                <w:color w:val="auto"/>
                <w:sz w:val="24"/>
                <w:highlight w:val="none"/>
              </w:rPr>
              <w:t>项目冷却水循环使用不外排。</w:t>
            </w:r>
          </w:p>
          <w:p>
            <w:pPr>
              <w:spacing w:line="360" w:lineRule="auto"/>
              <w:ind w:firstLine="480" w:firstLineChars="200"/>
              <w:rPr>
                <w:color w:val="auto"/>
                <w:kern w:val="0"/>
                <w:sz w:val="24"/>
                <w:szCs w:val="24"/>
              </w:rPr>
            </w:pPr>
            <w:r>
              <w:rPr>
                <w:rFonts w:hint="eastAsia" w:ascii="Times New Roman" w:hAnsi="Times New Roman"/>
                <w:color w:val="auto"/>
                <w:sz w:val="24"/>
                <w:highlight w:val="none"/>
              </w:rPr>
              <w:t>本项目生活污水按产生系数0.8</w:t>
            </w:r>
            <w:r>
              <w:rPr>
                <w:rFonts w:hint="eastAsia"/>
                <w:color w:val="auto"/>
                <w:sz w:val="24"/>
                <w:highlight w:val="none"/>
                <w:lang w:eastAsia="zh-CN"/>
              </w:rPr>
              <w:t>，</w:t>
            </w:r>
            <w:r>
              <w:rPr>
                <w:rFonts w:hint="eastAsia" w:ascii="Times New Roman" w:hAnsi="Times New Roman"/>
                <w:color w:val="auto"/>
                <w:sz w:val="24"/>
                <w:highlight w:val="none"/>
              </w:rPr>
              <w:t>故生活污水产生量为</w:t>
            </w:r>
            <w:r>
              <w:rPr>
                <w:rFonts w:hint="eastAsia"/>
                <w:color w:val="auto"/>
                <w:sz w:val="24"/>
                <w:highlight w:val="none"/>
                <w:lang w:val="en-US" w:eastAsia="zh-CN"/>
              </w:rPr>
              <w:t>0.72</w:t>
            </w:r>
            <w:r>
              <w:rPr>
                <w:rFonts w:hint="eastAsia" w:ascii="Times New Roman" w:hAnsi="Times New Roman"/>
                <w:color w:val="auto"/>
                <w:sz w:val="24"/>
                <w:highlight w:val="none"/>
              </w:rPr>
              <w:t>m</w:t>
            </w:r>
            <w:r>
              <w:rPr>
                <w:rFonts w:hint="eastAsia" w:ascii="Times New Roman" w:hAnsi="Times New Roman"/>
                <w:color w:val="auto"/>
                <w:sz w:val="24"/>
                <w:highlight w:val="none"/>
                <w:vertAlign w:val="superscript"/>
              </w:rPr>
              <w:t>3</w:t>
            </w:r>
            <w:r>
              <w:rPr>
                <w:rFonts w:hint="eastAsia" w:ascii="Times New Roman" w:hAnsi="Times New Roman"/>
                <w:color w:val="auto"/>
                <w:sz w:val="24"/>
                <w:highlight w:val="none"/>
              </w:rPr>
              <w:t>/d，</w:t>
            </w:r>
            <w:r>
              <w:rPr>
                <w:rFonts w:hint="eastAsia"/>
                <w:color w:val="auto"/>
                <w:sz w:val="24"/>
                <w:highlight w:val="none"/>
                <w:lang w:val="en-US" w:eastAsia="zh-CN"/>
              </w:rPr>
              <w:t>216</w:t>
            </w:r>
            <w:r>
              <w:rPr>
                <w:rFonts w:hint="eastAsia" w:ascii="Times New Roman" w:hAnsi="Times New Roman"/>
                <w:color w:val="auto"/>
                <w:sz w:val="24"/>
                <w:highlight w:val="none"/>
              </w:rPr>
              <w:t>m</w:t>
            </w:r>
            <w:r>
              <w:rPr>
                <w:rFonts w:hint="eastAsia" w:ascii="Times New Roman" w:hAnsi="Times New Roman"/>
                <w:color w:val="auto"/>
                <w:sz w:val="24"/>
                <w:highlight w:val="none"/>
                <w:vertAlign w:val="superscript"/>
              </w:rPr>
              <w:t>3</w:t>
            </w:r>
            <w:r>
              <w:rPr>
                <w:rFonts w:hint="eastAsia" w:ascii="Times New Roman" w:hAnsi="Times New Roman"/>
                <w:color w:val="auto"/>
                <w:sz w:val="24"/>
                <w:highlight w:val="none"/>
              </w:rPr>
              <w:t>/a</w:t>
            </w:r>
            <w:r>
              <w:rPr>
                <w:rFonts w:hint="eastAsia"/>
                <w:color w:val="auto"/>
                <w:sz w:val="24"/>
                <w:highlight w:val="none"/>
                <w:lang w:eastAsia="zh-CN"/>
              </w:rPr>
              <w:t>。</w:t>
            </w:r>
            <w:r>
              <w:rPr>
                <w:rFonts w:hint="eastAsia" w:ascii="Times New Roman" w:hAnsi="Times New Roman"/>
                <w:color w:val="auto"/>
                <w:sz w:val="24"/>
                <w:highlight w:val="none"/>
              </w:rPr>
              <w:t>生活污水经污水管网排入</w:t>
            </w:r>
            <w:r>
              <w:rPr>
                <w:rFonts w:hint="eastAsia" w:ascii="Times New Roman" w:hAnsi="Times New Roman"/>
                <w:color w:val="auto"/>
                <w:sz w:val="24"/>
                <w:highlight w:val="none"/>
                <w:lang w:eastAsia="zh-CN"/>
              </w:rPr>
              <w:t>园区</w:t>
            </w:r>
            <w:r>
              <w:rPr>
                <w:rFonts w:hint="eastAsia" w:ascii="Times New Roman" w:hAnsi="Times New Roman"/>
                <w:color w:val="auto"/>
                <w:sz w:val="24"/>
                <w:highlight w:val="none"/>
              </w:rPr>
              <w:t>化粪池，废水经化粪池处理后达到《污水综合排放标准》</w:t>
            </w:r>
            <w:r>
              <w:rPr>
                <w:rFonts w:hint="eastAsia"/>
                <w:color w:val="auto"/>
                <w:sz w:val="24"/>
                <w:highlight w:val="none"/>
                <w:lang w:eastAsia="zh-CN"/>
              </w:rPr>
              <w:t>（</w:t>
            </w:r>
            <w:r>
              <w:rPr>
                <w:rFonts w:hint="eastAsia" w:ascii="Times New Roman" w:hAnsi="Times New Roman"/>
                <w:color w:val="auto"/>
                <w:sz w:val="24"/>
                <w:highlight w:val="none"/>
              </w:rPr>
              <w:t>GB8978-1996）中三级标准及《污水排入城镇下水道水质标准》</w:t>
            </w:r>
            <w:r>
              <w:rPr>
                <w:rFonts w:hint="eastAsia"/>
                <w:color w:val="auto"/>
                <w:sz w:val="24"/>
                <w:highlight w:val="none"/>
                <w:lang w:eastAsia="zh-CN"/>
              </w:rPr>
              <w:t>（</w:t>
            </w:r>
            <w:r>
              <w:rPr>
                <w:rFonts w:hint="eastAsia" w:ascii="Times New Roman" w:hAnsi="Times New Roman"/>
                <w:color w:val="auto"/>
                <w:sz w:val="24"/>
                <w:highlight w:val="none"/>
              </w:rPr>
              <w:t>G</w:t>
            </w:r>
            <w:r>
              <w:rPr>
                <w:rFonts w:ascii="Times New Roman" w:hAnsi="Times New Roman"/>
                <w:color w:val="auto"/>
                <w:sz w:val="24"/>
                <w:highlight w:val="none"/>
              </w:rPr>
              <w:t>B</w:t>
            </w:r>
            <w:r>
              <w:rPr>
                <w:rFonts w:hint="eastAsia" w:ascii="Times New Roman" w:hAnsi="Times New Roman"/>
                <w:color w:val="auto"/>
                <w:sz w:val="24"/>
                <w:highlight w:val="none"/>
              </w:rPr>
              <w:t>/</w:t>
            </w:r>
            <w:r>
              <w:rPr>
                <w:rFonts w:ascii="Times New Roman" w:hAnsi="Times New Roman"/>
                <w:color w:val="auto"/>
                <w:sz w:val="24"/>
                <w:highlight w:val="none"/>
              </w:rPr>
              <w:t>T</w:t>
            </w:r>
            <w:r>
              <w:rPr>
                <w:rFonts w:hint="eastAsia" w:ascii="Times New Roman" w:hAnsi="Times New Roman"/>
                <w:color w:val="auto"/>
                <w:sz w:val="24"/>
                <w:highlight w:val="none"/>
              </w:rPr>
              <w:t>31962-2015）</w:t>
            </w:r>
            <w:r>
              <w:rPr>
                <w:rFonts w:hint="eastAsia"/>
                <w:color w:val="auto"/>
                <w:sz w:val="24"/>
                <w:highlight w:val="none"/>
                <w:lang w:val="en-US" w:eastAsia="zh-CN"/>
              </w:rPr>
              <w:t>B</w:t>
            </w:r>
            <w:r>
              <w:rPr>
                <w:rFonts w:hint="eastAsia" w:ascii="Times New Roman" w:hAnsi="Times New Roman"/>
                <w:color w:val="auto"/>
                <w:sz w:val="24"/>
                <w:highlight w:val="none"/>
              </w:rPr>
              <w:t>级标准要求后，经市政污水管道进入</w:t>
            </w:r>
            <w:r>
              <w:rPr>
                <w:rFonts w:hint="eastAsia"/>
                <w:color w:val="auto"/>
                <w:sz w:val="24"/>
                <w:highlight w:val="none"/>
                <w:lang w:eastAsia="zh-CN"/>
              </w:rPr>
              <w:t>安康市恒口示范区</w:t>
            </w:r>
            <w:r>
              <w:rPr>
                <w:rFonts w:hint="eastAsia" w:ascii="Times New Roman" w:hAnsi="Times New Roman"/>
                <w:color w:val="auto"/>
                <w:sz w:val="24"/>
                <w:highlight w:val="none"/>
                <w:lang w:eastAsia="zh-CN"/>
              </w:rPr>
              <w:t>污水处理厂</w:t>
            </w:r>
            <w:r>
              <w:rPr>
                <w:rFonts w:hint="eastAsia" w:ascii="Times New Roman" w:hAnsi="Times New Roman"/>
                <w:color w:val="auto"/>
                <w:sz w:val="24"/>
                <w:highlight w:val="none"/>
              </w:rPr>
              <w:t>处理</w:t>
            </w:r>
            <w:r>
              <w:rPr>
                <w:rFonts w:hint="eastAsia" w:cs="宋体"/>
                <w:color w:val="auto"/>
                <w:sz w:val="24"/>
                <w:szCs w:val="24"/>
              </w:rPr>
              <w:t>。</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项目用排水情况见表</w:t>
            </w:r>
            <w:r>
              <w:rPr>
                <w:rFonts w:hint="eastAsia"/>
                <w:color w:val="auto"/>
                <w:kern w:val="0"/>
                <w:sz w:val="24"/>
                <w:szCs w:val="24"/>
                <w:lang w:val="en-US" w:eastAsia="zh-CN"/>
              </w:rPr>
              <w:t>2-5</w:t>
            </w:r>
            <w:r>
              <w:rPr>
                <w:rFonts w:hint="eastAsia" w:cs="宋体"/>
                <w:color w:val="auto"/>
                <w:kern w:val="0"/>
                <w:sz w:val="24"/>
                <w:szCs w:val="24"/>
              </w:rPr>
              <w:t>。</w:t>
            </w:r>
          </w:p>
          <w:p>
            <w:pPr>
              <w:adjustRightInd w:val="0"/>
              <w:snapToGrid w:val="0"/>
              <w:spacing w:line="480" w:lineRule="exact"/>
              <w:jc w:val="center"/>
              <w:rPr>
                <w:b/>
                <w:bCs/>
                <w:color w:val="auto"/>
                <w:sz w:val="22"/>
                <w:szCs w:val="22"/>
              </w:rPr>
            </w:pPr>
            <w:r>
              <w:rPr>
                <w:rFonts w:hint="eastAsia" w:cs="宋体"/>
                <w:b/>
                <w:bCs/>
                <w:color w:val="auto"/>
                <w:sz w:val="22"/>
                <w:szCs w:val="22"/>
              </w:rPr>
              <w:t>表</w:t>
            </w:r>
            <w:r>
              <w:rPr>
                <w:rFonts w:hint="eastAsia"/>
                <w:b/>
                <w:bCs/>
                <w:color w:val="auto"/>
                <w:sz w:val="22"/>
                <w:szCs w:val="22"/>
                <w:lang w:val="en-US" w:eastAsia="zh-CN"/>
              </w:rPr>
              <w:t>2-5</w:t>
            </w:r>
            <w:r>
              <w:rPr>
                <w:b/>
                <w:bCs/>
                <w:color w:val="auto"/>
                <w:sz w:val="22"/>
                <w:szCs w:val="22"/>
              </w:rPr>
              <w:t xml:space="preserve">  </w:t>
            </w:r>
            <w:r>
              <w:rPr>
                <w:rFonts w:hint="eastAsia" w:cs="宋体"/>
                <w:b/>
                <w:bCs/>
                <w:color w:val="auto"/>
                <w:sz w:val="22"/>
                <w:szCs w:val="22"/>
              </w:rPr>
              <w:t>项目用排水一览表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335"/>
              <w:gridCol w:w="961"/>
              <w:gridCol w:w="1282"/>
              <w:gridCol w:w="1235"/>
              <w:gridCol w:w="127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序号</w:t>
                  </w:r>
                </w:p>
              </w:tc>
              <w:tc>
                <w:tcPr>
                  <w:tcW w:w="842" w:type="pct"/>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用水性质</w:t>
                  </w:r>
                </w:p>
              </w:tc>
              <w:tc>
                <w:tcPr>
                  <w:tcW w:w="960" w:type="dxa"/>
                  <w:tcBorders>
                    <w:tl2br w:val="nil"/>
                    <w:tr2bl w:val="nil"/>
                  </w:tcBorders>
                  <w:noWrap w:val="0"/>
                  <w:vAlign w:val="center"/>
                </w:tcPr>
                <w:p>
                  <w:pPr>
                    <w:jc w:val="center"/>
                    <w:rPr>
                      <w:rFonts w:hint="eastAsia"/>
                      <w:color w:val="auto"/>
                      <w:sz w:val="22"/>
                      <w:szCs w:val="22"/>
                      <w:lang w:val="en-US" w:eastAsia="zh-CN"/>
                    </w:rPr>
                  </w:pPr>
                  <w:r>
                    <w:rPr>
                      <w:rFonts w:hint="eastAsia"/>
                      <w:color w:val="auto"/>
                      <w:sz w:val="22"/>
                      <w:szCs w:val="22"/>
                      <w:lang w:val="en-US" w:eastAsia="zh-CN"/>
                    </w:rPr>
                    <w:t>人数</w:t>
                  </w:r>
                </w:p>
                <w:p>
                  <w:pPr>
                    <w:pStyle w:val="37"/>
                    <w:ind w:left="0" w:leftChars="0" w:firstLine="220" w:firstLineChars="100"/>
                    <w:rPr>
                      <w:rFonts w:ascii="Times New Roman" w:hAnsi="Times New Roman"/>
                      <w:color w:val="auto"/>
                      <w:sz w:val="22"/>
                      <w:szCs w:val="22"/>
                    </w:rPr>
                  </w:pPr>
                  <w:r>
                    <w:rPr>
                      <w:rFonts w:hint="eastAsia"/>
                      <w:color w:val="auto"/>
                      <w:sz w:val="22"/>
                      <w:szCs w:val="22"/>
                      <w:lang w:val="en-US" w:eastAsia="zh-CN"/>
                    </w:rPr>
                    <w:t>(人)</w:t>
                  </w:r>
                </w:p>
              </w:tc>
              <w:tc>
                <w:tcPr>
                  <w:tcW w:w="1282" w:type="dxa"/>
                  <w:tcBorders>
                    <w:tl2br w:val="nil"/>
                    <w:tr2bl w:val="nil"/>
                  </w:tcBorders>
                  <w:noWrap w:val="0"/>
                  <w:vAlign w:val="center"/>
                </w:tcPr>
                <w:p>
                  <w:pPr>
                    <w:jc w:val="center"/>
                    <w:rPr>
                      <w:rFonts w:hint="eastAsia" w:ascii="Times New Roman" w:hAnsi="Times New Roman"/>
                      <w:color w:val="auto"/>
                      <w:sz w:val="22"/>
                      <w:szCs w:val="22"/>
                    </w:rPr>
                  </w:pPr>
                  <w:r>
                    <w:rPr>
                      <w:rFonts w:hint="eastAsia" w:ascii="Times New Roman" w:hAnsi="Times New Roman"/>
                      <w:color w:val="auto"/>
                      <w:sz w:val="22"/>
                      <w:szCs w:val="22"/>
                    </w:rPr>
                    <w:t>用水定额</w:t>
                  </w:r>
                </w:p>
                <w:p>
                  <w:pPr>
                    <w:jc w:val="center"/>
                    <w:rPr>
                      <w:rFonts w:ascii="Times New Roman" w:hAnsi="Times New Roman"/>
                      <w:color w:val="auto"/>
                      <w:sz w:val="22"/>
                      <w:szCs w:val="22"/>
                    </w:rPr>
                  </w:pPr>
                  <w:r>
                    <w:rPr>
                      <w:rFonts w:hint="eastAsia"/>
                      <w:color w:val="auto"/>
                      <w:sz w:val="22"/>
                      <w:szCs w:val="22"/>
                      <w:lang w:val="en-US" w:eastAsia="zh-CN"/>
                    </w:rPr>
                    <w:t>L</w:t>
                  </w:r>
                  <w:r>
                    <w:rPr>
                      <w:rFonts w:hint="eastAsia" w:ascii="Times New Roman" w:hAnsi="Times New Roman"/>
                      <w:color w:val="auto"/>
                      <w:sz w:val="22"/>
                      <w:szCs w:val="22"/>
                    </w:rPr>
                    <w:t>人.d</w:t>
                  </w:r>
                </w:p>
              </w:tc>
              <w:tc>
                <w:tcPr>
                  <w:tcW w:w="1234" w:type="dxa"/>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用水量</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3</w:t>
                  </w:r>
                  <w:r>
                    <w:rPr>
                      <w:rFonts w:hint="eastAsia" w:ascii="Times New Roman" w:hAnsi="Times New Roman"/>
                      <w:color w:val="auto"/>
                      <w:sz w:val="22"/>
                      <w:szCs w:val="22"/>
                      <w:highlight w:val="none"/>
                    </w:rPr>
                    <w:t>/d</w:t>
                  </w:r>
                </w:p>
              </w:tc>
              <w:tc>
                <w:tcPr>
                  <w:tcW w:w="1269" w:type="dxa"/>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污水产生系数</w:t>
                  </w:r>
                </w:p>
              </w:tc>
              <w:tc>
                <w:tcPr>
                  <w:tcW w:w="1209" w:type="dxa"/>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污水量</w:t>
                  </w:r>
                  <w:r>
                    <w:rPr>
                      <w:rFonts w:hint="eastAsia" w:ascii="Times New Roman" w:hAnsi="Times New Roman"/>
                      <w:color w:val="auto"/>
                      <w:sz w:val="22"/>
                      <w:szCs w:val="22"/>
                      <w:highlight w:val="none"/>
                    </w:rPr>
                    <w:t>m</w:t>
                  </w:r>
                  <w:r>
                    <w:rPr>
                      <w:rFonts w:hint="eastAsia" w:ascii="Times New Roman" w:hAnsi="Times New Roman"/>
                      <w:color w:val="auto"/>
                      <w:sz w:val="22"/>
                      <w:szCs w:val="22"/>
                      <w:highlight w:val="none"/>
                      <w:vertAlign w:val="superscript"/>
                    </w:rPr>
                    <w:t>3</w:t>
                  </w:r>
                  <w:r>
                    <w:rPr>
                      <w:rFonts w:hint="eastAsia" w:ascii="Times New Roman" w:hAnsi="Times New Roman"/>
                      <w:color w:val="auto"/>
                      <w:sz w:val="22"/>
                      <w:szCs w:val="22"/>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1</w:t>
                  </w:r>
                </w:p>
              </w:tc>
              <w:tc>
                <w:tcPr>
                  <w:tcW w:w="842" w:type="pct"/>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生活用水</w:t>
                  </w:r>
                </w:p>
              </w:tc>
              <w:tc>
                <w:tcPr>
                  <w:tcW w:w="606" w:type="pct"/>
                  <w:tcBorders>
                    <w:tl2br w:val="nil"/>
                    <w:tr2bl w:val="nil"/>
                  </w:tcBorders>
                  <w:noWrap w:val="0"/>
                  <w:vAlign w:val="center"/>
                </w:tcPr>
                <w:p>
                  <w:pPr>
                    <w:jc w:val="center"/>
                    <w:rPr>
                      <w:rFonts w:hint="eastAsia" w:ascii="Times New Roman" w:hAnsi="Times New Roman" w:eastAsia="宋体"/>
                      <w:color w:val="auto"/>
                      <w:sz w:val="22"/>
                      <w:szCs w:val="22"/>
                      <w:lang w:eastAsia="zh-CN"/>
                    </w:rPr>
                  </w:pPr>
                  <w:r>
                    <w:rPr>
                      <w:rFonts w:hint="eastAsia"/>
                      <w:color w:val="auto"/>
                      <w:sz w:val="22"/>
                      <w:szCs w:val="22"/>
                      <w:lang w:eastAsia="zh-CN"/>
                    </w:rPr>
                    <w:t>30人</w:t>
                  </w:r>
                </w:p>
              </w:tc>
              <w:tc>
                <w:tcPr>
                  <w:tcW w:w="809" w:type="pct"/>
                  <w:tcBorders>
                    <w:tl2br w:val="nil"/>
                    <w:tr2bl w:val="nil"/>
                  </w:tcBorders>
                  <w:noWrap w:val="0"/>
                  <w:vAlign w:val="center"/>
                </w:tcPr>
                <w:p>
                  <w:pPr>
                    <w:jc w:val="center"/>
                    <w:rPr>
                      <w:rFonts w:ascii="Times New Roman" w:hAnsi="Times New Roman"/>
                      <w:color w:val="auto"/>
                      <w:sz w:val="22"/>
                      <w:szCs w:val="22"/>
                    </w:rPr>
                  </w:pPr>
                  <w:r>
                    <w:rPr>
                      <w:rFonts w:hint="eastAsia"/>
                      <w:color w:val="auto"/>
                      <w:sz w:val="22"/>
                      <w:szCs w:val="22"/>
                      <w:lang w:val="en-US" w:eastAsia="zh-CN"/>
                    </w:rPr>
                    <w:t>30</w:t>
                  </w:r>
                  <w:r>
                    <w:rPr>
                      <w:rFonts w:hint="eastAsia" w:ascii="Times New Roman" w:hAnsi="Times New Roman"/>
                      <w:color w:val="auto"/>
                      <w:sz w:val="22"/>
                      <w:szCs w:val="22"/>
                    </w:rPr>
                    <w:t>L/人.d</w:t>
                  </w:r>
                </w:p>
              </w:tc>
              <w:tc>
                <w:tcPr>
                  <w:tcW w:w="779" w:type="pct"/>
                  <w:tcBorders>
                    <w:tl2br w:val="nil"/>
                    <w:tr2bl w:val="nil"/>
                  </w:tcBorders>
                  <w:noWrap w:val="0"/>
                  <w:vAlign w:val="center"/>
                </w:tcPr>
                <w:p>
                  <w:pPr>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0.9</w:t>
                  </w:r>
                </w:p>
              </w:tc>
              <w:tc>
                <w:tcPr>
                  <w:tcW w:w="801" w:type="pct"/>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0.8</w:t>
                  </w:r>
                </w:p>
              </w:tc>
              <w:tc>
                <w:tcPr>
                  <w:tcW w:w="763" w:type="pct"/>
                  <w:tcBorders>
                    <w:tl2br w:val="nil"/>
                    <w:tr2bl w:val="nil"/>
                  </w:tcBorders>
                  <w:noWrap w:val="0"/>
                  <w:vAlign w:val="center"/>
                </w:tcPr>
                <w:p>
                  <w:pPr>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Borders>
                    <w:tl2br w:val="nil"/>
                    <w:tr2bl w:val="nil"/>
                  </w:tcBorders>
                  <w:noWrap w:val="0"/>
                  <w:vAlign w:val="center"/>
                </w:tcPr>
                <w:p>
                  <w:pPr>
                    <w:jc w:val="center"/>
                    <w:rPr>
                      <w:rFonts w:hint="eastAsia" w:ascii="Times New Roman" w:hAnsi="Times New Roman"/>
                      <w:color w:val="auto"/>
                      <w:sz w:val="22"/>
                      <w:szCs w:val="22"/>
                    </w:rPr>
                  </w:pPr>
                  <w:r>
                    <w:rPr>
                      <w:rFonts w:hint="eastAsia" w:ascii="Times New Roman" w:hAnsi="Times New Roman"/>
                      <w:color w:val="auto"/>
                      <w:sz w:val="22"/>
                      <w:szCs w:val="22"/>
                    </w:rPr>
                    <w:t>2</w:t>
                  </w:r>
                </w:p>
              </w:tc>
              <w:tc>
                <w:tcPr>
                  <w:tcW w:w="842" w:type="pct"/>
                  <w:tcBorders>
                    <w:tl2br w:val="nil"/>
                    <w:tr2bl w:val="nil"/>
                  </w:tcBorders>
                  <w:noWrap w:val="0"/>
                  <w:vAlign w:val="center"/>
                </w:tcPr>
                <w:p>
                  <w:pPr>
                    <w:jc w:val="center"/>
                    <w:rPr>
                      <w:rFonts w:hint="eastAsia" w:ascii="Times New Roman" w:hAnsi="Times New Roman"/>
                      <w:color w:val="auto"/>
                      <w:sz w:val="22"/>
                      <w:szCs w:val="22"/>
                    </w:rPr>
                  </w:pPr>
                  <w:r>
                    <w:rPr>
                      <w:rFonts w:hint="eastAsia" w:ascii="Times New Roman" w:hAnsi="Times New Roman"/>
                      <w:color w:val="auto"/>
                      <w:sz w:val="22"/>
                      <w:szCs w:val="22"/>
                    </w:rPr>
                    <w:t>循环冷却水</w:t>
                  </w:r>
                </w:p>
              </w:tc>
              <w:tc>
                <w:tcPr>
                  <w:tcW w:w="606" w:type="pct"/>
                  <w:tcBorders>
                    <w:tl2br w:val="nil"/>
                    <w:tr2bl w:val="nil"/>
                  </w:tcBorders>
                  <w:noWrap w:val="0"/>
                  <w:vAlign w:val="center"/>
                </w:tcPr>
                <w:p>
                  <w:pPr>
                    <w:jc w:val="center"/>
                    <w:rPr>
                      <w:rFonts w:ascii="Times New Roman" w:hAnsi="Times New Roman"/>
                      <w:color w:val="auto"/>
                      <w:sz w:val="22"/>
                      <w:szCs w:val="22"/>
                    </w:rPr>
                  </w:pPr>
                  <w:r>
                    <w:rPr>
                      <w:rFonts w:ascii="Times New Roman" w:hAnsi="Times New Roman"/>
                      <w:color w:val="auto"/>
                      <w:sz w:val="22"/>
                      <w:szCs w:val="22"/>
                    </w:rPr>
                    <w:t>/</w:t>
                  </w:r>
                </w:p>
              </w:tc>
              <w:tc>
                <w:tcPr>
                  <w:tcW w:w="809" w:type="pct"/>
                  <w:tcBorders>
                    <w:tl2br w:val="nil"/>
                    <w:tr2bl w:val="nil"/>
                  </w:tcBorders>
                  <w:noWrap w:val="0"/>
                  <w:vAlign w:val="center"/>
                </w:tcPr>
                <w:p>
                  <w:pPr>
                    <w:jc w:val="center"/>
                    <w:rPr>
                      <w:rFonts w:hint="eastAsia" w:ascii="Times New Roman" w:hAnsi="Times New Roman"/>
                      <w:color w:val="auto"/>
                      <w:sz w:val="22"/>
                      <w:szCs w:val="22"/>
                    </w:rPr>
                  </w:pPr>
                  <w:r>
                    <w:rPr>
                      <w:rFonts w:hint="eastAsia" w:ascii="Times New Roman" w:hAnsi="Times New Roman"/>
                      <w:color w:val="auto"/>
                      <w:sz w:val="22"/>
                      <w:szCs w:val="22"/>
                    </w:rPr>
                    <w:t>/</w:t>
                  </w:r>
                </w:p>
              </w:tc>
              <w:tc>
                <w:tcPr>
                  <w:tcW w:w="779" w:type="pct"/>
                  <w:tcBorders>
                    <w:tl2br w:val="nil"/>
                    <w:tr2bl w:val="nil"/>
                  </w:tcBorders>
                  <w:noWrap w:val="0"/>
                  <w:vAlign w:val="center"/>
                </w:tcPr>
                <w:p>
                  <w:pPr>
                    <w:jc w:val="center"/>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0.5</w:t>
                  </w:r>
                </w:p>
              </w:tc>
              <w:tc>
                <w:tcPr>
                  <w:tcW w:w="801" w:type="pct"/>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w:t>
                  </w:r>
                </w:p>
              </w:tc>
              <w:tc>
                <w:tcPr>
                  <w:tcW w:w="763" w:type="pct"/>
                  <w:tcBorders>
                    <w:tl2br w:val="nil"/>
                    <w:tr2bl w:val="nil"/>
                  </w:tcBorders>
                  <w:noWrap w:val="0"/>
                  <w:vAlign w:val="center"/>
                </w:tcPr>
                <w:p>
                  <w:pPr>
                    <w:jc w:val="center"/>
                    <w:rPr>
                      <w:rFonts w:ascii="Times New Roman" w:hAnsi="Times New Roman"/>
                      <w:color w:val="auto"/>
                      <w:sz w:val="22"/>
                      <w:szCs w:val="22"/>
                    </w:rPr>
                  </w:pPr>
                  <w:r>
                    <w:rPr>
                      <w:rFonts w:hint="eastAsia" w:ascii="Times New Roman" w:hAnsi="Times New Roman"/>
                      <w:color w:val="auto"/>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Borders>
                    <w:tl2br w:val="nil"/>
                    <w:tr2bl w:val="nil"/>
                  </w:tcBorders>
                  <w:noWrap w:val="0"/>
                  <w:vAlign w:val="center"/>
                </w:tcPr>
                <w:p>
                  <w:pPr>
                    <w:jc w:val="center"/>
                    <w:rPr>
                      <w:rFonts w:hint="eastAsia" w:ascii="Times New Roman" w:hAnsi="Times New Roman" w:eastAsia="宋体"/>
                      <w:color w:val="auto"/>
                      <w:sz w:val="22"/>
                      <w:szCs w:val="22"/>
                      <w:lang w:val="en-US" w:eastAsia="zh-CN"/>
                    </w:rPr>
                  </w:pPr>
                  <w:r>
                    <w:rPr>
                      <w:rFonts w:hint="eastAsia"/>
                      <w:color w:val="auto"/>
                      <w:sz w:val="22"/>
                      <w:szCs w:val="22"/>
                      <w:lang w:val="en-US" w:eastAsia="zh-CN"/>
                    </w:rPr>
                    <w:t>3</w:t>
                  </w:r>
                </w:p>
              </w:tc>
              <w:tc>
                <w:tcPr>
                  <w:tcW w:w="842" w:type="pct"/>
                  <w:tcBorders>
                    <w:tl2br w:val="nil"/>
                    <w:tr2bl w:val="nil"/>
                  </w:tcBorders>
                  <w:noWrap w:val="0"/>
                  <w:vAlign w:val="center"/>
                </w:tcPr>
                <w:p>
                  <w:pPr>
                    <w:jc w:val="center"/>
                    <w:rPr>
                      <w:rFonts w:hint="eastAsia" w:ascii="Times New Roman" w:hAnsi="Times New Roman"/>
                      <w:color w:val="auto"/>
                      <w:sz w:val="22"/>
                      <w:szCs w:val="22"/>
                    </w:rPr>
                  </w:pPr>
                  <w:r>
                    <w:rPr>
                      <w:rFonts w:hint="eastAsia" w:ascii="Times New Roman" w:hAnsi="Times New Roman"/>
                      <w:color w:val="auto"/>
                      <w:sz w:val="22"/>
                      <w:szCs w:val="22"/>
                    </w:rPr>
                    <w:t>合计</w:t>
                  </w:r>
                </w:p>
              </w:tc>
              <w:tc>
                <w:tcPr>
                  <w:tcW w:w="606" w:type="pct"/>
                  <w:tcBorders>
                    <w:tl2br w:val="nil"/>
                    <w:tr2bl w:val="nil"/>
                  </w:tcBorders>
                  <w:noWrap w:val="0"/>
                  <w:vAlign w:val="center"/>
                </w:tcPr>
                <w:p>
                  <w:pPr>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w:t>
                  </w:r>
                </w:p>
              </w:tc>
              <w:tc>
                <w:tcPr>
                  <w:tcW w:w="809" w:type="pct"/>
                  <w:tcBorders>
                    <w:tl2br w:val="nil"/>
                    <w:tr2bl w:val="nil"/>
                  </w:tcBorders>
                  <w:noWrap w:val="0"/>
                  <w:vAlign w:val="center"/>
                </w:tcPr>
                <w:p>
                  <w:pPr>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w:t>
                  </w:r>
                </w:p>
              </w:tc>
              <w:tc>
                <w:tcPr>
                  <w:tcW w:w="779" w:type="pct"/>
                  <w:tcBorders>
                    <w:tl2br w:val="nil"/>
                    <w:tr2bl w:val="nil"/>
                  </w:tcBorders>
                  <w:noWrap w:val="0"/>
                  <w:vAlign w:val="center"/>
                </w:tcPr>
                <w:p>
                  <w:pPr>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1.4</w:t>
                  </w:r>
                </w:p>
              </w:tc>
              <w:tc>
                <w:tcPr>
                  <w:tcW w:w="801" w:type="pct"/>
                  <w:tcBorders>
                    <w:tl2br w:val="nil"/>
                    <w:tr2bl w:val="nil"/>
                  </w:tcBorders>
                  <w:noWrap w:val="0"/>
                  <w:vAlign w:val="center"/>
                </w:tcPr>
                <w:p>
                  <w:pPr>
                    <w:jc w:val="center"/>
                    <w:rPr>
                      <w:rFonts w:hint="eastAsia"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w:t>
                  </w:r>
                </w:p>
              </w:tc>
              <w:tc>
                <w:tcPr>
                  <w:tcW w:w="763" w:type="pct"/>
                  <w:tcBorders>
                    <w:tl2br w:val="nil"/>
                    <w:tr2bl w:val="nil"/>
                  </w:tcBorders>
                  <w:noWrap w:val="0"/>
                  <w:vAlign w:val="center"/>
                </w:tcPr>
                <w:p>
                  <w:pPr>
                    <w:jc w:val="center"/>
                    <w:rPr>
                      <w:rFonts w:hint="default" w:ascii="Times New Roman" w:hAnsi="Times New Roman" w:eastAsia="宋体"/>
                      <w:color w:val="auto"/>
                      <w:sz w:val="22"/>
                      <w:szCs w:val="22"/>
                      <w:lang w:val="en-US" w:eastAsia="zh-CN"/>
                    </w:rPr>
                  </w:pPr>
                  <w:r>
                    <w:rPr>
                      <w:rFonts w:hint="eastAsia"/>
                      <w:color w:val="auto"/>
                      <w:sz w:val="22"/>
                      <w:szCs w:val="22"/>
                      <w:lang w:val="en-US" w:eastAsia="zh-CN"/>
                    </w:rPr>
                    <w:t>0.72</w:t>
                  </w:r>
                </w:p>
              </w:tc>
            </w:tr>
          </w:tbl>
          <w:p>
            <w:pPr>
              <w:adjustRightInd w:val="0"/>
              <w:snapToGrid w:val="0"/>
              <w:spacing w:line="480" w:lineRule="exact"/>
              <w:ind w:firstLine="480" w:firstLineChars="200"/>
              <w:jc w:val="left"/>
              <w:rPr>
                <w:color w:val="auto"/>
                <w:sz w:val="24"/>
                <w:szCs w:val="24"/>
              </w:rPr>
            </w:pPr>
            <w:r>
              <w:rPr>
                <w:rFonts w:hint="eastAsia" w:cs="宋体"/>
                <w:color w:val="auto"/>
                <w:kern w:val="0"/>
                <w:sz w:val="24"/>
                <w:szCs w:val="24"/>
                <w:lang w:eastAsia="zh-CN"/>
              </w:rPr>
              <w:t>（</w:t>
            </w:r>
            <w:r>
              <w:rPr>
                <w:color w:val="auto"/>
                <w:kern w:val="0"/>
                <w:sz w:val="24"/>
                <w:szCs w:val="24"/>
              </w:rPr>
              <w:t>3</w:t>
            </w:r>
            <w:r>
              <w:rPr>
                <w:rFonts w:hint="eastAsia" w:cs="宋体"/>
                <w:color w:val="auto"/>
                <w:kern w:val="0"/>
                <w:sz w:val="24"/>
                <w:szCs w:val="24"/>
              </w:rPr>
              <w:t>）供电</w:t>
            </w:r>
          </w:p>
          <w:p>
            <w:pPr>
              <w:adjustRightInd w:val="0"/>
              <w:snapToGrid w:val="0"/>
              <w:spacing w:line="480" w:lineRule="exact"/>
              <w:ind w:firstLine="480" w:firstLineChars="200"/>
              <w:jc w:val="left"/>
              <w:rPr>
                <w:color w:val="auto"/>
                <w:sz w:val="24"/>
                <w:szCs w:val="24"/>
              </w:rPr>
            </w:pPr>
            <w:r>
              <w:rPr>
                <w:rFonts w:hint="eastAsia" w:cs="宋体"/>
                <w:color w:val="auto"/>
                <w:kern w:val="0"/>
                <w:sz w:val="24"/>
                <w:szCs w:val="24"/>
              </w:rPr>
              <w:t>项目依托市政供电网络，通过配电室分配给厂区不同的用电设备。</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lang w:eastAsia="zh-CN"/>
              </w:rPr>
              <w:t>（</w:t>
            </w:r>
            <w:r>
              <w:rPr>
                <w:color w:val="auto"/>
                <w:kern w:val="0"/>
                <w:sz w:val="24"/>
                <w:szCs w:val="24"/>
              </w:rPr>
              <w:t>4</w:t>
            </w:r>
            <w:r>
              <w:rPr>
                <w:rFonts w:hint="eastAsia" w:cs="宋体"/>
                <w:color w:val="auto"/>
                <w:kern w:val="0"/>
                <w:sz w:val="24"/>
                <w:szCs w:val="24"/>
              </w:rPr>
              <w:t>）制冷供暖</w:t>
            </w:r>
          </w:p>
          <w:p>
            <w:pPr>
              <w:adjustRightInd w:val="0"/>
              <w:snapToGrid w:val="0"/>
              <w:spacing w:line="480" w:lineRule="exact"/>
              <w:ind w:firstLine="480" w:firstLineChars="200"/>
              <w:jc w:val="left"/>
              <w:rPr>
                <w:rFonts w:cs="宋体"/>
                <w:color w:val="auto"/>
                <w:kern w:val="0"/>
                <w:sz w:val="24"/>
                <w:szCs w:val="24"/>
              </w:rPr>
            </w:pPr>
            <w:r>
              <w:rPr>
                <w:rFonts w:hint="eastAsia" w:cs="宋体"/>
                <w:color w:val="auto"/>
                <w:kern w:val="0"/>
                <w:sz w:val="24"/>
                <w:szCs w:val="24"/>
              </w:rPr>
              <w:t>项目办公</w:t>
            </w:r>
            <w:r>
              <w:rPr>
                <w:rFonts w:hint="eastAsia" w:cs="宋体"/>
                <w:color w:val="auto"/>
                <w:kern w:val="0"/>
                <w:sz w:val="24"/>
                <w:szCs w:val="24"/>
                <w:lang w:val="en-US" w:eastAsia="zh-CN"/>
              </w:rPr>
              <w:t>区</w:t>
            </w:r>
            <w:r>
              <w:rPr>
                <w:rFonts w:hint="eastAsia" w:cs="宋体"/>
                <w:color w:val="auto"/>
                <w:kern w:val="0"/>
                <w:sz w:val="24"/>
                <w:szCs w:val="24"/>
              </w:rPr>
              <w:t>制冷、供暖均采用分体空调。</w:t>
            </w:r>
          </w:p>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7</w:t>
            </w:r>
            <w:r>
              <w:rPr>
                <w:rFonts w:hint="eastAsia" w:cs="宋体"/>
                <w:b/>
                <w:bCs/>
                <w:color w:val="auto"/>
                <w:sz w:val="24"/>
                <w:szCs w:val="24"/>
              </w:rPr>
              <w:t>劳动员工与工作制度</w:t>
            </w:r>
          </w:p>
          <w:p>
            <w:pPr>
              <w:adjustRightInd w:val="0"/>
              <w:snapToGrid w:val="0"/>
              <w:spacing w:line="480" w:lineRule="exact"/>
              <w:ind w:firstLine="480" w:firstLineChars="200"/>
              <w:jc w:val="left"/>
              <w:rPr>
                <w:rFonts w:cs="宋体"/>
                <w:color w:val="auto"/>
                <w:kern w:val="0"/>
                <w:sz w:val="24"/>
                <w:szCs w:val="24"/>
              </w:rPr>
            </w:pPr>
            <w:r>
              <w:rPr>
                <w:rFonts w:hint="eastAsia" w:cs="宋体"/>
                <w:color w:val="auto"/>
                <w:kern w:val="0"/>
                <w:sz w:val="24"/>
                <w:szCs w:val="24"/>
              </w:rPr>
              <w:t>本项目新增劳动定员</w:t>
            </w:r>
            <w:r>
              <w:rPr>
                <w:rFonts w:hint="eastAsia"/>
                <w:color w:val="auto"/>
                <w:kern w:val="0"/>
                <w:sz w:val="24"/>
                <w:szCs w:val="24"/>
                <w:lang w:val="en-US" w:eastAsia="zh-CN"/>
              </w:rPr>
              <w:t>30人</w:t>
            </w:r>
            <w:r>
              <w:rPr>
                <w:rFonts w:hint="eastAsia" w:cs="宋体"/>
                <w:color w:val="auto"/>
                <w:kern w:val="0"/>
                <w:sz w:val="24"/>
                <w:szCs w:val="24"/>
              </w:rPr>
              <w:t>，主要为周边村民，</w:t>
            </w:r>
            <w:r>
              <w:rPr>
                <w:rFonts w:hint="eastAsia" w:cs="宋体"/>
                <w:color w:val="auto"/>
                <w:kern w:val="0"/>
                <w:sz w:val="24"/>
                <w:szCs w:val="24"/>
                <w:lang w:val="en-US" w:eastAsia="zh-CN"/>
              </w:rPr>
              <w:t>不在厂区内食宿</w:t>
            </w:r>
            <w:r>
              <w:rPr>
                <w:rFonts w:hint="eastAsia" w:cs="宋体"/>
                <w:color w:val="auto"/>
                <w:kern w:val="0"/>
                <w:sz w:val="24"/>
                <w:szCs w:val="24"/>
              </w:rPr>
              <w:t>。</w:t>
            </w:r>
          </w:p>
          <w:p>
            <w:pPr>
              <w:adjustRightInd w:val="0"/>
              <w:snapToGrid w:val="0"/>
              <w:spacing w:line="480" w:lineRule="exact"/>
              <w:ind w:firstLine="480" w:firstLineChars="200"/>
              <w:jc w:val="left"/>
              <w:rPr>
                <w:color w:val="auto"/>
                <w:sz w:val="24"/>
                <w:szCs w:val="24"/>
              </w:rPr>
            </w:pPr>
            <w:r>
              <w:rPr>
                <w:rFonts w:hint="eastAsia" w:cs="宋体"/>
                <w:color w:val="auto"/>
                <w:kern w:val="0"/>
                <w:sz w:val="24"/>
                <w:szCs w:val="24"/>
              </w:rPr>
              <w:t>项目实行每天一班</w:t>
            </w:r>
            <w:r>
              <w:rPr>
                <w:color w:val="auto"/>
                <w:kern w:val="0"/>
                <w:sz w:val="24"/>
                <w:szCs w:val="24"/>
              </w:rPr>
              <w:t>8</w:t>
            </w:r>
            <w:r>
              <w:rPr>
                <w:rFonts w:hint="eastAsia" w:cs="宋体"/>
                <w:color w:val="auto"/>
                <w:kern w:val="0"/>
                <w:sz w:val="24"/>
                <w:szCs w:val="24"/>
              </w:rPr>
              <w:t>小时工作制度，全年生产</w:t>
            </w:r>
            <w:r>
              <w:rPr>
                <w:rFonts w:hint="eastAsia"/>
                <w:color w:val="auto"/>
                <w:kern w:val="0"/>
                <w:sz w:val="24"/>
                <w:szCs w:val="24"/>
                <w:lang w:val="en-US" w:eastAsia="zh-CN"/>
              </w:rPr>
              <w:t>300</w:t>
            </w:r>
            <w:r>
              <w:rPr>
                <w:rFonts w:hint="eastAsia" w:cs="宋体"/>
                <w:color w:val="auto"/>
                <w:kern w:val="0"/>
                <w:sz w:val="24"/>
                <w:szCs w:val="24"/>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Align w:val="center"/>
          </w:tcPr>
          <w:p>
            <w:pPr>
              <w:pStyle w:val="33"/>
              <w:adjustRightInd w:val="0"/>
              <w:snapToGrid w:val="0"/>
              <w:spacing w:before="0" w:beforeAutospacing="0" w:after="0" w:afterAutospacing="0"/>
              <w:jc w:val="center"/>
              <w:rPr>
                <w:rFonts w:ascii="Times New Roman" w:hAnsi="Times New Roman"/>
                <w:color w:val="auto"/>
              </w:rPr>
            </w:pPr>
            <w:r>
              <w:rPr>
                <w:rFonts w:hint="eastAsia" w:ascii="Times New Roman" w:hAnsi="Times New Roman" w:cs="宋体"/>
                <w:color w:val="auto"/>
              </w:rPr>
              <w:t>工艺流程和产排污环节</w:t>
            </w:r>
          </w:p>
        </w:tc>
        <w:tc>
          <w:tcPr>
            <w:tcW w:w="8161"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1、施工期工艺流程</w:t>
            </w:r>
          </w:p>
          <w:p>
            <w:pPr>
              <w:tabs>
                <w:tab w:val="left" w:pos="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本项目租用已建成厂房，施工期主要为构筑物的</w:t>
            </w:r>
            <w:r>
              <w:rPr>
                <w:rFonts w:hint="eastAsia" w:cs="Times New Roman"/>
                <w:color w:val="auto"/>
                <w:sz w:val="24"/>
                <w:highlight w:val="none"/>
                <w:lang w:val="en-US" w:eastAsia="zh-CN"/>
              </w:rPr>
              <w:t>装饰工程</w:t>
            </w:r>
            <w:r>
              <w:rPr>
                <w:rFonts w:hint="default" w:ascii="Times New Roman" w:hAnsi="Times New Roman" w:cs="Times New Roman"/>
                <w:color w:val="auto"/>
                <w:sz w:val="24"/>
                <w:highlight w:val="none"/>
              </w:rPr>
              <w:t>以及设备的安装，施工期主要体现在施工扬尘影响；施工机械、运输物料车辆噪声影响；施工废水影响和施工固体废物堆放影响。本项目施工期工艺流程及产污环节分析如下图所示：</w:t>
            </w:r>
          </w:p>
          <w:p>
            <w:pPr>
              <w:spacing w:line="360" w:lineRule="auto"/>
              <w:jc w:val="center"/>
              <w:rPr>
                <w:rFonts w:hint="default" w:ascii="Times New Roman" w:hAnsi="Times New Roman" w:eastAsia="宋体" w:cs="Times New Roman"/>
                <w:color w:val="auto"/>
              </w:rPr>
            </w:pPr>
            <w:r>
              <w:rPr>
                <w:color w:val="auto"/>
              </w:rPr>
              <w:drawing>
                <wp:inline distT="0" distB="0" distL="114300" distR="114300">
                  <wp:extent cx="5019675" cy="1990725"/>
                  <wp:effectExtent l="0" t="0" r="9525" b="9525"/>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9"/>
                          <a:stretch>
                            <a:fillRect/>
                          </a:stretch>
                        </pic:blipFill>
                        <pic:spPr>
                          <a:xfrm>
                            <a:off x="0" y="0"/>
                            <a:ext cx="5019675" cy="1990725"/>
                          </a:xfrm>
                          <a:prstGeom prst="rect">
                            <a:avLst/>
                          </a:prstGeom>
                          <a:noFill/>
                          <a:ln>
                            <a:noFill/>
                          </a:ln>
                        </pic:spPr>
                      </pic:pic>
                    </a:graphicData>
                  </a:graphic>
                </wp:inline>
              </w:drawing>
            </w:r>
          </w:p>
          <w:p>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b/>
                <w:bCs/>
                <w:color w:val="auto"/>
                <w:sz w:val="24"/>
                <w:szCs w:val="24"/>
              </w:rPr>
              <w:t>图</w:t>
            </w:r>
            <w:r>
              <w:rPr>
                <w:rFonts w:hint="eastAsia" w:cs="Times New Roman"/>
                <w:b/>
                <w:bCs/>
                <w:color w:val="auto"/>
                <w:sz w:val="24"/>
                <w:szCs w:val="24"/>
                <w:lang w:val="en-US" w:eastAsia="zh-CN"/>
              </w:rPr>
              <w:t>2-1</w:t>
            </w:r>
            <w:r>
              <w:rPr>
                <w:rFonts w:hint="default" w:ascii="Times New Roman" w:hAnsi="Times New Roman" w:eastAsia="宋体" w:cs="Times New Roman"/>
                <w:b/>
                <w:bCs/>
                <w:color w:val="auto"/>
                <w:sz w:val="24"/>
                <w:szCs w:val="24"/>
              </w:rPr>
              <w:t xml:space="preserve">  施工期</w:t>
            </w:r>
            <w:r>
              <w:rPr>
                <w:rFonts w:hint="default" w:ascii="Times New Roman" w:hAnsi="Times New Roman" w:eastAsia="宋体" w:cs="Times New Roman"/>
                <w:b/>
                <w:bCs/>
                <w:color w:val="auto"/>
                <w:sz w:val="24"/>
                <w:szCs w:val="24"/>
                <w:lang w:val="en-US" w:eastAsia="zh-CN"/>
              </w:rPr>
              <w:t>站场</w:t>
            </w:r>
            <w:r>
              <w:rPr>
                <w:rFonts w:hint="default" w:ascii="Times New Roman" w:hAnsi="Times New Roman" w:eastAsia="宋体" w:cs="Times New Roman"/>
                <w:b/>
                <w:bCs/>
                <w:color w:val="auto"/>
                <w:sz w:val="24"/>
                <w:szCs w:val="24"/>
              </w:rPr>
              <w:t>产污节点图</w:t>
            </w:r>
          </w:p>
          <w:p>
            <w:pPr>
              <w:numPr>
                <w:numId w:val="0"/>
              </w:numPr>
              <w:spacing w:line="360" w:lineRule="auto"/>
              <w:ind w:firstLine="482" w:firstLineChars="200"/>
              <w:rPr>
                <w:rFonts w:hint="eastAsia"/>
                <w:b/>
                <w:bCs/>
                <w:color w:val="auto"/>
                <w:sz w:val="24"/>
                <w:lang w:val="en-US" w:eastAsia="zh-CN"/>
              </w:rPr>
            </w:pPr>
            <w:r>
              <w:rPr>
                <w:rFonts w:hint="eastAsia"/>
                <w:b/>
                <w:bCs/>
                <w:color w:val="auto"/>
                <w:sz w:val="24"/>
                <w:lang w:val="en-US" w:eastAsia="zh-CN"/>
              </w:rPr>
              <w:t>2、运营期生产线工艺</w:t>
            </w:r>
          </w:p>
          <w:p>
            <w:pPr>
              <w:numPr>
                <w:ilvl w:val="0"/>
                <w:numId w:val="0"/>
              </w:numPr>
              <w:spacing w:line="360" w:lineRule="auto"/>
              <w:rPr>
                <w:rFonts w:hint="eastAsia" w:eastAsia="宋体"/>
                <w:b/>
                <w:bCs/>
                <w:color w:val="auto"/>
                <w:lang w:eastAsia="zh-CN"/>
              </w:rPr>
            </w:pPr>
            <w:r>
              <w:rPr>
                <w:rFonts w:hint="eastAsia" w:eastAsia="宋体"/>
                <w:b/>
                <w:bCs/>
                <w:color w:val="auto"/>
                <w:lang w:eastAsia="zh-CN"/>
              </w:rPr>
              <w:drawing>
                <wp:inline distT="0" distB="0" distL="114300" distR="114300">
                  <wp:extent cx="5033010" cy="6042025"/>
                  <wp:effectExtent l="0" t="0" r="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10"/>
                          <a:stretch>
                            <a:fillRect/>
                          </a:stretch>
                        </pic:blipFill>
                        <pic:spPr>
                          <a:xfrm>
                            <a:off x="0" y="0"/>
                            <a:ext cx="5033010" cy="6042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rPr>
            </w:pPr>
            <w:r>
              <w:rPr>
                <w:b/>
                <w:bCs/>
                <w:color w:val="auto"/>
              </w:rPr>
              <w:t>图</w:t>
            </w:r>
            <w:r>
              <w:rPr>
                <w:rFonts w:hint="eastAsia"/>
                <w:b/>
                <w:bCs/>
                <w:color w:val="auto"/>
              </w:rPr>
              <w:t>2-</w:t>
            </w:r>
            <w:r>
              <w:rPr>
                <w:rFonts w:hint="eastAsia"/>
                <w:b/>
                <w:bCs/>
                <w:color w:val="auto"/>
                <w:lang w:val="en-US" w:eastAsia="zh-CN"/>
              </w:rPr>
              <w:t>2</w:t>
            </w:r>
            <w:r>
              <w:rPr>
                <w:b/>
                <w:bCs/>
                <w:color w:val="auto"/>
              </w:rPr>
              <w:t>生产工艺流程及产污环节图</w:t>
            </w:r>
          </w:p>
          <w:p>
            <w:pPr>
              <w:pStyle w:val="37"/>
              <w:ind w:left="0" w:leftChars="0" w:firstLine="482"/>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工艺流程简述：</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①原料进料检验</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拌料前，必须根据配料单，核对型号、数量、配比是否符合要求，在验料的时候对原料按标准逐一进行检验，对影响成品质量的各类次料需做好标记及质量记录；</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②制作模具</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根据设计图纸，制作相应专用模具，实验模具性能提高产量。</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③注塑成形</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安装专用模具后检查调试，确保模具与生产订单匹配，根据注塑过程中发现的问题及时调整。</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④装配</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成形好的配件与相应材料组合，使其达到出厂要求。</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⑤包装入库</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先要求对照产品的参考样板进行检查，确认玩具配件合格后才能进行包装并入库。包装一般包括内包装和外包装，装箱时应注意数量完整，颜色尺寸搭配准确无误。外箱上刷上箱唛，标明客户、箱号、数量、原产地等，内容与实际货物相符。</w:t>
            </w:r>
          </w:p>
          <w:p>
            <w:pPr>
              <w:tabs>
                <w:tab w:val="left" w:pos="851"/>
                <w:tab w:val="left" w:pos="1134"/>
                <w:tab w:val="left" w:pos="1276"/>
              </w:tabs>
              <w:adjustRightInd w:val="0"/>
              <w:snapToGrid w:val="0"/>
              <w:spacing w:line="480" w:lineRule="exact"/>
              <w:ind w:firstLine="482" w:firstLineChars="200"/>
              <w:jc w:val="left"/>
              <w:rPr>
                <w:rFonts w:hint="eastAsia" w:cs="宋体"/>
                <w:b/>
                <w:bCs/>
                <w:color w:val="auto"/>
                <w:sz w:val="24"/>
                <w:szCs w:val="24"/>
                <w:lang w:val="en-US" w:eastAsia="zh-CN"/>
              </w:rPr>
            </w:pPr>
            <w:r>
              <w:rPr>
                <w:rFonts w:hint="eastAsia" w:cs="宋体"/>
                <w:b/>
                <w:bCs/>
                <w:color w:val="auto"/>
                <w:sz w:val="24"/>
                <w:szCs w:val="24"/>
                <w:lang w:val="en-US" w:eastAsia="zh-CN"/>
              </w:rPr>
              <w:t>产污环节分析：</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rPr>
              <w:t>①</w:t>
            </w:r>
            <w:r>
              <w:rPr>
                <w:rFonts w:hint="eastAsia" w:cs="宋体"/>
                <w:color w:val="auto"/>
                <w:sz w:val="24"/>
                <w:szCs w:val="24"/>
                <w:lang w:val="en-US" w:eastAsia="zh-CN"/>
              </w:rPr>
              <w:t>投料：投料过程中会产生少量粉尘，同时还会有废包装材料产生。</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rPr>
              <w:t>②</w:t>
            </w:r>
            <w:r>
              <w:rPr>
                <w:rFonts w:hint="eastAsia" w:cs="宋体"/>
                <w:color w:val="auto"/>
                <w:sz w:val="24"/>
                <w:szCs w:val="24"/>
                <w:lang w:val="en-US" w:eastAsia="zh-CN"/>
              </w:rPr>
              <w:t>混料：通过机械转动混合塑料颗粒和添加剂，过程中会产生粉尘和噪声。</w:t>
            </w:r>
          </w:p>
          <w:p>
            <w:pPr>
              <w:tabs>
                <w:tab w:val="left" w:pos="851"/>
                <w:tab w:val="left" w:pos="1134"/>
                <w:tab w:val="left" w:pos="1276"/>
              </w:tabs>
              <w:adjustRightInd w:val="0"/>
              <w:snapToGrid w:val="0"/>
              <w:spacing w:line="480" w:lineRule="exact"/>
              <w:ind w:firstLine="480" w:firstLineChars="200"/>
              <w:jc w:val="left"/>
              <w:rPr>
                <w:rFonts w:hint="default" w:cs="宋体"/>
                <w:color w:val="auto"/>
                <w:sz w:val="24"/>
                <w:szCs w:val="24"/>
                <w:lang w:val="en-US"/>
              </w:rPr>
            </w:pPr>
            <w:r>
              <w:rPr>
                <w:rFonts w:hint="eastAsia" w:cs="宋体"/>
                <w:color w:val="auto"/>
                <w:sz w:val="24"/>
                <w:szCs w:val="24"/>
              </w:rPr>
              <w:t>③</w:t>
            </w:r>
            <w:r>
              <w:rPr>
                <w:rFonts w:hint="eastAsia" w:cs="宋体"/>
                <w:color w:val="auto"/>
                <w:sz w:val="24"/>
                <w:szCs w:val="24"/>
                <w:lang w:val="en-US" w:eastAsia="zh-CN"/>
              </w:rPr>
              <w:t>烘料：对塑料科技进行70-80℃的烘烤，会产生废气和噪声。</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rPr>
            </w:pPr>
            <w:r>
              <w:rPr>
                <w:rFonts w:hint="eastAsia" w:cs="宋体"/>
                <w:color w:val="auto"/>
                <w:sz w:val="24"/>
                <w:szCs w:val="24"/>
              </w:rPr>
              <w:t>④</w:t>
            </w:r>
            <w:r>
              <w:rPr>
                <w:rFonts w:hint="eastAsia" w:cs="宋体"/>
                <w:color w:val="auto"/>
                <w:sz w:val="24"/>
                <w:szCs w:val="24"/>
                <w:lang w:val="en-US" w:eastAsia="zh-CN"/>
              </w:rPr>
              <w:t>注塑：将塑料颗粒投入注塑机，经加热</w:t>
            </w:r>
            <w:r>
              <w:rPr>
                <w:rFonts w:hint="eastAsia" w:cs="宋体"/>
                <w:color w:val="auto"/>
                <w:sz w:val="24"/>
                <w:szCs w:val="24"/>
                <w:lang w:eastAsia="zh-CN"/>
              </w:rPr>
              <w:t>（</w:t>
            </w:r>
            <w:r>
              <w:rPr>
                <w:rFonts w:hint="eastAsia" w:cs="宋体"/>
                <w:color w:val="auto"/>
                <w:sz w:val="24"/>
                <w:szCs w:val="24"/>
              </w:rPr>
              <w:t>温度约130-150°C）</w:t>
            </w:r>
            <w:r>
              <w:rPr>
                <w:rFonts w:hint="eastAsia" w:cs="宋体"/>
                <w:color w:val="auto"/>
                <w:sz w:val="24"/>
                <w:szCs w:val="24"/>
                <w:lang w:val="en-US" w:eastAsia="zh-CN"/>
              </w:rPr>
              <w:t>后挤出形成半成品</w:t>
            </w:r>
            <w:r>
              <w:rPr>
                <w:rFonts w:hint="eastAsia" w:cs="宋体"/>
                <w:color w:val="auto"/>
                <w:sz w:val="24"/>
                <w:szCs w:val="24"/>
              </w:rPr>
              <w:t>。此过程有G</w:t>
            </w:r>
            <w:r>
              <w:rPr>
                <w:rFonts w:hint="eastAsia" w:cs="宋体"/>
                <w:color w:val="auto"/>
                <w:sz w:val="24"/>
                <w:szCs w:val="24"/>
                <w:lang w:val="en-US" w:eastAsia="zh-CN"/>
              </w:rPr>
              <w:t>1注塑</w:t>
            </w:r>
            <w:r>
              <w:rPr>
                <w:rFonts w:hint="eastAsia" w:cs="宋体"/>
                <w:color w:val="auto"/>
                <w:sz w:val="24"/>
                <w:szCs w:val="24"/>
              </w:rPr>
              <w:t>废气产生</w:t>
            </w:r>
            <w:r>
              <w:rPr>
                <w:rFonts w:hint="eastAsia" w:cs="宋体"/>
                <w:color w:val="auto"/>
                <w:sz w:val="24"/>
                <w:szCs w:val="24"/>
                <w:lang w:eastAsia="zh-CN"/>
              </w:rPr>
              <w:t>，</w:t>
            </w:r>
            <w:r>
              <w:rPr>
                <w:rFonts w:hint="default" w:cs="宋体"/>
                <w:color w:val="auto"/>
                <w:sz w:val="24"/>
                <w:szCs w:val="24"/>
                <w:lang w:val="en-US" w:eastAsia="zh-CN"/>
              </w:rPr>
              <w:t>主要</w:t>
            </w:r>
            <w:r>
              <w:rPr>
                <w:rFonts w:hint="eastAsia" w:cs="宋体"/>
                <w:color w:val="auto"/>
                <w:sz w:val="24"/>
                <w:szCs w:val="24"/>
                <w:lang w:val="en-US" w:eastAsia="zh-CN"/>
              </w:rPr>
              <w:t>成分</w:t>
            </w:r>
            <w:r>
              <w:rPr>
                <w:rFonts w:hint="default" w:cs="宋体"/>
                <w:color w:val="auto"/>
                <w:sz w:val="24"/>
                <w:szCs w:val="24"/>
                <w:lang w:val="en-US" w:eastAsia="zh-CN"/>
              </w:rPr>
              <w:t>为非甲烷总烃</w:t>
            </w:r>
            <w:r>
              <w:rPr>
                <w:rFonts w:hint="eastAsia" w:cs="宋体"/>
                <w:color w:val="auto"/>
                <w:sz w:val="24"/>
                <w:szCs w:val="24"/>
              </w:rPr>
              <w:t>。</w:t>
            </w:r>
          </w:p>
          <w:p>
            <w:pPr>
              <w:tabs>
                <w:tab w:val="left" w:pos="851"/>
                <w:tab w:val="left" w:pos="1134"/>
                <w:tab w:val="left" w:pos="1276"/>
              </w:tabs>
              <w:adjustRightInd w:val="0"/>
              <w:snapToGrid w:val="0"/>
              <w:spacing w:line="480" w:lineRule="exact"/>
              <w:ind w:firstLine="480" w:firstLineChars="200"/>
              <w:jc w:val="left"/>
              <w:rPr>
                <w:rFonts w:hint="default" w:eastAsia="宋体"/>
                <w:color w:val="auto"/>
                <w:sz w:val="24"/>
                <w:szCs w:val="24"/>
                <w:lang w:val="en-US" w:eastAsia="zh-CN"/>
              </w:rPr>
            </w:pPr>
            <w:r>
              <w:rPr>
                <w:rFonts w:hint="eastAsia" w:cs="宋体"/>
                <w:color w:val="auto"/>
                <w:sz w:val="24"/>
                <w:szCs w:val="24"/>
              </w:rPr>
              <w:t>⑤</w:t>
            </w:r>
            <w:r>
              <w:rPr>
                <w:rFonts w:hint="eastAsia" w:cs="宋体"/>
                <w:color w:val="auto"/>
                <w:sz w:val="24"/>
                <w:szCs w:val="24"/>
                <w:lang w:val="en-US" w:eastAsia="zh-CN"/>
              </w:rPr>
              <w:t>破碎：残次品、边角料通过破碎，其中30%回用，70%作为废料，该过程产生破碎粉尘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1433" w:type="dxa"/>
            <w:tcBorders>
              <w:bottom w:val="single" w:color="auto" w:sz="8" w:space="0"/>
            </w:tcBorders>
            <w:vAlign w:val="center"/>
          </w:tcPr>
          <w:p>
            <w:pPr>
              <w:pStyle w:val="33"/>
              <w:adjustRightInd w:val="0"/>
              <w:snapToGrid w:val="0"/>
              <w:spacing w:before="0" w:beforeAutospacing="0" w:after="0" w:afterAutospacing="0" w:line="480" w:lineRule="exact"/>
              <w:jc w:val="center"/>
              <w:rPr>
                <w:rFonts w:ascii="Times New Roman" w:hAnsi="Times New Roman"/>
                <w:color w:val="auto"/>
                <w:sz w:val="21"/>
                <w:szCs w:val="21"/>
              </w:rPr>
            </w:pPr>
            <w:r>
              <w:rPr>
                <w:rFonts w:hint="eastAsia" w:ascii="Times New Roman" w:hAnsi="Times New Roman" w:cs="宋体"/>
                <w:color w:val="auto"/>
              </w:rPr>
              <w:t>与项目有关的原有环境污染问题</w:t>
            </w:r>
          </w:p>
        </w:tc>
        <w:tc>
          <w:tcPr>
            <w:tcW w:w="8161" w:type="dxa"/>
            <w:tcBorders>
              <w:bottom w:val="single" w:color="auto" w:sz="8" w:space="0"/>
            </w:tcBorders>
          </w:tcPr>
          <w:p>
            <w:pPr>
              <w:autoSpaceDE w:val="0"/>
              <w:autoSpaceDN w:val="0"/>
              <w:adjustRightInd w:val="0"/>
              <w:snapToGrid w:val="0"/>
              <w:spacing w:line="480" w:lineRule="exact"/>
              <w:ind w:firstLine="480" w:firstLineChars="200"/>
              <w:jc w:val="left"/>
              <w:rPr>
                <w:rFonts w:hint="eastAsia" w:ascii="Times New Roman" w:hAnsi="Times New Roman" w:cs="宋体"/>
                <w:color w:val="auto"/>
                <w:sz w:val="24"/>
                <w:szCs w:val="24"/>
                <w:lang w:val="en-US" w:eastAsia="zh-CN"/>
              </w:rPr>
            </w:pPr>
          </w:p>
          <w:p>
            <w:pPr>
              <w:autoSpaceDE w:val="0"/>
              <w:autoSpaceDN w:val="0"/>
              <w:adjustRightInd w:val="0"/>
              <w:snapToGrid w:val="0"/>
              <w:spacing w:line="480" w:lineRule="exact"/>
              <w:ind w:firstLine="480" w:firstLineChars="200"/>
              <w:jc w:val="left"/>
              <w:rPr>
                <w:rFonts w:hint="eastAsia" w:ascii="Times New Roman" w:hAnsi="Times New Roman" w:cs="宋体"/>
                <w:color w:val="auto"/>
                <w:sz w:val="24"/>
                <w:szCs w:val="24"/>
                <w:lang w:val="en-US" w:eastAsia="zh-CN"/>
              </w:rPr>
            </w:pPr>
          </w:p>
          <w:p>
            <w:pPr>
              <w:autoSpaceDE w:val="0"/>
              <w:autoSpaceDN w:val="0"/>
              <w:adjustRightInd w:val="0"/>
              <w:snapToGrid w:val="0"/>
              <w:spacing w:line="480" w:lineRule="exact"/>
              <w:ind w:firstLine="480" w:firstLineChars="200"/>
              <w:jc w:val="left"/>
              <w:rPr>
                <w:rFonts w:hint="eastAsia" w:ascii="Times New Roman" w:hAnsi="Times New Roman" w:cs="宋体"/>
                <w:color w:val="auto"/>
                <w:sz w:val="24"/>
                <w:szCs w:val="24"/>
                <w:lang w:eastAsia="zh-CN"/>
              </w:rPr>
            </w:pPr>
            <w:r>
              <w:rPr>
                <w:rFonts w:hint="eastAsia" w:ascii="Times New Roman" w:hAnsi="Times New Roman" w:cs="宋体"/>
                <w:color w:val="auto"/>
                <w:sz w:val="24"/>
                <w:szCs w:val="24"/>
                <w:lang w:val="en-US" w:eastAsia="zh-CN"/>
              </w:rPr>
              <w:t>本项目</w:t>
            </w:r>
            <w:r>
              <w:rPr>
                <w:rFonts w:hint="eastAsia" w:cs="宋体"/>
                <w:color w:val="auto"/>
                <w:sz w:val="24"/>
                <w:szCs w:val="24"/>
                <w:lang w:val="en-US" w:eastAsia="zh-CN"/>
              </w:rPr>
              <w:t>租用已建成厂房，</w:t>
            </w:r>
            <w:r>
              <w:rPr>
                <w:rFonts w:hint="eastAsia" w:ascii="Times New Roman" w:hAnsi="Times New Roman" w:cs="宋体"/>
                <w:color w:val="auto"/>
                <w:sz w:val="24"/>
                <w:szCs w:val="24"/>
                <w:lang w:val="en-US" w:eastAsia="zh-CN"/>
              </w:rPr>
              <w:t>用地为</w:t>
            </w:r>
            <w:r>
              <w:rPr>
                <w:rFonts w:hint="eastAsia"/>
                <w:color w:val="auto"/>
                <w:sz w:val="24"/>
                <w:lang w:val="en-US" w:eastAsia="zh-CN"/>
              </w:rPr>
              <w:t>位于安康市恒口示范区</w:t>
            </w:r>
            <w:r>
              <w:rPr>
                <w:rFonts w:hint="eastAsia" w:ascii="Times New Roman" w:hAnsi="Times New Roman" w:cs="宋体"/>
                <w:color w:val="auto"/>
                <w:sz w:val="24"/>
                <w:szCs w:val="24"/>
                <w:lang w:val="en-US" w:eastAsia="zh-CN"/>
              </w:rPr>
              <w:t>，未涉及生产经营活动，经现场踏勘可知，场地无遗留环境污染问题</w:t>
            </w:r>
            <w:r>
              <w:rPr>
                <w:rFonts w:hint="eastAsia" w:ascii="Times New Roman" w:hAnsi="Times New Roman" w:cs="宋体"/>
                <w:color w:val="auto"/>
                <w:sz w:val="24"/>
                <w:szCs w:val="24"/>
                <w:lang w:eastAsia="zh-CN"/>
              </w:rPr>
              <w:t>。</w:t>
            </w:r>
          </w:p>
          <w:p>
            <w:pPr>
              <w:tabs>
                <w:tab w:val="left" w:pos="851"/>
                <w:tab w:val="left" w:pos="1134"/>
                <w:tab w:val="left" w:pos="1276"/>
              </w:tabs>
              <w:adjustRightInd w:val="0"/>
              <w:snapToGrid w:val="0"/>
              <w:spacing w:line="480" w:lineRule="exact"/>
              <w:jc w:val="left"/>
              <w:rPr>
                <w:color w:val="auto"/>
                <w:kern w:val="0"/>
                <w:sz w:val="24"/>
                <w:szCs w:val="24"/>
              </w:rPr>
            </w:pPr>
          </w:p>
        </w:tc>
      </w:tr>
    </w:tbl>
    <w:p>
      <w:pPr>
        <w:pStyle w:val="33"/>
        <w:jc w:val="center"/>
        <w:rPr>
          <w:rFonts w:ascii="Times New Roman" w:hAnsi="Times New Roman"/>
          <w:snapToGrid w:val="0"/>
          <w:color w:val="auto"/>
          <w:sz w:val="36"/>
          <w:szCs w:val="36"/>
        </w:rPr>
        <w:sectPr>
          <w:pgSz w:w="11906" w:h="16838"/>
          <w:pgMar w:top="1418" w:right="1418" w:bottom="1134" w:left="1701" w:header="851" w:footer="851" w:gutter="0"/>
          <w:pgBorders>
            <w:top w:val="none" w:sz="0" w:space="0"/>
            <w:left w:val="none" w:sz="0" w:space="0"/>
            <w:bottom w:val="none" w:sz="0" w:space="0"/>
            <w:right w:val="none" w:sz="0" w:space="0"/>
          </w:pgBorders>
          <w:cols w:space="720" w:num="1"/>
          <w:docGrid w:linePitch="312" w:charSpace="0"/>
        </w:sectPr>
      </w:pPr>
    </w:p>
    <w:p>
      <w:pPr>
        <w:pStyle w:val="33"/>
        <w:jc w:val="center"/>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三、区域环境质量现状、环境保护目标及评价标准</w:t>
      </w:r>
    </w:p>
    <w:tbl>
      <w:tblPr>
        <w:tblStyle w:val="38"/>
        <w:tblW w:w="95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8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89" w:type="dxa"/>
            <w:tcBorders>
              <w:top w:val="single" w:color="auto" w:sz="8" w:space="0"/>
            </w:tcBorders>
            <w:vAlign w:val="center"/>
          </w:tcPr>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区域</w:t>
            </w:r>
          </w:p>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w:t>
            </w:r>
          </w:p>
          <w:p>
            <w:pPr>
              <w:adjustRightInd w:val="0"/>
              <w:snapToGrid w:val="0"/>
              <w:spacing w:line="48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 w:val="24"/>
                <w:szCs w:val="24"/>
              </w:rPr>
              <w:t>现状</w:t>
            </w:r>
          </w:p>
        </w:tc>
        <w:tc>
          <w:tcPr>
            <w:tcW w:w="8459" w:type="dxa"/>
            <w:tcBorders>
              <w:top w:val="single" w:color="auto" w:sz="8" w:space="0"/>
            </w:tcBorders>
            <w:vAlign w:val="center"/>
          </w:tcPr>
          <w:p>
            <w:pPr>
              <w:adjustRightInd w:val="0"/>
              <w:snapToGrid w:val="0"/>
              <w:spacing w:line="480" w:lineRule="exact"/>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3.1环境空气质量现状</w:t>
            </w:r>
          </w:p>
          <w:p>
            <w:pPr>
              <w:pStyle w:val="12"/>
              <w:adjustRightInd w:val="0"/>
              <w:spacing w:before="0" w:after="0" w:line="360" w:lineRule="auto"/>
              <w:ind w:right="0" w:firstLine="480" w:firstLineChars="200"/>
              <w:rPr>
                <w:rFonts w:hint="default" w:ascii="Times New Roman" w:hAnsi="Times New Roman" w:eastAsia="宋体" w:cs="Times New Roman"/>
                <w:color w:val="auto"/>
                <w:sz w:val="24"/>
                <w:szCs w:val="24"/>
                <w:shd w:val="clear" w:color="auto" w:fill="auto"/>
                <w:lang w:val="en-US" w:eastAsia="zh-CN"/>
              </w:rPr>
            </w:pPr>
            <w:r>
              <w:rPr>
                <w:rFonts w:hint="default" w:ascii="Times New Roman" w:hAnsi="Times New Roman" w:eastAsia="宋体" w:cs="Times New Roman"/>
                <w:color w:val="auto"/>
                <w:sz w:val="24"/>
                <w:szCs w:val="24"/>
                <w:shd w:val="clear" w:color="auto" w:fill="auto"/>
                <w:lang w:val="en-US" w:eastAsia="zh-CN"/>
              </w:rPr>
              <w:t>本项目位于</w:t>
            </w:r>
            <w:r>
              <w:rPr>
                <w:rFonts w:hint="eastAsia" w:cs="Times New Roman"/>
                <w:color w:val="auto"/>
                <w:sz w:val="24"/>
                <w:szCs w:val="24"/>
                <w:shd w:val="clear" w:color="auto" w:fill="auto"/>
                <w:lang w:val="en-US" w:eastAsia="zh-CN"/>
              </w:rPr>
              <w:t>安康市恒口示范区</w:t>
            </w:r>
            <w:r>
              <w:rPr>
                <w:rFonts w:hint="default" w:ascii="Times New Roman" w:hAnsi="Times New Roman" w:eastAsia="宋体" w:cs="Times New Roman"/>
                <w:color w:val="auto"/>
                <w:sz w:val="24"/>
                <w:szCs w:val="24"/>
                <w:shd w:val="clear" w:color="auto" w:fill="auto"/>
                <w:lang w:val="en-US" w:eastAsia="zh-CN"/>
              </w:rPr>
              <w:t>；根据大气功能区划，本项目所在地为二类功能区，环境空气质量标准执行《环境空气质量标准》</w:t>
            </w:r>
            <w:r>
              <w:rPr>
                <w:rFonts w:hint="eastAsia"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GB3095</w:t>
            </w:r>
            <w:r>
              <w:rPr>
                <w:rFonts w:hint="eastAsia" w:ascii="宋体" w:hAnsi="宋体" w:eastAsia="宋体" w:cs="宋体"/>
                <w:color w:val="auto"/>
              </w:rPr>
              <w:t>－</w:t>
            </w:r>
            <w:r>
              <w:rPr>
                <w:rFonts w:hint="default" w:ascii="Times New Roman" w:hAnsi="Times New Roman" w:eastAsia="宋体" w:cs="Times New Roman"/>
                <w:color w:val="auto"/>
                <w:sz w:val="24"/>
                <w:szCs w:val="24"/>
                <w:shd w:val="clear" w:color="auto" w:fill="auto"/>
                <w:lang w:val="en-US" w:eastAsia="zh-CN"/>
              </w:rPr>
              <w:softHyphen/>
            </w:r>
            <w:r>
              <w:rPr>
                <w:rFonts w:hint="default" w:ascii="Times New Roman" w:hAnsi="Times New Roman" w:eastAsia="宋体" w:cs="Times New Roman"/>
                <w:color w:val="auto"/>
                <w:sz w:val="24"/>
                <w:szCs w:val="24"/>
                <w:shd w:val="clear" w:color="auto" w:fill="auto"/>
                <w:lang w:val="en-US" w:eastAsia="zh-CN"/>
              </w:rPr>
              <w:t>2012）二级标准要求。</w:t>
            </w:r>
          </w:p>
          <w:p>
            <w:pPr>
              <w:pStyle w:val="12"/>
              <w:adjustRightInd w:val="0"/>
              <w:spacing w:before="0" w:after="0" w:line="360" w:lineRule="auto"/>
              <w:ind w:right="0" w:firstLine="480" w:firstLineChars="200"/>
              <w:rPr>
                <w:rFonts w:hint="default" w:ascii="Times New Roman" w:hAnsi="Times New Roman" w:eastAsia="宋体" w:cs="Times New Roman"/>
                <w:color w:val="auto"/>
                <w:sz w:val="24"/>
                <w:szCs w:val="24"/>
                <w:shd w:val="clear" w:color="auto" w:fill="auto"/>
                <w:lang w:val="en-US" w:eastAsia="zh-CN"/>
              </w:rPr>
            </w:pPr>
            <w:r>
              <w:rPr>
                <w:rFonts w:hint="default" w:ascii="Times New Roman" w:hAnsi="Times New Roman" w:eastAsia="宋体" w:cs="Times New Roman"/>
                <w:color w:val="auto"/>
                <w:sz w:val="24"/>
                <w:szCs w:val="24"/>
                <w:shd w:val="clear" w:color="auto" w:fill="auto"/>
                <w:lang w:val="en-US" w:eastAsia="zh-CN"/>
              </w:rPr>
              <w:t>根据</w:t>
            </w:r>
            <w:r>
              <w:rPr>
                <w:rFonts w:hint="eastAsia" w:cs="Times New Roman"/>
                <w:color w:val="auto"/>
                <w:sz w:val="24"/>
                <w:szCs w:val="24"/>
                <w:shd w:val="clear" w:color="auto" w:fill="auto"/>
                <w:lang w:val="en-US" w:eastAsia="zh-CN"/>
              </w:rPr>
              <w:t>安康市</w:t>
            </w:r>
            <w:r>
              <w:rPr>
                <w:rFonts w:hint="default" w:ascii="Times New Roman" w:hAnsi="Times New Roman" w:eastAsia="宋体" w:cs="Times New Roman"/>
                <w:color w:val="auto"/>
                <w:sz w:val="24"/>
                <w:szCs w:val="24"/>
                <w:shd w:val="clear" w:color="auto" w:fill="auto"/>
                <w:lang w:val="en-US" w:eastAsia="zh-CN"/>
              </w:rPr>
              <w:t>生态环境</w:t>
            </w:r>
            <w:r>
              <w:rPr>
                <w:rFonts w:hint="eastAsia" w:cs="Times New Roman"/>
                <w:color w:val="auto"/>
                <w:sz w:val="24"/>
                <w:szCs w:val="24"/>
                <w:shd w:val="clear" w:color="auto" w:fill="auto"/>
                <w:lang w:val="en-US" w:eastAsia="zh-CN"/>
              </w:rPr>
              <w:t>局</w:t>
            </w:r>
            <w:r>
              <w:rPr>
                <w:rFonts w:hint="default" w:ascii="Times New Roman" w:hAnsi="Times New Roman" w:eastAsia="宋体" w:cs="Times New Roman"/>
                <w:color w:val="auto"/>
                <w:sz w:val="24"/>
                <w:szCs w:val="24"/>
                <w:shd w:val="clear" w:color="auto" w:fill="auto"/>
                <w:lang w:val="en-US" w:eastAsia="zh-CN"/>
              </w:rPr>
              <w:t>202</w:t>
            </w:r>
            <w:r>
              <w:rPr>
                <w:rFonts w:hint="eastAsia" w:cs="Times New Roman"/>
                <w:color w:val="auto"/>
                <w:sz w:val="24"/>
                <w:szCs w:val="24"/>
                <w:shd w:val="clear" w:color="auto" w:fill="auto"/>
                <w:lang w:val="en-US" w:eastAsia="zh-CN"/>
              </w:rPr>
              <w:t>3</w:t>
            </w:r>
            <w:r>
              <w:rPr>
                <w:rFonts w:hint="default" w:ascii="Times New Roman" w:hAnsi="Times New Roman" w:eastAsia="宋体" w:cs="Times New Roman"/>
                <w:color w:val="auto"/>
                <w:sz w:val="24"/>
                <w:szCs w:val="24"/>
                <w:shd w:val="clear" w:color="auto" w:fill="auto"/>
                <w:lang w:val="en-US" w:eastAsia="zh-CN"/>
              </w:rPr>
              <w:t>年1月</w:t>
            </w:r>
            <w:r>
              <w:rPr>
                <w:rFonts w:hint="eastAsia" w:cs="Times New Roman"/>
                <w:color w:val="auto"/>
                <w:sz w:val="24"/>
                <w:szCs w:val="24"/>
                <w:shd w:val="clear" w:color="auto" w:fill="auto"/>
                <w:lang w:val="en-US" w:eastAsia="zh-CN"/>
              </w:rPr>
              <w:t>28</w:t>
            </w:r>
            <w:r>
              <w:rPr>
                <w:rFonts w:hint="default" w:ascii="Times New Roman" w:hAnsi="Times New Roman" w:eastAsia="宋体" w:cs="Times New Roman"/>
                <w:color w:val="auto"/>
                <w:sz w:val="24"/>
                <w:szCs w:val="24"/>
                <w:shd w:val="clear" w:color="auto" w:fill="auto"/>
                <w:lang w:val="en-US" w:eastAsia="zh-CN"/>
              </w:rPr>
              <w:t>日发布的“环保快报</w:t>
            </w:r>
            <w:r>
              <w:rPr>
                <w:rFonts w:hint="eastAsia"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202</w:t>
            </w:r>
            <w:r>
              <w:rPr>
                <w:rFonts w:hint="eastAsia" w:cs="Times New Roman"/>
                <w:color w:val="auto"/>
                <w:sz w:val="24"/>
                <w:szCs w:val="24"/>
                <w:shd w:val="clear" w:color="auto" w:fill="auto"/>
                <w:lang w:val="en-US" w:eastAsia="zh-CN"/>
              </w:rPr>
              <w:t>2</w:t>
            </w:r>
            <w:r>
              <w:rPr>
                <w:rFonts w:hint="default" w:ascii="Times New Roman" w:hAnsi="Times New Roman" w:eastAsia="宋体" w:cs="Times New Roman"/>
                <w:color w:val="auto"/>
                <w:sz w:val="24"/>
                <w:szCs w:val="24"/>
                <w:shd w:val="clear" w:color="auto" w:fill="auto"/>
                <w:lang w:val="en-US" w:eastAsia="zh-CN"/>
              </w:rPr>
              <w:t>年12月及1~12月全</w:t>
            </w:r>
            <w:r>
              <w:rPr>
                <w:rFonts w:hint="eastAsia" w:cs="Times New Roman"/>
                <w:color w:val="auto"/>
                <w:sz w:val="24"/>
                <w:szCs w:val="24"/>
                <w:shd w:val="clear" w:color="auto" w:fill="auto"/>
                <w:lang w:val="en-US" w:eastAsia="zh-CN"/>
              </w:rPr>
              <w:t>市</w:t>
            </w:r>
            <w:r>
              <w:rPr>
                <w:rFonts w:hint="default" w:ascii="Times New Roman" w:hAnsi="Times New Roman" w:eastAsia="宋体" w:cs="Times New Roman"/>
                <w:color w:val="auto"/>
                <w:sz w:val="24"/>
                <w:szCs w:val="24"/>
                <w:shd w:val="clear" w:color="auto" w:fill="auto"/>
                <w:lang w:val="en-US" w:eastAsia="zh-CN"/>
              </w:rPr>
              <w:t>环境空气质量状况）”，</w:t>
            </w:r>
            <w:r>
              <w:rPr>
                <w:rFonts w:hint="eastAsia" w:cs="Times New Roman"/>
                <w:color w:val="auto"/>
                <w:sz w:val="24"/>
                <w:szCs w:val="24"/>
                <w:shd w:val="clear" w:color="auto" w:fill="auto"/>
                <w:lang w:val="en-US" w:eastAsia="zh-CN"/>
              </w:rPr>
              <w:t>恒口示范</w:t>
            </w:r>
            <w:r>
              <w:rPr>
                <w:rFonts w:hint="default" w:ascii="Times New Roman" w:hAnsi="Times New Roman" w:eastAsia="宋体" w:cs="Times New Roman"/>
                <w:color w:val="auto"/>
                <w:sz w:val="24"/>
                <w:szCs w:val="24"/>
                <w:shd w:val="clear" w:color="auto" w:fill="auto"/>
                <w:lang w:val="en-US" w:eastAsia="zh-CN"/>
              </w:rPr>
              <w:t>区统计结果如下表。</w:t>
            </w:r>
          </w:p>
          <w:p>
            <w:pPr>
              <w:pStyle w:val="109"/>
              <w:adjustRightInd w:val="0"/>
              <w:spacing w:before="0" w:after="0" w:line="240" w:lineRule="auto"/>
              <w:ind w:right="0"/>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表3-1   区域环境质量现状评价表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2107"/>
              <w:gridCol w:w="1223"/>
              <w:gridCol w:w="1062"/>
              <w:gridCol w:w="1055"/>
              <w:gridCol w:w="101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2" w:type="pct"/>
                  <w:tcBorders>
                    <w:tl2br w:val="nil"/>
                    <w:tr2bl w:val="nil"/>
                  </w:tcBorders>
                  <w:noWrap/>
                  <w:vAlign w:val="center"/>
                </w:tcPr>
                <w:p>
                  <w:pPr>
                    <w:pStyle w:val="61"/>
                    <w:spacing w:before="24" w:after="24"/>
                    <w:rPr>
                      <w:rFonts w:hint="default" w:ascii="Times New Roman" w:hAnsi="Times New Roman" w:eastAsia="宋体" w:cs="Times New Roman"/>
                      <w:b/>
                      <w:bCs/>
                      <w:color w:val="auto"/>
                      <w:sz w:val="22"/>
                      <w:szCs w:val="22"/>
                      <w:shd w:val="clear" w:color="auto" w:fill="auto"/>
                      <w:lang w:val="en-US" w:eastAsia="zh-CN"/>
                    </w:rPr>
                  </w:pPr>
                  <w:r>
                    <w:rPr>
                      <w:rFonts w:hint="default" w:ascii="Times New Roman" w:hAnsi="Times New Roman" w:eastAsia="宋体" w:cs="Times New Roman"/>
                      <w:b/>
                      <w:bCs/>
                      <w:color w:val="auto"/>
                      <w:sz w:val="22"/>
                      <w:szCs w:val="22"/>
                      <w:shd w:val="clear" w:color="auto" w:fill="auto"/>
                      <w:lang w:val="en-US" w:eastAsia="zh-CN"/>
                    </w:rPr>
                    <w:t>污染物</w:t>
                  </w:r>
                </w:p>
              </w:tc>
              <w:tc>
                <w:tcPr>
                  <w:tcW w:w="1280" w:type="pct"/>
                  <w:tcBorders>
                    <w:tl2br w:val="nil"/>
                    <w:tr2bl w:val="nil"/>
                  </w:tcBorders>
                  <w:noWrap/>
                  <w:vAlign w:val="center"/>
                </w:tcPr>
                <w:p>
                  <w:pPr>
                    <w:pStyle w:val="61"/>
                    <w:spacing w:before="24" w:after="24"/>
                    <w:rPr>
                      <w:rFonts w:hint="default" w:ascii="Times New Roman" w:hAnsi="Times New Roman" w:eastAsia="宋体" w:cs="Times New Roman"/>
                      <w:b/>
                      <w:bCs/>
                      <w:color w:val="auto"/>
                      <w:sz w:val="22"/>
                      <w:szCs w:val="22"/>
                      <w:shd w:val="clear" w:color="auto" w:fill="auto"/>
                      <w:lang w:val="en-US" w:eastAsia="zh-CN"/>
                    </w:rPr>
                  </w:pPr>
                  <w:r>
                    <w:rPr>
                      <w:rFonts w:hint="default" w:ascii="Times New Roman" w:hAnsi="Times New Roman" w:eastAsia="宋体" w:cs="Times New Roman"/>
                      <w:b/>
                      <w:bCs/>
                      <w:color w:val="auto"/>
                      <w:sz w:val="22"/>
                      <w:szCs w:val="22"/>
                      <w:shd w:val="clear" w:color="auto" w:fill="auto"/>
                      <w:lang w:val="en-US" w:eastAsia="zh-CN"/>
                    </w:rPr>
                    <w:t>年评价指标</w:t>
                  </w:r>
                </w:p>
              </w:tc>
              <w:tc>
                <w:tcPr>
                  <w:tcW w:w="743" w:type="pct"/>
                  <w:tcBorders>
                    <w:tl2br w:val="nil"/>
                    <w:tr2bl w:val="nil"/>
                  </w:tcBorders>
                  <w:noWrap/>
                  <w:vAlign w:val="center"/>
                </w:tcPr>
                <w:p>
                  <w:pPr>
                    <w:pStyle w:val="61"/>
                    <w:spacing w:before="24" w:after="24"/>
                    <w:rPr>
                      <w:rFonts w:hint="default" w:ascii="Times New Roman" w:hAnsi="Times New Roman" w:eastAsia="宋体" w:cs="Times New Roman"/>
                      <w:b/>
                      <w:bCs/>
                      <w:color w:val="auto"/>
                      <w:sz w:val="22"/>
                      <w:szCs w:val="22"/>
                      <w:shd w:val="clear" w:color="auto" w:fill="auto"/>
                      <w:lang w:val="en-US" w:eastAsia="zh-CN"/>
                    </w:rPr>
                  </w:pPr>
                  <w:r>
                    <w:rPr>
                      <w:rFonts w:hint="default" w:ascii="Times New Roman" w:hAnsi="Times New Roman" w:eastAsia="宋体" w:cs="Times New Roman"/>
                      <w:b/>
                      <w:bCs/>
                      <w:color w:val="auto"/>
                      <w:sz w:val="22"/>
                      <w:szCs w:val="22"/>
                      <w:shd w:val="clear" w:color="auto" w:fill="auto"/>
                      <w:lang w:val="en-US" w:eastAsia="zh-CN"/>
                    </w:rPr>
                    <w:t>现状浓度μg/m</w:t>
                  </w:r>
                  <w:r>
                    <w:rPr>
                      <w:rFonts w:hint="default" w:ascii="Times New Roman" w:hAnsi="Times New Roman" w:eastAsia="宋体" w:cs="Times New Roman"/>
                      <w:b/>
                      <w:bCs/>
                      <w:color w:val="auto"/>
                      <w:sz w:val="22"/>
                      <w:szCs w:val="22"/>
                      <w:shd w:val="clear" w:color="auto" w:fill="auto"/>
                      <w:vertAlign w:val="superscript"/>
                      <w:lang w:val="en-US" w:eastAsia="zh-CN"/>
                    </w:rPr>
                    <w:t>3</w:t>
                  </w:r>
                </w:p>
              </w:tc>
              <w:tc>
                <w:tcPr>
                  <w:tcW w:w="645" w:type="pct"/>
                  <w:tcBorders>
                    <w:tl2br w:val="nil"/>
                    <w:tr2bl w:val="nil"/>
                  </w:tcBorders>
                  <w:noWrap/>
                  <w:vAlign w:val="center"/>
                </w:tcPr>
                <w:p>
                  <w:pPr>
                    <w:pStyle w:val="61"/>
                    <w:spacing w:before="24" w:after="24"/>
                    <w:rPr>
                      <w:rFonts w:hint="default" w:ascii="Times New Roman" w:hAnsi="Times New Roman" w:eastAsia="宋体" w:cs="Times New Roman"/>
                      <w:b/>
                      <w:bCs/>
                      <w:color w:val="auto"/>
                      <w:sz w:val="22"/>
                      <w:szCs w:val="22"/>
                      <w:shd w:val="clear" w:color="auto" w:fill="auto"/>
                      <w:lang w:val="en-US" w:eastAsia="zh-CN"/>
                    </w:rPr>
                  </w:pPr>
                  <w:r>
                    <w:rPr>
                      <w:rFonts w:hint="default" w:ascii="Times New Roman" w:hAnsi="Times New Roman" w:eastAsia="宋体" w:cs="Times New Roman"/>
                      <w:b/>
                      <w:bCs/>
                      <w:color w:val="auto"/>
                      <w:sz w:val="22"/>
                      <w:szCs w:val="22"/>
                      <w:shd w:val="clear" w:color="auto" w:fill="auto"/>
                      <w:lang w:val="en-US" w:eastAsia="zh-CN"/>
                    </w:rPr>
                    <w:t>标准值μg/m</w:t>
                  </w:r>
                  <w:r>
                    <w:rPr>
                      <w:rFonts w:hint="default" w:ascii="Times New Roman" w:hAnsi="Times New Roman" w:eastAsia="宋体" w:cs="Times New Roman"/>
                      <w:b/>
                      <w:bCs/>
                      <w:color w:val="auto"/>
                      <w:sz w:val="22"/>
                      <w:szCs w:val="22"/>
                      <w:shd w:val="clear" w:color="auto" w:fill="auto"/>
                      <w:vertAlign w:val="superscript"/>
                      <w:lang w:val="en-US" w:eastAsia="zh-CN"/>
                    </w:rPr>
                    <w:t>3</w:t>
                  </w:r>
                </w:p>
              </w:tc>
              <w:tc>
                <w:tcPr>
                  <w:tcW w:w="640" w:type="pct"/>
                  <w:tcBorders>
                    <w:tl2br w:val="nil"/>
                    <w:tr2bl w:val="nil"/>
                  </w:tcBorders>
                  <w:noWrap/>
                  <w:vAlign w:val="center"/>
                </w:tcPr>
                <w:p>
                  <w:pPr>
                    <w:pStyle w:val="61"/>
                    <w:spacing w:before="24" w:after="24"/>
                    <w:rPr>
                      <w:rFonts w:hint="default" w:ascii="Times New Roman" w:hAnsi="Times New Roman" w:eastAsia="宋体" w:cs="Times New Roman"/>
                      <w:b/>
                      <w:bCs/>
                      <w:color w:val="auto"/>
                      <w:sz w:val="22"/>
                      <w:szCs w:val="22"/>
                      <w:shd w:val="clear" w:color="auto" w:fill="auto"/>
                      <w:lang w:val="en-US" w:eastAsia="zh-CN"/>
                    </w:rPr>
                  </w:pPr>
                  <w:r>
                    <w:rPr>
                      <w:rFonts w:hint="default" w:ascii="Times New Roman" w:hAnsi="Times New Roman" w:eastAsia="宋体" w:cs="Times New Roman"/>
                      <w:b/>
                      <w:bCs/>
                      <w:color w:val="auto"/>
                      <w:sz w:val="22"/>
                      <w:szCs w:val="22"/>
                      <w:shd w:val="clear" w:color="auto" w:fill="auto"/>
                      <w:lang w:val="en-US" w:eastAsia="zh-CN"/>
                    </w:rPr>
                    <w:t>占标率%</w:t>
                  </w:r>
                </w:p>
              </w:tc>
              <w:tc>
                <w:tcPr>
                  <w:tcW w:w="617" w:type="pct"/>
                  <w:tcBorders>
                    <w:tl2br w:val="nil"/>
                    <w:tr2bl w:val="nil"/>
                  </w:tcBorders>
                  <w:noWrap/>
                  <w:vAlign w:val="center"/>
                </w:tcPr>
                <w:p>
                  <w:pPr>
                    <w:pStyle w:val="61"/>
                    <w:spacing w:before="24" w:after="24"/>
                    <w:rPr>
                      <w:rFonts w:hint="default" w:ascii="Times New Roman" w:hAnsi="Times New Roman" w:eastAsia="宋体" w:cs="Times New Roman"/>
                      <w:b/>
                      <w:bCs/>
                      <w:color w:val="auto"/>
                      <w:sz w:val="22"/>
                      <w:szCs w:val="22"/>
                      <w:shd w:val="clear" w:color="auto" w:fill="auto"/>
                      <w:lang w:val="en-US" w:eastAsia="zh-CN"/>
                    </w:rPr>
                  </w:pPr>
                  <w:r>
                    <w:rPr>
                      <w:rFonts w:hint="default" w:ascii="Times New Roman" w:hAnsi="Times New Roman" w:eastAsia="宋体" w:cs="Times New Roman"/>
                      <w:b/>
                      <w:bCs/>
                      <w:color w:val="auto"/>
                      <w:sz w:val="22"/>
                      <w:szCs w:val="22"/>
                      <w:shd w:val="clear" w:color="auto" w:fill="auto"/>
                      <w:lang w:val="en-US" w:eastAsia="zh-CN"/>
                    </w:rPr>
                    <w:t>超标倍数</w:t>
                  </w:r>
                </w:p>
              </w:tc>
              <w:tc>
                <w:tcPr>
                  <w:tcW w:w="601" w:type="pct"/>
                  <w:tcBorders>
                    <w:tl2br w:val="nil"/>
                    <w:tr2bl w:val="nil"/>
                  </w:tcBorders>
                  <w:noWrap/>
                  <w:vAlign w:val="center"/>
                </w:tcPr>
                <w:p>
                  <w:pPr>
                    <w:pStyle w:val="61"/>
                    <w:spacing w:before="24" w:after="24"/>
                    <w:rPr>
                      <w:rFonts w:hint="default" w:ascii="Times New Roman" w:hAnsi="Times New Roman" w:eastAsia="宋体" w:cs="Times New Roman"/>
                      <w:b/>
                      <w:bCs/>
                      <w:color w:val="auto"/>
                      <w:sz w:val="22"/>
                      <w:szCs w:val="22"/>
                      <w:shd w:val="clear" w:color="auto" w:fill="auto"/>
                      <w:lang w:val="en-US" w:eastAsia="zh-CN"/>
                    </w:rPr>
                  </w:pPr>
                  <w:r>
                    <w:rPr>
                      <w:rFonts w:hint="default" w:ascii="Times New Roman" w:hAnsi="Times New Roman" w:eastAsia="宋体" w:cs="Times New Roman"/>
                      <w:b/>
                      <w:bCs/>
                      <w:color w:val="auto"/>
                      <w:sz w:val="22"/>
                      <w:szCs w:val="22"/>
                      <w:shd w:val="clear" w:color="auto" w:fill="auto"/>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2"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SO</w:t>
                  </w:r>
                  <w:r>
                    <w:rPr>
                      <w:rFonts w:hint="default" w:ascii="Times New Roman" w:hAnsi="Times New Roman" w:eastAsia="宋体" w:cs="Times New Roman"/>
                      <w:color w:val="auto"/>
                      <w:sz w:val="22"/>
                      <w:szCs w:val="22"/>
                      <w:shd w:val="clear" w:color="auto" w:fill="auto"/>
                      <w:vertAlign w:val="subscript"/>
                      <w:lang w:val="en-US" w:eastAsia="zh-CN"/>
                    </w:rPr>
                    <w:t>2</w:t>
                  </w:r>
                </w:p>
              </w:tc>
              <w:tc>
                <w:tcPr>
                  <w:tcW w:w="128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年平均质量浓度</w:t>
                  </w:r>
                </w:p>
              </w:tc>
              <w:tc>
                <w:tcPr>
                  <w:tcW w:w="743"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6</w:t>
                  </w:r>
                </w:p>
              </w:tc>
              <w:tc>
                <w:tcPr>
                  <w:tcW w:w="645"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60</w:t>
                  </w:r>
                </w:p>
              </w:tc>
              <w:tc>
                <w:tcPr>
                  <w:tcW w:w="64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10</w:t>
                  </w:r>
                </w:p>
              </w:tc>
              <w:tc>
                <w:tcPr>
                  <w:tcW w:w="617"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0</w:t>
                  </w:r>
                </w:p>
              </w:tc>
              <w:tc>
                <w:tcPr>
                  <w:tcW w:w="601"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2"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NO</w:t>
                  </w:r>
                  <w:r>
                    <w:rPr>
                      <w:rFonts w:hint="default" w:ascii="Times New Roman" w:hAnsi="Times New Roman" w:eastAsia="宋体" w:cs="Times New Roman"/>
                      <w:color w:val="auto"/>
                      <w:sz w:val="22"/>
                      <w:szCs w:val="22"/>
                      <w:shd w:val="clear" w:color="auto" w:fill="auto"/>
                      <w:vertAlign w:val="subscript"/>
                      <w:lang w:val="en-US" w:eastAsia="zh-CN"/>
                    </w:rPr>
                    <w:t>2</w:t>
                  </w:r>
                </w:p>
              </w:tc>
              <w:tc>
                <w:tcPr>
                  <w:tcW w:w="128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年平均质量浓度</w:t>
                  </w:r>
                </w:p>
              </w:tc>
              <w:tc>
                <w:tcPr>
                  <w:tcW w:w="743"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19</w:t>
                  </w:r>
                </w:p>
              </w:tc>
              <w:tc>
                <w:tcPr>
                  <w:tcW w:w="645"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40</w:t>
                  </w:r>
                </w:p>
              </w:tc>
              <w:tc>
                <w:tcPr>
                  <w:tcW w:w="64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48</w:t>
                  </w:r>
                </w:p>
              </w:tc>
              <w:tc>
                <w:tcPr>
                  <w:tcW w:w="617"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0</w:t>
                  </w:r>
                </w:p>
              </w:tc>
              <w:tc>
                <w:tcPr>
                  <w:tcW w:w="601"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2"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PM</w:t>
                  </w:r>
                  <w:r>
                    <w:rPr>
                      <w:rFonts w:hint="default" w:ascii="Times New Roman" w:hAnsi="Times New Roman" w:eastAsia="宋体" w:cs="Times New Roman"/>
                      <w:color w:val="auto"/>
                      <w:sz w:val="22"/>
                      <w:szCs w:val="22"/>
                      <w:shd w:val="clear" w:color="auto" w:fill="auto"/>
                      <w:vertAlign w:val="subscript"/>
                      <w:lang w:val="en-US" w:eastAsia="zh-CN"/>
                    </w:rPr>
                    <w:t>10</w:t>
                  </w:r>
                </w:p>
              </w:tc>
              <w:tc>
                <w:tcPr>
                  <w:tcW w:w="128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年平均质量浓度</w:t>
                  </w:r>
                </w:p>
              </w:tc>
              <w:tc>
                <w:tcPr>
                  <w:tcW w:w="743"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44</w:t>
                  </w:r>
                </w:p>
              </w:tc>
              <w:tc>
                <w:tcPr>
                  <w:tcW w:w="645"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70</w:t>
                  </w:r>
                </w:p>
              </w:tc>
              <w:tc>
                <w:tcPr>
                  <w:tcW w:w="64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63</w:t>
                  </w:r>
                </w:p>
              </w:tc>
              <w:tc>
                <w:tcPr>
                  <w:tcW w:w="617"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0</w:t>
                  </w:r>
                </w:p>
              </w:tc>
              <w:tc>
                <w:tcPr>
                  <w:tcW w:w="601"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2"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PM</w:t>
                  </w:r>
                  <w:r>
                    <w:rPr>
                      <w:rFonts w:hint="default" w:ascii="Times New Roman" w:hAnsi="Times New Roman" w:eastAsia="宋体" w:cs="Times New Roman"/>
                      <w:color w:val="auto"/>
                      <w:sz w:val="22"/>
                      <w:szCs w:val="22"/>
                      <w:shd w:val="clear" w:color="auto" w:fill="auto"/>
                      <w:vertAlign w:val="subscript"/>
                      <w:lang w:val="en-US" w:eastAsia="zh-CN"/>
                    </w:rPr>
                    <w:t>2.5</w:t>
                  </w:r>
                </w:p>
              </w:tc>
              <w:tc>
                <w:tcPr>
                  <w:tcW w:w="128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年平均质量浓度</w:t>
                  </w:r>
                </w:p>
              </w:tc>
              <w:tc>
                <w:tcPr>
                  <w:tcW w:w="743"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27</w:t>
                  </w:r>
                </w:p>
              </w:tc>
              <w:tc>
                <w:tcPr>
                  <w:tcW w:w="645"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35</w:t>
                  </w:r>
                </w:p>
              </w:tc>
              <w:tc>
                <w:tcPr>
                  <w:tcW w:w="64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77</w:t>
                  </w:r>
                </w:p>
              </w:tc>
              <w:tc>
                <w:tcPr>
                  <w:tcW w:w="617"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0</w:t>
                  </w:r>
                </w:p>
              </w:tc>
              <w:tc>
                <w:tcPr>
                  <w:tcW w:w="601"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472"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CO</w:t>
                  </w:r>
                </w:p>
              </w:tc>
              <w:tc>
                <w:tcPr>
                  <w:tcW w:w="128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24小时平均第95百分位浓度</w:t>
                  </w:r>
                </w:p>
              </w:tc>
              <w:tc>
                <w:tcPr>
                  <w:tcW w:w="743"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1400</w:t>
                  </w:r>
                </w:p>
              </w:tc>
              <w:tc>
                <w:tcPr>
                  <w:tcW w:w="645"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4000</w:t>
                  </w:r>
                </w:p>
              </w:tc>
              <w:tc>
                <w:tcPr>
                  <w:tcW w:w="64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35</w:t>
                  </w:r>
                </w:p>
              </w:tc>
              <w:tc>
                <w:tcPr>
                  <w:tcW w:w="617"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0</w:t>
                  </w:r>
                </w:p>
              </w:tc>
              <w:tc>
                <w:tcPr>
                  <w:tcW w:w="601"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2"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O</w:t>
                  </w:r>
                  <w:r>
                    <w:rPr>
                      <w:rFonts w:hint="default" w:ascii="Times New Roman" w:hAnsi="Times New Roman" w:eastAsia="宋体" w:cs="Times New Roman"/>
                      <w:color w:val="auto"/>
                      <w:sz w:val="22"/>
                      <w:szCs w:val="22"/>
                      <w:shd w:val="clear" w:color="auto" w:fill="auto"/>
                      <w:vertAlign w:val="subscript"/>
                      <w:lang w:val="en-US" w:eastAsia="zh-CN"/>
                    </w:rPr>
                    <w:t>3</w:t>
                  </w:r>
                </w:p>
              </w:tc>
              <w:tc>
                <w:tcPr>
                  <w:tcW w:w="128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日最大8小时平均第90百分位数浓度</w:t>
                  </w:r>
                </w:p>
              </w:tc>
              <w:tc>
                <w:tcPr>
                  <w:tcW w:w="743"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120</w:t>
                  </w:r>
                </w:p>
              </w:tc>
              <w:tc>
                <w:tcPr>
                  <w:tcW w:w="645"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160</w:t>
                  </w:r>
                </w:p>
              </w:tc>
              <w:tc>
                <w:tcPr>
                  <w:tcW w:w="640"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75</w:t>
                  </w:r>
                </w:p>
              </w:tc>
              <w:tc>
                <w:tcPr>
                  <w:tcW w:w="617"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eastAsia" w:ascii="Times New Roman" w:cs="Times New Roman"/>
                      <w:color w:val="auto"/>
                      <w:sz w:val="22"/>
                      <w:szCs w:val="22"/>
                      <w:shd w:val="clear" w:color="auto" w:fill="auto"/>
                      <w:lang w:val="en-US" w:eastAsia="zh-CN"/>
                    </w:rPr>
                    <w:t>0</w:t>
                  </w:r>
                </w:p>
              </w:tc>
              <w:tc>
                <w:tcPr>
                  <w:tcW w:w="601" w:type="pct"/>
                  <w:tcBorders>
                    <w:tl2br w:val="nil"/>
                    <w:tr2bl w:val="nil"/>
                  </w:tcBorders>
                  <w:noWrap/>
                  <w:vAlign w:val="center"/>
                </w:tcPr>
                <w:p>
                  <w:pPr>
                    <w:pStyle w:val="61"/>
                    <w:spacing w:before="24" w:after="24"/>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达标</w:t>
                  </w:r>
                </w:p>
              </w:tc>
            </w:tr>
          </w:tbl>
          <w:p>
            <w:pPr>
              <w:autoSpaceDE w:val="0"/>
              <w:autoSpaceDN w:val="0"/>
              <w:adjustRightInd w:val="0"/>
              <w:snapToGrid w:val="0"/>
              <w:spacing w:line="480" w:lineRule="exact"/>
              <w:ind w:firstLine="480" w:firstLineChars="200"/>
              <w:jc w:val="left"/>
              <w:rPr>
                <w:rFonts w:hint="default" w:ascii="Times New Roman" w:hAnsi="Times New Roman" w:eastAsia="宋体" w:cs="Times New Roman"/>
                <w:color w:val="auto"/>
                <w:sz w:val="24"/>
                <w:szCs w:val="24"/>
                <w:shd w:val="clear" w:color="auto" w:fill="auto"/>
                <w:lang w:val="en-US" w:eastAsia="zh-CN"/>
              </w:rPr>
            </w:pPr>
            <w:r>
              <w:rPr>
                <w:rFonts w:hint="default" w:ascii="Times New Roman" w:hAnsi="Times New Roman" w:eastAsia="宋体" w:cs="Times New Roman"/>
                <w:color w:val="auto"/>
                <w:sz w:val="24"/>
                <w:szCs w:val="24"/>
                <w:shd w:val="clear" w:color="auto" w:fill="auto"/>
                <w:lang w:val="en-US" w:eastAsia="zh-CN"/>
              </w:rPr>
              <w:t>根据“环保快报</w:t>
            </w:r>
            <w:r>
              <w:rPr>
                <w:rFonts w:hint="eastAsia"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202</w:t>
            </w:r>
            <w:r>
              <w:rPr>
                <w:rFonts w:hint="eastAsia" w:cs="Times New Roman"/>
                <w:color w:val="auto"/>
                <w:sz w:val="24"/>
                <w:szCs w:val="24"/>
                <w:shd w:val="clear" w:color="auto" w:fill="auto"/>
                <w:lang w:val="en-US" w:eastAsia="zh-CN"/>
              </w:rPr>
              <w:t>2</w:t>
            </w:r>
            <w:r>
              <w:rPr>
                <w:rFonts w:hint="default" w:ascii="Times New Roman" w:hAnsi="Times New Roman" w:eastAsia="宋体" w:cs="Times New Roman"/>
                <w:color w:val="auto"/>
                <w:sz w:val="24"/>
                <w:szCs w:val="24"/>
                <w:shd w:val="clear" w:color="auto" w:fill="auto"/>
                <w:lang w:val="en-US" w:eastAsia="zh-CN"/>
              </w:rPr>
              <w:t>年12月及1~12月全</w:t>
            </w:r>
            <w:r>
              <w:rPr>
                <w:rFonts w:hint="eastAsia" w:cs="Times New Roman"/>
                <w:color w:val="auto"/>
                <w:sz w:val="24"/>
                <w:szCs w:val="24"/>
                <w:shd w:val="clear" w:color="auto" w:fill="auto"/>
                <w:lang w:val="en-US" w:eastAsia="zh-CN"/>
              </w:rPr>
              <w:t>市</w:t>
            </w:r>
            <w:r>
              <w:rPr>
                <w:rFonts w:hint="default" w:ascii="Times New Roman" w:hAnsi="Times New Roman" w:eastAsia="宋体" w:cs="Times New Roman"/>
                <w:color w:val="auto"/>
                <w:sz w:val="24"/>
                <w:szCs w:val="24"/>
                <w:shd w:val="clear" w:color="auto" w:fill="auto"/>
                <w:lang w:val="en-US" w:eastAsia="zh-CN"/>
              </w:rPr>
              <w:t>环境空气质量状况）”，</w:t>
            </w:r>
            <w:r>
              <w:rPr>
                <w:rFonts w:hint="eastAsia" w:cs="Times New Roman"/>
                <w:color w:val="auto"/>
                <w:sz w:val="24"/>
                <w:szCs w:val="24"/>
                <w:shd w:val="clear" w:color="auto" w:fill="auto"/>
                <w:lang w:val="en-US" w:eastAsia="zh-CN"/>
              </w:rPr>
              <w:t>恒口示范</w:t>
            </w:r>
            <w:r>
              <w:rPr>
                <w:rFonts w:hint="default" w:ascii="Times New Roman" w:hAnsi="Times New Roman" w:eastAsia="宋体" w:cs="Times New Roman"/>
                <w:color w:val="auto"/>
                <w:sz w:val="24"/>
                <w:szCs w:val="24"/>
                <w:shd w:val="clear" w:color="auto" w:fill="auto"/>
                <w:lang w:val="en-US" w:eastAsia="zh-CN"/>
              </w:rPr>
              <w:t>区环境空气6个监测项目中，SO</w:t>
            </w:r>
            <w:r>
              <w:rPr>
                <w:rFonts w:hint="default" w:ascii="Times New Roman" w:hAnsi="Times New Roman" w:eastAsia="宋体" w:cs="Times New Roman"/>
                <w:color w:val="auto"/>
                <w:sz w:val="24"/>
                <w:szCs w:val="24"/>
                <w:shd w:val="clear" w:color="auto" w:fill="auto"/>
                <w:vertAlign w:val="subscript"/>
                <w:lang w:val="en-US" w:eastAsia="zh-CN"/>
              </w:rPr>
              <w:t>2</w:t>
            </w:r>
            <w:r>
              <w:rPr>
                <w:rFonts w:hint="default" w:ascii="Times New Roman" w:hAnsi="Times New Roman" w:eastAsia="宋体" w:cs="Times New Roman"/>
                <w:color w:val="auto"/>
                <w:sz w:val="24"/>
                <w:szCs w:val="24"/>
                <w:shd w:val="clear" w:color="auto" w:fill="auto"/>
                <w:lang w:val="en-US" w:eastAsia="zh-CN"/>
              </w:rPr>
              <w:t>年均质量浓度值、CO24小时平均第95百分位数的浓度、NO</w:t>
            </w:r>
            <w:r>
              <w:rPr>
                <w:rFonts w:hint="default" w:ascii="Times New Roman" w:hAnsi="Times New Roman" w:eastAsia="宋体" w:cs="Times New Roman"/>
                <w:color w:val="auto"/>
                <w:sz w:val="24"/>
                <w:szCs w:val="24"/>
                <w:shd w:val="clear" w:color="auto" w:fill="auto"/>
                <w:vertAlign w:val="subscript"/>
                <w:lang w:val="en-US" w:eastAsia="zh-CN"/>
              </w:rPr>
              <w:t>2</w:t>
            </w:r>
            <w:r>
              <w:rPr>
                <w:rFonts w:hint="default" w:ascii="Times New Roman" w:hAnsi="Times New Roman" w:eastAsia="宋体" w:cs="Times New Roman"/>
                <w:color w:val="auto"/>
                <w:sz w:val="24"/>
                <w:szCs w:val="24"/>
                <w:shd w:val="clear" w:color="auto" w:fill="auto"/>
                <w:lang w:val="en-US" w:eastAsia="zh-CN"/>
              </w:rPr>
              <w:t>年均质量浓度值</w:t>
            </w:r>
            <w:r>
              <w:rPr>
                <w:rFonts w:hint="eastAsia"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PM</w:t>
            </w:r>
            <w:r>
              <w:rPr>
                <w:rFonts w:hint="default" w:ascii="Times New Roman" w:hAnsi="Times New Roman" w:eastAsia="宋体" w:cs="Times New Roman"/>
                <w:color w:val="auto"/>
                <w:sz w:val="24"/>
                <w:szCs w:val="24"/>
                <w:shd w:val="clear" w:color="auto" w:fill="auto"/>
                <w:vertAlign w:val="subscript"/>
                <w:lang w:val="en-US" w:eastAsia="zh-CN"/>
              </w:rPr>
              <w:t>10</w:t>
            </w:r>
            <w:r>
              <w:rPr>
                <w:rFonts w:hint="default" w:ascii="Times New Roman" w:hAnsi="Times New Roman" w:eastAsia="宋体" w:cs="Times New Roman"/>
                <w:color w:val="auto"/>
                <w:sz w:val="24"/>
                <w:szCs w:val="24"/>
                <w:shd w:val="clear" w:color="auto" w:fill="auto"/>
                <w:lang w:val="en-US" w:eastAsia="zh-CN"/>
              </w:rPr>
              <w:t>、PM</w:t>
            </w:r>
            <w:r>
              <w:rPr>
                <w:rFonts w:hint="default" w:ascii="Times New Roman" w:hAnsi="Times New Roman" w:eastAsia="宋体" w:cs="Times New Roman"/>
                <w:color w:val="auto"/>
                <w:sz w:val="24"/>
                <w:szCs w:val="24"/>
                <w:shd w:val="clear" w:color="auto" w:fill="auto"/>
                <w:vertAlign w:val="subscript"/>
                <w:lang w:val="en-US" w:eastAsia="zh-CN"/>
              </w:rPr>
              <w:t>2.5</w:t>
            </w:r>
            <w:r>
              <w:rPr>
                <w:rFonts w:hint="default" w:ascii="Times New Roman" w:hAnsi="Times New Roman" w:eastAsia="宋体" w:cs="Times New Roman"/>
                <w:color w:val="auto"/>
                <w:sz w:val="24"/>
                <w:szCs w:val="24"/>
                <w:shd w:val="clear" w:color="auto" w:fill="auto"/>
                <w:lang w:val="en-US" w:eastAsia="zh-CN"/>
              </w:rPr>
              <w:t>年均质量浓度值和O</w:t>
            </w:r>
            <w:r>
              <w:rPr>
                <w:rFonts w:hint="default" w:ascii="Times New Roman" w:hAnsi="Times New Roman" w:eastAsia="宋体" w:cs="Times New Roman"/>
                <w:color w:val="auto"/>
                <w:sz w:val="24"/>
                <w:szCs w:val="24"/>
                <w:shd w:val="clear" w:color="auto" w:fill="auto"/>
                <w:vertAlign w:val="subscript"/>
                <w:lang w:val="en-US" w:eastAsia="zh-CN"/>
              </w:rPr>
              <w:t>3</w:t>
            </w:r>
            <w:r>
              <w:rPr>
                <w:rFonts w:hint="default" w:ascii="Times New Roman" w:hAnsi="Times New Roman" w:eastAsia="宋体" w:cs="Times New Roman"/>
                <w:color w:val="auto"/>
                <w:sz w:val="24"/>
                <w:szCs w:val="24"/>
                <w:shd w:val="clear" w:color="auto" w:fill="auto"/>
                <w:lang w:val="en-US" w:eastAsia="zh-CN"/>
              </w:rPr>
              <w:t>日最大8小时平均第90百分位数浓度低于国家环境空气质量二级标准。因此本项目处于达标区</w:t>
            </w:r>
            <w:r>
              <w:rPr>
                <w:rFonts w:hint="eastAsia" w:cs="Times New Roman"/>
                <w:color w:val="auto"/>
                <w:sz w:val="24"/>
                <w:szCs w:val="24"/>
                <w:shd w:val="clear" w:color="auto" w:fill="auto"/>
                <w:lang w:val="en-US" w:eastAsia="zh-CN"/>
              </w:rPr>
              <w:t>。</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2</w:t>
            </w:r>
            <w:r>
              <w:rPr>
                <w:rFonts w:hint="eastAsia" w:cs="宋体"/>
                <w:color w:val="auto"/>
                <w:sz w:val="24"/>
                <w:szCs w:val="24"/>
              </w:rPr>
              <w:t>）特征污染因子</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本次评价委托</w:t>
            </w:r>
            <w:r>
              <w:rPr>
                <w:rFonts w:hint="eastAsia" w:cs="宋体"/>
                <w:color w:val="auto"/>
                <w:sz w:val="24"/>
                <w:szCs w:val="24"/>
                <w:lang w:val="en-US" w:eastAsia="zh-CN"/>
              </w:rPr>
              <w:t>陕西华准通检测技术有限公司</w:t>
            </w:r>
            <w:r>
              <w:rPr>
                <w:rFonts w:hint="eastAsia" w:cs="宋体"/>
                <w:color w:val="auto"/>
                <w:sz w:val="24"/>
                <w:szCs w:val="24"/>
              </w:rPr>
              <w:t>于</w:t>
            </w:r>
            <w:r>
              <w:rPr>
                <w:rFonts w:hint="eastAsia"/>
                <w:color w:val="auto"/>
                <w:sz w:val="24"/>
                <w:szCs w:val="24"/>
                <w:lang w:val="en-US" w:eastAsia="zh-CN"/>
              </w:rPr>
              <w:t>2023年2月9日-2月11日</w:t>
            </w:r>
            <w:r>
              <w:rPr>
                <w:rFonts w:hint="eastAsia" w:cs="宋体"/>
                <w:color w:val="auto"/>
                <w:sz w:val="24"/>
                <w:szCs w:val="24"/>
              </w:rPr>
              <w:t>对项目所在地空气环境中非甲烷总烃进行了监测。根据当季主导风向及周围居民区等环境敏感点分布情况，在项目厂区</w:t>
            </w:r>
            <w:r>
              <w:rPr>
                <w:rFonts w:hint="eastAsia" w:cs="宋体"/>
                <w:color w:val="auto"/>
                <w:sz w:val="24"/>
                <w:szCs w:val="24"/>
                <w:lang w:val="en-US" w:eastAsia="zh-CN"/>
              </w:rPr>
              <w:t>内</w:t>
            </w:r>
            <w:r>
              <w:rPr>
                <w:rFonts w:hint="eastAsia" w:cs="宋体"/>
                <w:color w:val="auto"/>
                <w:sz w:val="24"/>
                <w:szCs w:val="24"/>
              </w:rPr>
              <w:t>布设</w:t>
            </w:r>
            <w:r>
              <w:rPr>
                <w:color w:val="auto"/>
                <w:sz w:val="24"/>
                <w:szCs w:val="24"/>
              </w:rPr>
              <w:t>1</w:t>
            </w:r>
            <w:r>
              <w:rPr>
                <w:rFonts w:hint="eastAsia" w:cs="宋体"/>
                <w:color w:val="auto"/>
                <w:sz w:val="24"/>
                <w:szCs w:val="24"/>
              </w:rPr>
              <w:t>个监测点位。监测结果见表</w:t>
            </w:r>
            <w:r>
              <w:rPr>
                <w:rFonts w:hint="eastAsia"/>
                <w:color w:val="auto"/>
                <w:sz w:val="24"/>
                <w:szCs w:val="24"/>
                <w:lang w:val="en-US" w:eastAsia="zh-CN"/>
              </w:rPr>
              <w:t>3-2</w:t>
            </w:r>
            <w:r>
              <w:rPr>
                <w:rFonts w:hint="eastAsia" w:cs="宋体"/>
                <w:color w:val="auto"/>
                <w:sz w:val="24"/>
                <w:szCs w:val="24"/>
              </w:rPr>
              <w:t>。</w:t>
            </w:r>
          </w:p>
          <w:p>
            <w:pPr>
              <w:pStyle w:val="37"/>
              <w:adjustRightInd w:val="0"/>
              <w:snapToGrid w:val="0"/>
              <w:spacing w:after="0" w:line="480" w:lineRule="exact"/>
              <w:ind w:left="0" w:leftChars="0" w:firstLine="0" w:firstLineChars="0"/>
              <w:jc w:val="center"/>
              <w:rPr>
                <w:b/>
                <w:bCs/>
                <w:color w:val="auto"/>
                <w:sz w:val="22"/>
                <w:szCs w:val="22"/>
              </w:rPr>
            </w:pPr>
            <w:r>
              <w:rPr>
                <w:rFonts w:hint="eastAsia" w:cs="宋体"/>
                <w:b/>
                <w:bCs/>
                <w:color w:val="auto"/>
                <w:sz w:val="22"/>
                <w:szCs w:val="22"/>
              </w:rPr>
              <w:t>表</w:t>
            </w:r>
            <w:r>
              <w:rPr>
                <w:rFonts w:hint="eastAsia"/>
                <w:b/>
                <w:bCs/>
                <w:color w:val="auto"/>
                <w:sz w:val="22"/>
                <w:szCs w:val="22"/>
                <w:lang w:val="en-US" w:eastAsia="zh-CN"/>
              </w:rPr>
              <w:t>3-2</w:t>
            </w:r>
            <w:r>
              <w:rPr>
                <w:b/>
                <w:bCs/>
                <w:color w:val="auto"/>
                <w:sz w:val="22"/>
                <w:szCs w:val="22"/>
              </w:rPr>
              <w:t xml:space="preserve"> </w:t>
            </w:r>
            <w:r>
              <w:rPr>
                <w:rFonts w:hint="eastAsia" w:cs="宋体"/>
                <w:b/>
                <w:bCs/>
                <w:color w:val="auto"/>
                <w:sz w:val="22"/>
                <w:szCs w:val="22"/>
              </w:rPr>
              <w:t>特征污染因子监测结果统计表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319"/>
              <w:gridCol w:w="1614"/>
              <w:gridCol w:w="1658"/>
              <w:gridCol w:w="1016"/>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restart"/>
                  <w:tcBorders>
                    <w:tl2br w:val="nil"/>
                    <w:tr2bl w:val="nil"/>
                  </w:tcBorders>
                  <w:vAlign w:val="center"/>
                </w:tcPr>
                <w:p>
                  <w:pPr>
                    <w:adjustRightInd w:val="0"/>
                    <w:snapToGrid w:val="0"/>
                    <w:spacing w:line="300" w:lineRule="exact"/>
                    <w:jc w:val="center"/>
                    <w:rPr>
                      <w:color w:val="auto"/>
                      <w:sz w:val="22"/>
                      <w:szCs w:val="22"/>
                      <w:highlight w:val="none"/>
                    </w:rPr>
                  </w:pPr>
                  <w:r>
                    <w:rPr>
                      <w:rFonts w:hint="eastAsia" w:cs="宋体"/>
                      <w:color w:val="auto"/>
                      <w:sz w:val="22"/>
                      <w:szCs w:val="22"/>
                      <w:highlight w:val="none"/>
                    </w:rPr>
                    <w:t>监测点位</w:t>
                  </w:r>
                </w:p>
              </w:tc>
              <w:tc>
                <w:tcPr>
                  <w:tcW w:w="1781" w:type="pct"/>
                  <w:gridSpan w:val="2"/>
                  <w:vMerge w:val="restart"/>
                  <w:tcBorders>
                    <w:tl2br w:val="nil"/>
                    <w:tr2bl w:val="nil"/>
                  </w:tcBorders>
                  <w:vAlign w:val="center"/>
                </w:tcPr>
                <w:p>
                  <w:pPr>
                    <w:adjustRightInd w:val="0"/>
                    <w:snapToGrid w:val="0"/>
                    <w:spacing w:line="300" w:lineRule="exact"/>
                    <w:jc w:val="center"/>
                    <w:rPr>
                      <w:color w:val="auto"/>
                      <w:sz w:val="22"/>
                      <w:szCs w:val="22"/>
                      <w:highlight w:val="none"/>
                    </w:rPr>
                  </w:pPr>
                  <w:r>
                    <w:rPr>
                      <w:rFonts w:hint="eastAsia" w:cs="宋体"/>
                      <w:color w:val="auto"/>
                      <w:sz w:val="22"/>
                      <w:szCs w:val="22"/>
                      <w:highlight w:val="none"/>
                    </w:rPr>
                    <w:t>监测日期及频次</w:t>
                  </w:r>
                </w:p>
              </w:tc>
              <w:tc>
                <w:tcPr>
                  <w:tcW w:w="1624" w:type="pct"/>
                  <w:gridSpan w:val="2"/>
                  <w:tcBorders>
                    <w:tl2br w:val="nil"/>
                    <w:tr2bl w:val="nil"/>
                  </w:tcBorders>
                  <w:vAlign w:val="center"/>
                </w:tcPr>
                <w:p>
                  <w:pPr>
                    <w:adjustRightInd w:val="0"/>
                    <w:snapToGrid w:val="0"/>
                    <w:spacing w:line="300" w:lineRule="exact"/>
                    <w:jc w:val="center"/>
                    <w:rPr>
                      <w:rFonts w:hint="eastAsia" w:cs="宋体"/>
                      <w:color w:val="auto"/>
                      <w:sz w:val="22"/>
                      <w:szCs w:val="22"/>
                      <w:highlight w:val="none"/>
                    </w:rPr>
                  </w:pPr>
                  <w:r>
                    <w:rPr>
                      <w:rFonts w:hint="eastAsia" w:cs="宋体"/>
                      <w:color w:val="auto"/>
                      <w:sz w:val="22"/>
                      <w:szCs w:val="22"/>
                      <w:highlight w:val="none"/>
                    </w:rPr>
                    <w:t>监测结果</w:t>
                  </w:r>
                  <w:r>
                    <w:rPr>
                      <w:rFonts w:hint="eastAsia" w:cs="宋体"/>
                      <w:color w:val="auto"/>
                      <w:sz w:val="22"/>
                      <w:szCs w:val="22"/>
                      <w:highlight w:val="none"/>
                      <w:lang w:eastAsia="zh-CN"/>
                    </w:rPr>
                    <w:t>（</w:t>
                  </w:r>
                  <w:r>
                    <w:rPr>
                      <w:rFonts w:hint="eastAsia"/>
                      <w:color w:val="auto"/>
                      <w:sz w:val="22"/>
                      <w:szCs w:val="22"/>
                      <w:highlight w:val="none"/>
                      <w:lang w:val="en-US" w:eastAsia="zh-CN"/>
                    </w:rPr>
                    <w:t>m</w:t>
                  </w:r>
                  <w:r>
                    <w:rPr>
                      <w:color w:val="auto"/>
                      <w:sz w:val="22"/>
                      <w:szCs w:val="22"/>
                      <w:highlight w:val="none"/>
                    </w:rPr>
                    <w:t>g/m³</w:t>
                  </w:r>
                  <w:r>
                    <w:rPr>
                      <w:rFonts w:hint="eastAsia" w:cs="宋体"/>
                      <w:color w:val="auto"/>
                      <w:sz w:val="22"/>
                      <w:szCs w:val="22"/>
                      <w:highlight w:val="none"/>
                    </w:rPr>
                    <w:t>）</w:t>
                  </w:r>
                </w:p>
              </w:tc>
              <w:tc>
                <w:tcPr>
                  <w:tcW w:w="468" w:type="pct"/>
                  <w:vMerge w:val="restart"/>
                  <w:tcBorders>
                    <w:tl2br w:val="nil"/>
                    <w:tr2bl w:val="nil"/>
                  </w:tcBorders>
                  <w:vAlign w:val="center"/>
                </w:tcPr>
                <w:p>
                  <w:pPr>
                    <w:adjustRightInd w:val="0"/>
                    <w:snapToGrid w:val="0"/>
                    <w:spacing w:line="300" w:lineRule="exact"/>
                    <w:jc w:val="center"/>
                    <w:rPr>
                      <w:color w:val="auto"/>
                      <w:sz w:val="22"/>
                      <w:szCs w:val="22"/>
                      <w:highlight w:val="none"/>
                    </w:rPr>
                  </w:pPr>
                  <w:r>
                    <w:rPr>
                      <w:rFonts w:hint="eastAsia" w:cs="宋体"/>
                      <w:color w:val="auto"/>
                      <w:sz w:val="22"/>
                      <w:szCs w:val="22"/>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continue"/>
                  <w:tcBorders>
                    <w:tl2br w:val="nil"/>
                    <w:tr2bl w:val="nil"/>
                  </w:tcBorders>
                  <w:vAlign w:val="center"/>
                </w:tcPr>
                <w:p>
                  <w:pPr>
                    <w:adjustRightInd w:val="0"/>
                    <w:snapToGrid w:val="0"/>
                    <w:spacing w:line="300" w:lineRule="exact"/>
                    <w:jc w:val="center"/>
                    <w:rPr>
                      <w:color w:val="auto"/>
                      <w:sz w:val="22"/>
                      <w:szCs w:val="22"/>
                      <w:highlight w:val="none"/>
                    </w:rPr>
                  </w:pPr>
                </w:p>
              </w:tc>
              <w:tc>
                <w:tcPr>
                  <w:tcW w:w="1781" w:type="pct"/>
                  <w:gridSpan w:val="2"/>
                  <w:vMerge w:val="continue"/>
                  <w:tcBorders>
                    <w:tl2br w:val="nil"/>
                    <w:tr2bl w:val="nil"/>
                  </w:tcBorders>
                  <w:vAlign w:val="center"/>
                </w:tcPr>
                <w:p>
                  <w:pPr>
                    <w:adjustRightInd w:val="0"/>
                    <w:snapToGrid w:val="0"/>
                    <w:spacing w:line="300" w:lineRule="exact"/>
                    <w:jc w:val="center"/>
                    <w:rPr>
                      <w:color w:val="auto"/>
                      <w:sz w:val="22"/>
                      <w:szCs w:val="22"/>
                      <w:highlight w:val="none"/>
                    </w:rPr>
                  </w:pPr>
                </w:p>
              </w:tc>
              <w:tc>
                <w:tcPr>
                  <w:tcW w:w="1007" w:type="pct"/>
                  <w:tcBorders>
                    <w:tl2br w:val="nil"/>
                    <w:tr2bl w:val="nil"/>
                  </w:tcBorders>
                  <w:vAlign w:val="center"/>
                </w:tcPr>
                <w:p>
                  <w:pPr>
                    <w:adjustRightInd w:val="0"/>
                    <w:snapToGrid w:val="0"/>
                    <w:spacing w:line="300" w:lineRule="exact"/>
                    <w:jc w:val="center"/>
                    <w:rPr>
                      <w:color w:val="auto"/>
                      <w:sz w:val="22"/>
                      <w:szCs w:val="22"/>
                      <w:highlight w:val="none"/>
                    </w:rPr>
                  </w:pPr>
                  <w:r>
                    <w:rPr>
                      <w:rFonts w:hint="eastAsia" w:cs="宋体"/>
                      <w:color w:val="auto"/>
                      <w:sz w:val="22"/>
                      <w:szCs w:val="22"/>
                      <w:highlight w:val="none"/>
                    </w:rPr>
                    <w:t>非甲烷总烃</w:t>
                  </w:r>
                </w:p>
              </w:tc>
              <w:tc>
                <w:tcPr>
                  <w:tcW w:w="617" w:type="pct"/>
                  <w:tcBorders>
                    <w:tl2br w:val="nil"/>
                    <w:tr2bl w:val="nil"/>
                  </w:tcBorders>
                  <w:vAlign w:val="center"/>
                </w:tcPr>
                <w:p>
                  <w:pPr>
                    <w:adjustRightInd w:val="0"/>
                    <w:snapToGrid w:val="0"/>
                    <w:spacing w:line="300" w:lineRule="exact"/>
                    <w:jc w:val="center"/>
                    <w:rPr>
                      <w:rFonts w:hint="eastAsia" w:eastAsia="宋体" w:cs="宋体"/>
                      <w:color w:val="auto"/>
                      <w:sz w:val="22"/>
                      <w:szCs w:val="22"/>
                      <w:highlight w:val="none"/>
                      <w:lang w:val="en-US" w:eastAsia="zh-CN"/>
                    </w:rPr>
                  </w:pPr>
                </w:p>
              </w:tc>
              <w:tc>
                <w:tcPr>
                  <w:tcW w:w="468" w:type="pct"/>
                  <w:vMerge w:val="continue"/>
                  <w:tcBorders>
                    <w:tl2br w:val="nil"/>
                    <w:tr2bl w:val="nil"/>
                  </w:tcBorders>
                  <w:vAlign w:val="center"/>
                </w:tcPr>
                <w:p>
                  <w:pPr>
                    <w:adjustRightInd w:val="0"/>
                    <w:snapToGrid w:val="0"/>
                    <w:spacing w:line="300" w:lineRule="exact"/>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restart"/>
                  <w:tcBorders>
                    <w:tl2br w:val="nil"/>
                    <w:tr2bl w:val="nil"/>
                  </w:tcBorders>
                  <w:vAlign w:val="center"/>
                </w:tcPr>
                <w:p>
                  <w:pPr>
                    <w:adjustRightInd w:val="0"/>
                    <w:snapToGrid w:val="0"/>
                    <w:spacing w:line="300" w:lineRule="exact"/>
                    <w:jc w:val="center"/>
                    <w:rPr>
                      <w:rFonts w:hint="eastAsia" w:eastAsia="宋体"/>
                      <w:color w:val="auto"/>
                      <w:sz w:val="22"/>
                      <w:szCs w:val="22"/>
                      <w:highlight w:val="none"/>
                      <w:lang w:eastAsia="zh-CN"/>
                    </w:rPr>
                  </w:pPr>
                  <w:r>
                    <w:rPr>
                      <w:rFonts w:hint="eastAsia" w:cs="宋体"/>
                      <w:color w:val="auto"/>
                      <w:sz w:val="22"/>
                      <w:szCs w:val="22"/>
                      <w:highlight w:val="none"/>
                    </w:rPr>
                    <w:t>项目</w:t>
                  </w:r>
                  <w:r>
                    <w:rPr>
                      <w:rFonts w:hint="eastAsia" w:cs="宋体"/>
                      <w:color w:val="auto"/>
                      <w:sz w:val="22"/>
                      <w:szCs w:val="22"/>
                      <w:highlight w:val="none"/>
                      <w:lang w:val="en-US" w:eastAsia="zh-CN"/>
                    </w:rPr>
                    <w:t>厂址</w:t>
                  </w:r>
                </w:p>
              </w:tc>
              <w:tc>
                <w:tcPr>
                  <w:tcW w:w="801" w:type="pc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2023.2.9</w:t>
                  </w:r>
                </w:p>
              </w:tc>
              <w:tc>
                <w:tcPr>
                  <w:tcW w:w="980" w:type="pct"/>
                  <w:vMerge w:val="restart"/>
                  <w:tcBorders>
                    <w:tl2br w:val="nil"/>
                    <w:tr2bl w:val="nil"/>
                  </w:tcBorders>
                  <w:vAlign w:val="center"/>
                </w:tcPr>
                <w:p>
                  <w:pPr>
                    <w:snapToGrid w:val="0"/>
                    <w:spacing w:line="30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4次/天</w:t>
                  </w:r>
                </w:p>
              </w:tc>
              <w:tc>
                <w:tcPr>
                  <w:tcW w:w="1007" w:type="pc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0.89-1.06</w:t>
                  </w:r>
                </w:p>
              </w:tc>
              <w:tc>
                <w:tcPr>
                  <w:tcW w:w="617" w:type="pct"/>
                  <w:vMerge w:val="restar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p>
              </w:tc>
              <w:tc>
                <w:tcPr>
                  <w:tcW w:w="468" w:type="pct"/>
                  <w:tcBorders>
                    <w:tl2br w:val="nil"/>
                    <w:tr2bl w:val="nil"/>
                  </w:tcBorders>
                  <w:vAlign w:val="center"/>
                </w:tcPr>
                <w:p>
                  <w:pPr>
                    <w:adjustRightInd w:val="0"/>
                    <w:snapToGrid w:val="0"/>
                    <w:spacing w:line="300" w:lineRule="exact"/>
                    <w:jc w:val="center"/>
                    <w:rPr>
                      <w:color w:val="auto"/>
                      <w:sz w:val="22"/>
                      <w:szCs w:val="22"/>
                      <w:highlight w:val="none"/>
                    </w:rPr>
                  </w:pPr>
                  <w:r>
                    <w:rPr>
                      <w:rFonts w:hint="eastAsia" w:cs="宋体"/>
                      <w:color w:val="auto"/>
                      <w:sz w:val="22"/>
                      <w:szCs w:val="22"/>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continue"/>
                  <w:tcBorders>
                    <w:tl2br w:val="nil"/>
                    <w:tr2bl w:val="nil"/>
                  </w:tcBorders>
                  <w:vAlign w:val="center"/>
                </w:tcPr>
                <w:p>
                  <w:pPr>
                    <w:adjustRightInd w:val="0"/>
                    <w:snapToGrid w:val="0"/>
                    <w:spacing w:line="300" w:lineRule="exact"/>
                    <w:jc w:val="center"/>
                    <w:rPr>
                      <w:color w:val="auto"/>
                      <w:sz w:val="22"/>
                      <w:szCs w:val="22"/>
                      <w:highlight w:val="none"/>
                    </w:rPr>
                  </w:pPr>
                </w:p>
              </w:tc>
              <w:tc>
                <w:tcPr>
                  <w:tcW w:w="801" w:type="pc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2023.2.10</w:t>
                  </w:r>
                </w:p>
              </w:tc>
              <w:tc>
                <w:tcPr>
                  <w:tcW w:w="980" w:type="pct"/>
                  <w:vMerge w:val="continue"/>
                  <w:tcBorders>
                    <w:tl2br w:val="nil"/>
                    <w:tr2bl w:val="nil"/>
                  </w:tcBorders>
                  <w:vAlign w:val="center"/>
                </w:tcPr>
                <w:p>
                  <w:pPr>
                    <w:snapToGrid w:val="0"/>
                    <w:spacing w:line="300" w:lineRule="exact"/>
                    <w:jc w:val="center"/>
                    <w:rPr>
                      <w:color w:val="auto"/>
                      <w:sz w:val="22"/>
                      <w:szCs w:val="22"/>
                      <w:highlight w:val="none"/>
                    </w:rPr>
                  </w:pPr>
                </w:p>
              </w:tc>
              <w:tc>
                <w:tcPr>
                  <w:tcW w:w="1007" w:type="pc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0.97-1.08</w:t>
                  </w:r>
                </w:p>
              </w:tc>
              <w:tc>
                <w:tcPr>
                  <w:tcW w:w="617" w:type="pct"/>
                  <w:vMerge w:val="continue"/>
                  <w:tcBorders>
                    <w:tl2br w:val="nil"/>
                    <w:tr2bl w:val="nil"/>
                  </w:tcBorders>
                  <w:vAlign w:val="center"/>
                </w:tcPr>
                <w:p>
                  <w:pPr>
                    <w:adjustRightInd w:val="0"/>
                    <w:snapToGrid w:val="0"/>
                    <w:spacing w:line="300" w:lineRule="exact"/>
                    <w:jc w:val="center"/>
                    <w:rPr>
                      <w:rFonts w:hint="eastAsia"/>
                      <w:color w:val="auto"/>
                      <w:sz w:val="22"/>
                      <w:szCs w:val="22"/>
                      <w:highlight w:val="none"/>
                    </w:rPr>
                  </w:pPr>
                </w:p>
              </w:tc>
              <w:tc>
                <w:tcPr>
                  <w:tcW w:w="468" w:type="pct"/>
                  <w:tcBorders>
                    <w:tl2br w:val="nil"/>
                    <w:tr2bl w:val="nil"/>
                  </w:tcBorders>
                  <w:vAlign w:val="center"/>
                </w:tcPr>
                <w:p>
                  <w:pPr>
                    <w:adjustRightInd w:val="0"/>
                    <w:snapToGrid w:val="0"/>
                    <w:spacing w:line="300" w:lineRule="exact"/>
                    <w:jc w:val="center"/>
                    <w:rPr>
                      <w:color w:val="auto"/>
                      <w:sz w:val="22"/>
                      <w:szCs w:val="22"/>
                      <w:highlight w:val="none"/>
                    </w:rPr>
                  </w:pPr>
                  <w:r>
                    <w:rPr>
                      <w:rFonts w:hint="eastAsia" w:cs="宋体"/>
                      <w:color w:val="auto"/>
                      <w:sz w:val="22"/>
                      <w:szCs w:val="22"/>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continue"/>
                  <w:tcBorders>
                    <w:tl2br w:val="nil"/>
                    <w:tr2bl w:val="nil"/>
                  </w:tcBorders>
                  <w:vAlign w:val="center"/>
                </w:tcPr>
                <w:p>
                  <w:pPr>
                    <w:adjustRightInd w:val="0"/>
                    <w:snapToGrid w:val="0"/>
                    <w:spacing w:line="300" w:lineRule="exact"/>
                    <w:jc w:val="center"/>
                    <w:rPr>
                      <w:color w:val="auto"/>
                      <w:sz w:val="22"/>
                      <w:szCs w:val="22"/>
                      <w:highlight w:val="none"/>
                    </w:rPr>
                  </w:pPr>
                </w:p>
              </w:tc>
              <w:tc>
                <w:tcPr>
                  <w:tcW w:w="801" w:type="pc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2023.2.11</w:t>
                  </w:r>
                </w:p>
              </w:tc>
              <w:tc>
                <w:tcPr>
                  <w:tcW w:w="980" w:type="pct"/>
                  <w:vMerge w:val="continue"/>
                  <w:tcBorders>
                    <w:tl2br w:val="nil"/>
                    <w:tr2bl w:val="nil"/>
                  </w:tcBorders>
                  <w:vAlign w:val="center"/>
                </w:tcPr>
                <w:p>
                  <w:pPr>
                    <w:snapToGrid w:val="0"/>
                    <w:spacing w:line="300" w:lineRule="exact"/>
                    <w:jc w:val="center"/>
                    <w:rPr>
                      <w:color w:val="auto"/>
                      <w:sz w:val="22"/>
                      <w:szCs w:val="22"/>
                      <w:highlight w:val="none"/>
                    </w:rPr>
                  </w:pPr>
                </w:p>
              </w:tc>
              <w:tc>
                <w:tcPr>
                  <w:tcW w:w="1007" w:type="pc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0.92-1.05</w:t>
                  </w:r>
                </w:p>
              </w:tc>
              <w:tc>
                <w:tcPr>
                  <w:tcW w:w="617" w:type="pct"/>
                  <w:vMerge w:val="continue"/>
                  <w:tcBorders>
                    <w:tl2br w:val="nil"/>
                    <w:tr2bl w:val="nil"/>
                  </w:tcBorders>
                  <w:vAlign w:val="center"/>
                </w:tcPr>
                <w:p>
                  <w:pPr>
                    <w:adjustRightInd w:val="0"/>
                    <w:snapToGrid w:val="0"/>
                    <w:spacing w:line="300" w:lineRule="exact"/>
                    <w:jc w:val="center"/>
                    <w:rPr>
                      <w:rFonts w:hint="eastAsia"/>
                      <w:color w:val="auto"/>
                      <w:sz w:val="22"/>
                      <w:szCs w:val="22"/>
                      <w:highlight w:val="none"/>
                    </w:rPr>
                  </w:pPr>
                </w:p>
              </w:tc>
              <w:tc>
                <w:tcPr>
                  <w:tcW w:w="468" w:type="pct"/>
                  <w:tcBorders>
                    <w:tl2br w:val="nil"/>
                    <w:tr2bl w:val="nil"/>
                  </w:tcBorders>
                  <w:vAlign w:val="center"/>
                </w:tcPr>
                <w:p>
                  <w:pPr>
                    <w:adjustRightInd w:val="0"/>
                    <w:snapToGrid w:val="0"/>
                    <w:spacing w:line="300" w:lineRule="exact"/>
                    <w:jc w:val="center"/>
                    <w:rPr>
                      <w:color w:val="auto"/>
                      <w:sz w:val="22"/>
                      <w:szCs w:val="22"/>
                      <w:highlight w:val="none"/>
                    </w:rPr>
                  </w:pPr>
                  <w:r>
                    <w:rPr>
                      <w:rFonts w:hint="eastAsia" w:cs="宋体"/>
                      <w:color w:val="auto"/>
                      <w:sz w:val="22"/>
                      <w:szCs w:val="22"/>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continue"/>
                  <w:tcBorders>
                    <w:tl2br w:val="nil"/>
                    <w:tr2bl w:val="nil"/>
                  </w:tcBorders>
                  <w:vAlign w:val="center"/>
                </w:tcPr>
                <w:p>
                  <w:pPr>
                    <w:adjustRightInd w:val="0"/>
                    <w:snapToGrid w:val="0"/>
                    <w:spacing w:line="300" w:lineRule="exact"/>
                    <w:jc w:val="center"/>
                    <w:rPr>
                      <w:color w:val="auto"/>
                      <w:sz w:val="22"/>
                      <w:szCs w:val="22"/>
                      <w:highlight w:val="none"/>
                    </w:rPr>
                  </w:pPr>
                </w:p>
              </w:tc>
              <w:tc>
                <w:tcPr>
                  <w:tcW w:w="1781" w:type="pct"/>
                  <w:gridSpan w:val="2"/>
                  <w:tcBorders>
                    <w:tl2br w:val="nil"/>
                    <w:tr2bl w:val="nil"/>
                  </w:tcBorders>
                  <w:vAlign w:val="center"/>
                </w:tcPr>
                <w:p>
                  <w:pPr>
                    <w:adjustRightInd w:val="0"/>
                    <w:snapToGrid w:val="0"/>
                    <w:spacing w:line="300" w:lineRule="exact"/>
                    <w:jc w:val="center"/>
                    <w:rPr>
                      <w:color w:val="auto"/>
                      <w:sz w:val="22"/>
                      <w:szCs w:val="22"/>
                      <w:highlight w:val="none"/>
                    </w:rPr>
                  </w:pPr>
                  <w:r>
                    <w:rPr>
                      <w:rFonts w:hint="eastAsia" w:cs="宋体"/>
                      <w:color w:val="auto"/>
                      <w:sz w:val="22"/>
                      <w:szCs w:val="22"/>
                      <w:highlight w:val="none"/>
                    </w:rPr>
                    <w:t>标准限值</w:t>
                  </w:r>
                </w:p>
              </w:tc>
              <w:tc>
                <w:tcPr>
                  <w:tcW w:w="1007" w:type="pc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5</w:t>
                  </w:r>
                </w:p>
              </w:tc>
              <w:tc>
                <w:tcPr>
                  <w:tcW w:w="617" w:type="pct"/>
                  <w:tcBorders>
                    <w:tl2br w:val="nil"/>
                    <w:tr2bl w:val="nil"/>
                  </w:tcBorders>
                  <w:vAlign w:val="center"/>
                </w:tcPr>
                <w:p>
                  <w:pPr>
                    <w:adjustRightInd w:val="0"/>
                    <w:snapToGrid w:val="0"/>
                    <w:spacing w:line="300" w:lineRule="exact"/>
                    <w:jc w:val="center"/>
                    <w:rPr>
                      <w:rFonts w:hint="default" w:eastAsia="宋体"/>
                      <w:color w:val="auto"/>
                      <w:sz w:val="22"/>
                      <w:szCs w:val="22"/>
                      <w:highlight w:val="none"/>
                      <w:lang w:val="en-US" w:eastAsia="zh-CN"/>
                    </w:rPr>
                  </w:pPr>
                </w:p>
              </w:tc>
              <w:tc>
                <w:tcPr>
                  <w:tcW w:w="468" w:type="pct"/>
                  <w:tcBorders>
                    <w:tl2br w:val="nil"/>
                    <w:tr2bl w:val="nil"/>
                  </w:tcBorders>
                  <w:vAlign w:val="center"/>
                </w:tcPr>
                <w:p>
                  <w:pPr>
                    <w:adjustRightInd w:val="0"/>
                    <w:snapToGrid w:val="0"/>
                    <w:spacing w:line="300" w:lineRule="exact"/>
                    <w:jc w:val="center"/>
                    <w:rPr>
                      <w:color w:val="auto"/>
                      <w:sz w:val="22"/>
                      <w:szCs w:val="22"/>
                      <w:highlight w:val="none"/>
                    </w:rPr>
                  </w:pPr>
                  <w:r>
                    <w:rPr>
                      <w:color w:val="auto"/>
                      <w:sz w:val="22"/>
                      <w:szCs w:val="22"/>
                      <w:highlight w:val="none"/>
                    </w:rPr>
                    <w:t>/</w:t>
                  </w:r>
                </w:p>
              </w:tc>
            </w:tr>
          </w:tbl>
          <w:p>
            <w:pPr>
              <w:autoSpaceDE w:val="0"/>
              <w:autoSpaceDN w:val="0"/>
              <w:adjustRightInd w:val="0"/>
              <w:snapToGrid w:val="0"/>
              <w:spacing w:line="480" w:lineRule="exact"/>
              <w:ind w:firstLine="480" w:firstLineChars="200"/>
              <w:jc w:val="left"/>
              <w:rPr>
                <w:rFonts w:hint="default" w:ascii="Times New Roman" w:hAnsi="Times New Roman" w:eastAsia="宋体" w:cs="Times New Roman"/>
                <w:color w:val="auto"/>
                <w:sz w:val="24"/>
                <w:szCs w:val="24"/>
              </w:rPr>
            </w:pPr>
            <w:r>
              <w:rPr>
                <w:rFonts w:hint="eastAsia" w:cs="宋体"/>
                <w:color w:val="auto"/>
                <w:sz w:val="24"/>
                <w:szCs w:val="24"/>
              </w:rPr>
              <w:t>监测结果表明，项目所在区域环境空气中非甲烷总烃监测值满足《大气污染物综合排放标准详解》中标准限值要求。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089" w:type="dxa"/>
            <w:vAlign w:val="center"/>
          </w:tcPr>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保护</w:t>
            </w:r>
          </w:p>
          <w:p>
            <w:pPr>
              <w:adjustRightInd w:val="0"/>
              <w:snapToGrid w:val="0"/>
              <w:spacing w:line="48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 w:val="24"/>
                <w:szCs w:val="24"/>
              </w:rPr>
              <w:t>目标</w:t>
            </w:r>
          </w:p>
        </w:tc>
        <w:tc>
          <w:tcPr>
            <w:tcW w:w="8459" w:type="dxa"/>
            <w:vAlign w:val="center"/>
          </w:tcPr>
          <w:p>
            <w:pPr>
              <w:adjustRightInd w:val="0"/>
              <w:snapToGrid w:val="0"/>
              <w:spacing w:line="48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本项目建设地位于</w:t>
            </w:r>
            <w:r>
              <w:rPr>
                <w:rFonts w:hint="eastAsia" w:cs="Times New Roman"/>
                <w:color w:val="auto"/>
                <w:sz w:val="24"/>
                <w:szCs w:val="24"/>
                <w:lang w:eastAsia="zh-CN"/>
              </w:rPr>
              <w:t>安康市恒口示范区</w:t>
            </w:r>
            <w:r>
              <w:rPr>
                <w:rFonts w:hint="default" w:ascii="Times New Roman" w:hAnsi="Times New Roman" w:eastAsia="宋体" w:cs="Times New Roman"/>
                <w:color w:val="auto"/>
                <w:sz w:val="24"/>
                <w:szCs w:val="24"/>
              </w:rPr>
              <w:t>，根据环境敏感因素的界定原则，经现场调查，本地区不属于特殊保护区、社会关注区、生态脆弱区和特殊地貌景观区；评价区内也无重点保护文物、古迹、植物、动物及人文景观等。</w:t>
            </w:r>
          </w:p>
          <w:p>
            <w:pPr>
              <w:adjustRightInd w:val="0"/>
              <w:snapToGrid w:val="0"/>
              <w:spacing w:line="480" w:lineRule="exact"/>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1、大气环境</w:t>
            </w:r>
          </w:p>
          <w:p>
            <w:pPr>
              <w:adjustRightInd w:val="0"/>
              <w:snapToGrid w:val="0"/>
              <w:spacing w:line="48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根据《建设项目环境影响报告表编制技术指南》</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污染影响类）</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试行），本项目周边500m范围内大气环境保护目标</w:t>
            </w:r>
            <w:r>
              <w:rPr>
                <w:rFonts w:hint="default" w:ascii="Times New Roman" w:hAnsi="Times New Roman" w:eastAsia="宋体" w:cs="Times New Roman"/>
                <w:color w:val="auto"/>
                <w:sz w:val="24"/>
                <w:szCs w:val="24"/>
                <w:lang w:val="en-US" w:eastAsia="zh-CN"/>
              </w:rPr>
              <w:t>如下</w:t>
            </w:r>
            <w:r>
              <w:rPr>
                <w:rFonts w:hint="default" w:ascii="Times New Roman" w:hAnsi="Times New Roman" w:eastAsia="宋体" w:cs="Times New Roman"/>
                <w:color w:val="auto"/>
                <w:sz w:val="24"/>
                <w:szCs w:val="24"/>
              </w:rPr>
              <w:t>。</w:t>
            </w:r>
          </w:p>
          <w:p>
            <w:pPr>
              <w:pStyle w:val="9"/>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表3-</w:t>
            </w:r>
            <w:r>
              <w:rPr>
                <w:rFonts w:hint="eastAsia" w:ascii="Times New Roman" w:hAnsi="Times New Roman" w:eastAsia="宋体" w:cs="Times New Roman"/>
                <w:b/>
                <w:bCs/>
                <w:color w:val="auto"/>
                <w:sz w:val="22"/>
                <w:szCs w:val="22"/>
                <w:lang w:val="en-US" w:eastAsia="zh-CN"/>
              </w:rPr>
              <w:t>3</w:t>
            </w:r>
            <w:r>
              <w:rPr>
                <w:rFonts w:hint="default" w:ascii="Times New Roman" w:hAnsi="Times New Roman" w:eastAsia="宋体" w:cs="Times New Roman"/>
                <w:b/>
                <w:bCs/>
                <w:color w:val="auto"/>
                <w:sz w:val="22"/>
                <w:szCs w:val="22"/>
              </w:rPr>
              <w:t xml:space="preserve">    主要环境保护目标及保护级别</w:t>
            </w:r>
          </w:p>
          <w:tbl>
            <w:tblPr>
              <w:tblStyle w:val="38"/>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81"/>
              <w:gridCol w:w="1214"/>
              <w:gridCol w:w="1212"/>
              <w:gridCol w:w="847"/>
              <w:gridCol w:w="989"/>
              <w:gridCol w:w="727"/>
              <w:gridCol w:w="85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3" w:type="dxa"/>
                  <w:vMerge w:val="restart"/>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环境要素</w:t>
                  </w:r>
                </w:p>
              </w:tc>
              <w:tc>
                <w:tcPr>
                  <w:tcW w:w="1081" w:type="dxa"/>
                  <w:vMerge w:val="restart"/>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行政村</w:t>
                  </w:r>
                </w:p>
              </w:tc>
              <w:tc>
                <w:tcPr>
                  <w:tcW w:w="2426" w:type="dxa"/>
                  <w:gridSpan w:val="2"/>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坐标</w:t>
                  </w:r>
                </w:p>
              </w:tc>
              <w:tc>
                <w:tcPr>
                  <w:tcW w:w="847" w:type="dxa"/>
                  <w:vMerge w:val="restart"/>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保护对象</w:t>
                  </w:r>
                </w:p>
              </w:tc>
              <w:tc>
                <w:tcPr>
                  <w:tcW w:w="989" w:type="dxa"/>
                  <w:vMerge w:val="restart"/>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rPr>
                    <w:t>保护内容</w:t>
                  </w:r>
                  <w:r>
                    <w:rPr>
                      <w:rFonts w:hint="default" w:ascii="Times New Roman" w:hAnsi="Times New Roman" w:eastAsia="宋体" w:cs="Times New Roman"/>
                      <w:color w:val="auto"/>
                      <w:sz w:val="22"/>
                      <w:szCs w:val="22"/>
                      <w:lang w:val="en-US" w:eastAsia="zh-CN"/>
                    </w:rPr>
                    <w:t xml:space="preserve"> 户数/人数</w:t>
                  </w:r>
                </w:p>
              </w:tc>
              <w:tc>
                <w:tcPr>
                  <w:tcW w:w="727" w:type="dxa"/>
                  <w:vMerge w:val="restart"/>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环境功能区</w:t>
                  </w:r>
                </w:p>
              </w:tc>
              <w:tc>
                <w:tcPr>
                  <w:tcW w:w="1633" w:type="dxa"/>
                  <w:gridSpan w:val="2"/>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3" w:type="dxa"/>
                  <w:vMerge w:val="continue"/>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p>
              </w:tc>
              <w:tc>
                <w:tcPr>
                  <w:tcW w:w="1081" w:type="dxa"/>
                  <w:vMerge w:val="continue"/>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p>
              </w:tc>
              <w:tc>
                <w:tcPr>
                  <w:tcW w:w="1214"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X</w:t>
                  </w:r>
                </w:p>
              </w:tc>
              <w:tc>
                <w:tcPr>
                  <w:tcW w:w="1212"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Y</w:t>
                  </w:r>
                </w:p>
              </w:tc>
              <w:tc>
                <w:tcPr>
                  <w:tcW w:w="847" w:type="dxa"/>
                  <w:vMerge w:val="continue"/>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p>
              </w:tc>
              <w:tc>
                <w:tcPr>
                  <w:tcW w:w="989" w:type="dxa"/>
                  <w:vMerge w:val="continue"/>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p>
              </w:tc>
              <w:tc>
                <w:tcPr>
                  <w:tcW w:w="727" w:type="dxa"/>
                  <w:vMerge w:val="continue"/>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p>
              </w:tc>
              <w:tc>
                <w:tcPr>
                  <w:tcW w:w="853"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方位</w:t>
                  </w:r>
                </w:p>
              </w:tc>
              <w:tc>
                <w:tcPr>
                  <w:tcW w:w="780"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3" w:type="dxa"/>
                  <w:vMerge w:val="restart"/>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环境空气</w:t>
                  </w:r>
                </w:p>
              </w:tc>
              <w:tc>
                <w:tcPr>
                  <w:tcW w:w="1081"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白羽河村</w:t>
                  </w:r>
                </w:p>
              </w:tc>
              <w:tc>
                <w:tcPr>
                  <w:tcW w:w="1214"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108.74527216</w:t>
                  </w:r>
                </w:p>
              </w:tc>
              <w:tc>
                <w:tcPr>
                  <w:tcW w:w="1212"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32.74873449</w:t>
                  </w:r>
                </w:p>
              </w:tc>
              <w:tc>
                <w:tcPr>
                  <w:tcW w:w="847"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居住区</w:t>
                  </w:r>
                </w:p>
              </w:tc>
              <w:tc>
                <w:tcPr>
                  <w:tcW w:w="989"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350/1400</w:t>
                  </w:r>
                </w:p>
              </w:tc>
              <w:tc>
                <w:tcPr>
                  <w:tcW w:w="727"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二类功能区</w:t>
                  </w:r>
                </w:p>
              </w:tc>
              <w:tc>
                <w:tcPr>
                  <w:tcW w:w="853"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北</w:t>
                  </w:r>
                </w:p>
              </w:tc>
              <w:tc>
                <w:tcPr>
                  <w:tcW w:w="780"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3" w:type="dxa"/>
                  <w:vMerge w:val="continue"/>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p>
              </w:tc>
              <w:tc>
                <w:tcPr>
                  <w:tcW w:w="1081" w:type="dxa"/>
                  <w:tcBorders>
                    <w:tl2br w:val="nil"/>
                    <w:tr2bl w:val="nil"/>
                  </w:tcBorders>
                  <w:noWrap w:val="0"/>
                  <w:vAlign w:val="center"/>
                </w:tcPr>
                <w:p>
                  <w:pPr>
                    <w:adjustRightInd w:val="0"/>
                    <w:snapToGrid w:val="0"/>
                    <w:spacing w:line="300" w:lineRule="exact"/>
                    <w:jc w:val="center"/>
                    <w:rPr>
                      <w:rFonts w:hint="default" w:cs="Times New Roman"/>
                      <w:color w:val="auto"/>
                      <w:sz w:val="22"/>
                      <w:szCs w:val="22"/>
                      <w:lang w:val="en-US" w:eastAsia="zh-CN"/>
                    </w:rPr>
                  </w:pPr>
                  <w:r>
                    <w:rPr>
                      <w:rFonts w:hint="eastAsia" w:cs="Times New Roman"/>
                      <w:color w:val="auto"/>
                      <w:sz w:val="22"/>
                      <w:szCs w:val="22"/>
                      <w:lang w:val="en-US" w:eastAsia="zh-CN"/>
                    </w:rPr>
                    <w:t>金玉村湾</w:t>
                  </w:r>
                </w:p>
              </w:tc>
              <w:tc>
                <w:tcPr>
                  <w:tcW w:w="1214"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108.74044418</w:t>
                  </w:r>
                </w:p>
              </w:tc>
              <w:tc>
                <w:tcPr>
                  <w:tcW w:w="1212"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32.74501673</w:t>
                  </w:r>
                </w:p>
              </w:tc>
              <w:tc>
                <w:tcPr>
                  <w:tcW w:w="847"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居住区</w:t>
                  </w:r>
                </w:p>
              </w:tc>
              <w:tc>
                <w:tcPr>
                  <w:tcW w:w="989"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80</w:t>
                  </w:r>
                  <w:r>
                    <w:rPr>
                      <w:rFonts w:hint="default" w:ascii="Times New Roman" w:hAnsi="Times New Roman" w:eastAsia="宋体" w:cs="Times New Roman"/>
                      <w:color w:val="auto"/>
                      <w:sz w:val="22"/>
                      <w:szCs w:val="22"/>
                      <w:lang w:val="en-US" w:eastAsia="zh-CN"/>
                    </w:rPr>
                    <w:t>/</w:t>
                  </w:r>
                  <w:r>
                    <w:rPr>
                      <w:rFonts w:hint="eastAsia" w:cs="Times New Roman"/>
                      <w:color w:val="auto"/>
                      <w:sz w:val="22"/>
                      <w:szCs w:val="22"/>
                      <w:lang w:val="en-US" w:eastAsia="zh-CN"/>
                    </w:rPr>
                    <w:t>265</w:t>
                  </w:r>
                </w:p>
              </w:tc>
              <w:tc>
                <w:tcPr>
                  <w:tcW w:w="727"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二类功能区</w:t>
                  </w:r>
                </w:p>
              </w:tc>
              <w:tc>
                <w:tcPr>
                  <w:tcW w:w="853"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西</w:t>
                  </w:r>
                </w:p>
              </w:tc>
              <w:tc>
                <w:tcPr>
                  <w:tcW w:w="780"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3" w:type="dxa"/>
                  <w:vMerge w:val="continue"/>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rPr>
                  </w:pPr>
                </w:p>
              </w:tc>
              <w:tc>
                <w:tcPr>
                  <w:tcW w:w="1081" w:type="dxa"/>
                  <w:tcBorders>
                    <w:tl2br w:val="nil"/>
                    <w:tr2bl w:val="nil"/>
                  </w:tcBorders>
                  <w:noWrap w:val="0"/>
                  <w:vAlign w:val="center"/>
                </w:tcPr>
                <w:p>
                  <w:pPr>
                    <w:adjustRightInd w:val="0"/>
                    <w:snapToGrid w:val="0"/>
                    <w:spacing w:line="300" w:lineRule="exact"/>
                    <w:jc w:val="center"/>
                    <w:rPr>
                      <w:rFonts w:hint="default" w:cs="Times New Roman"/>
                      <w:color w:val="auto"/>
                      <w:sz w:val="22"/>
                      <w:szCs w:val="22"/>
                      <w:lang w:val="en-US" w:eastAsia="zh-CN"/>
                    </w:rPr>
                  </w:pPr>
                  <w:r>
                    <w:rPr>
                      <w:rFonts w:hint="eastAsia" w:cs="Times New Roman"/>
                      <w:color w:val="auto"/>
                      <w:sz w:val="22"/>
                      <w:szCs w:val="22"/>
                      <w:lang w:val="en-US" w:eastAsia="zh-CN"/>
                    </w:rPr>
                    <w:t>安民村</w:t>
                  </w:r>
                </w:p>
              </w:tc>
              <w:tc>
                <w:tcPr>
                  <w:tcW w:w="1214"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108.73922110</w:t>
                  </w:r>
                </w:p>
              </w:tc>
              <w:tc>
                <w:tcPr>
                  <w:tcW w:w="1212"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32.74700196</w:t>
                  </w:r>
                </w:p>
              </w:tc>
              <w:tc>
                <w:tcPr>
                  <w:tcW w:w="847"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居住区</w:t>
                  </w:r>
                </w:p>
              </w:tc>
              <w:tc>
                <w:tcPr>
                  <w:tcW w:w="989"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35</w:t>
                  </w:r>
                  <w:r>
                    <w:rPr>
                      <w:rFonts w:hint="default" w:ascii="Times New Roman" w:hAnsi="Times New Roman" w:eastAsia="宋体" w:cs="Times New Roman"/>
                      <w:color w:val="auto"/>
                      <w:sz w:val="22"/>
                      <w:szCs w:val="22"/>
                      <w:lang w:val="en-US" w:eastAsia="zh-CN"/>
                    </w:rPr>
                    <w:t>/</w:t>
                  </w:r>
                  <w:r>
                    <w:rPr>
                      <w:rFonts w:hint="eastAsia" w:cs="Times New Roman"/>
                      <w:color w:val="auto"/>
                      <w:sz w:val="22"/>
                      <w:szCs w:val="22"/>
                      <w:lang w:val="en-US" w:eastAsia="zh-CN"/>
                    </w:rPr>
                    <w:t>120</w:t>
                  </w:r>
                </w:p>
              </w:tc>
              <w:tc>
                <w:tcPr>
                  <w:tcW w:w="727"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二类功能区</w:t>
                  </w:r>
                </w:p>
              </w:tc>
              <w:tc>
                <w:tcPr>
                  <w:tcW w:w="853"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西北</w:t>
                  </w:r>
                </w:p>
              </w:tc>
              <w:tc>
                <w:tcPr>
                  <w:tcW w:w="780"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350</w:t>
                  </w:r>
                </w:p>
              </w:tc>
            </w:tr>
          </w:tbl>
          <w:p>
            <w:pPr>
              <w:adjustRightInd w:val="0"/>
              <w:snapToGrid w:val="0"/>
              <w:spacing w:line="48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3、声环境</w:t>
            </w:r>
          </w:p>
          <w:p>
            <w:pPr>
              <w:adjustRightInd w:val="0"/>
              <w:snapToGrid w:val="0"/>
              <w:spacing w:line="480" w:lineRule="exact"/>
              <w:ind w:firstLine="480" w:firstLineChars="200"/>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sz w:val="24"/>
                <w:szCs w:val="24"/>
              </w:rPr>
              <w:t>根据《建设项目环境影响报告表编制技术指南</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污染影响类）</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试行）》中的相关要求，</w:t>
            </w:r>
            <w:r>
              <w:rPr>
                <w:rFonts w:hint="default" w:ascii="Times New Roman" w:hAnsi="Times New Roman" w:eastAsia="宋体" w:cs="Times New Roman"/>
                <w:color w:val="auto"/>
                <w:sz w:val="24"/>
                <w:szCs w:val="24"/>
                <w:lang w:val="en-US" w:eastAsia="zh-CN"/>
              </w:rPr>
              <w:t>声环境保护目标范围为</w:t>
            </w:r>
            <w:r>
              <w:rPr>
                <w:rFonts w:hint="default" w:ascii="Times New Roman" w:hAnsi="Times New Roman" w:eastAsia="宋体" w:cs="Times New Roman"/>
                <w:color w:val="auto"/>
                <w:sz w:val="24"/>
                <w:szCs w:val="24"/>
              </w:rPr>
              <w:t>厂界外周边50米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项目周边50m内无声环境保护目标</w:t>
            </w:r>
            <w:r>
              <w:rPr>
                <w:rFonts w:hint="default"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089" w:type="dxa"/>
            <w:tcMar>
              <w:left w:w="28" w:type="dxa"/>
              <w:right w:w="28" w:type="dxa"/>
            </w:tcMar>
            <w:vAlign w:val="center"/>
          </w:tcPr>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污染</w:t>
            </w:r>
          </w:p>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物排</w:t>
            </w:r>
          </w:p>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放控</w:t>
            </w:r>
          </w:p>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制标</w:t>
            </w:r>
          </w:p>
          <w:p>
            <w:pPr>
              <w:adjustRightInd w:val="0"/>
              <w:snapToGrid w:val="0"/>
              <w:spacing w:line="48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 w:val="24"/>
                <w:szCs w:val="24"/>
              </w:rPr>
              <w:t>准</w:t>
            </w:r>
          </w:p>
        </w:tc>
        <w:tc>
          <w:tcPr>
            <w:tcW w:w="8459" w:type="dxa"/>
            <w:vAlign w:val="center"/>
          </w:tcPr>
          <w:p>
            <w:pPr>
              <w:adjustRightInd w:val="0"/>
              <w:snapToGrid w:val="0"/>
              <w:spacing w:beforeLines="50" w:line="480" w:lineRule="exact"/>
              <w:ind w:firstLine="480" w:firstLineChars="20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1）废气</w:t>
            </w:r>
          </w:p>
          <w:p>
            <w:pPr>
              <w:adjustRightInd w:val="0"/>
              <w:snapToGrid w:val="0"/>
              <w:spacing w:line="480" w:lineRule="exact"/>
              <w:ind w:firstLine="480" w:firstLineChars="200"/>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施工期：</w:t>
            </w:r>
            <w:r>
              <w:rPr>
                <w:rFonts w:hint="eastAsia" w:cs="Times New Roman"/>
                <w:color w:val="auto"/>
                <w:kern w:val="0"/>
                <w:sz w:val="24"/>
                <w:szCs w:val="24"/>
                <w:lang w:val="en-US" w:eastAsia="zh-CN" w:bidi="ar-SA"/>
              </w:rPr>
              <w:t>废气执行《施工厂界扬尘排放限值》（DB161/1078-2017）</w:t>
            </w:r>
          </w:p>
          <w:p>
            <w:pPr>
              <w:adjustRightInd w:val="0"/>
              <w:snapToGrid w:val="0"/>
              <w:spacing w:line="480" w:lineRule="exact"/>
              <w:ind w:firstLine="480" w:firstLineChars="200"/>
              <w:jc w:val="left"/>
              <w:rPr>
                <w:rFonts w:hint="default" w:ascii="Times New Roman" w:hAnsi="Times New Roman" w:eastAsia="宋体" w:cs="Times New Roman"/>
                <w:color w:val="auto"/>
                <w:sz w:val="24"/>
                <w:szCs w:val="24"/>
                <w:lang w:val="en-US"/>
              </w:rPr>
            </w:pPr>
            <w:r>
              <w:rPr>
                <w:rFonts w:hint="eastAsia" w:cs="Times New Roman"/>
                <w:color w:val="auto"/>
                <w:sz w:val="24"/>
                <w:szCs w:val="24"/>
                <w:lang w:val="en-US" w:eastAsia="zh-CN"/>
              </w:rPr>
              <w:t>运营期：</w:t>
            </w:r>
            <w:r>
              <w:rPr>
                <w:rFonts w:hint="default" w:ascii="Times New Roman" w:hAnsi="Times New Roman" w:eastAsia="宋体" w:cs="Times New Roman"/>
                <w:color w:val="auto"/>
                <w:sz w:val="24"/>
                <w:szCs w:val="24"/>
                <w:lang w:val="en-US" w:eastAsia="zh-CN"/>
              </w:rPr>
              <w:t>非甲烷总烃</w:t>
            </w:r>
            <w:r>
              <w:rPr>
                <w:rFonts w:hint="eastAsia" w:cs="Times New Roman"/>
                <w:color w:val="auto"/>
                <w:sz w:val="24"/>
                <w:szCs w:val="24"/>
                <w:lang w:val="en-US" w:eastAsia="zh-CN"/>
              </w:rPr>
              <w:t>、</w:t>
            </w:r>
            <w:r>
              <w:rPr>
                <w:rFonts w:hint="eastAsia" w:cs="Times New Roman"/>
                <w:color w:val="auto"/>
                <w:sz w:val="24"/>
                <w:szCs w:val="24"/>
                <w:lang w:val="en-US" w:eastAsia="zh-CN"/>
              </w:rPr>
              <w:t>苯乙烯</w:t>
            </w:r>
            <w:r>
              <w:rPr>
                <w:rFonts w:hint="default" w:ascii="Times New Roman" w:hAnsi="Times New Roman" w:eastAsia="宋体" w:cs="Times New Roman"/>
                <w:color w:val="auto"/>
                <w:sz w:val="24"/>
                <w:szCs w:val="24"/>
                <w:lang w:val="en-US" w:eastAsia="zh-CN"/>
              </w:rPr>
              <w:t>执行</w:t>
            </w:r>
            <w:r>
              <w:rPr>
                <w:rFonts w:hint="eastAsia" w:cs="Times New Roman"/>
                <w:color w:val="auto"/>
                <w:sz w:val="24"/>
                <w:szCs w:val="24"/>
                <w:lang w:val="en-US" w:eastAsia="zh-CN"/>
              </w:rPr>
              <w:t>《合成树脂工业污染物排放标准》（GB31572-2015）</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非甲烷总烃</w:t>
            </w:r>
            <w:r>
              <w:rPr>
                <w:rFonts w:hint="default" w:ascii="Times New Roman" w:hAnsi="Times New Roman" w:eastAsia="宋体" w:cs="Times New Roman"/>
                <w:color w:val="auto"/>
                <w:sz w:val="24"/>
                <w:szCs w:val="24"/>
              </w:rPr>
              <w:t>无组织排放执行</w:t>
            </w:r>
            <w:r>
              <w:rPr>
                <w:rFonts w:hint="eastAsia" w:cs="Times New Roman"/>
                <w:color w:val="auto"/>
                <w:sz w:val="24"/>
                <w:szCs w:val="24"/>
                <w:lang w:eastAsia="zh-CN"/>
              </w:rPr>
              <w:t>《合成树脂工业污染物排放标准》（GB31572-2015）</w:t>
            </w:r>
            <w:r>
              <w:rPr>
                <w:rFonts w:hint="default" w:ascii="Times New Roman" w:hAnsi="Times New Roman" w:eastAsia="宋体" w:cs="Times New Roman"/>
                <w:color w:val="auto"/>
                <w:sz w:val="24"/>
                <w:szCs w:val="24"/>
              </w:rPr>
              <w:t>表3企业边界监控点浓度限值</w:t>
            </w:r>
            <w:r>
              <w:rPr>
                <w:rFonts w:hint="default" w:ascii="Times New Roman" w:hAnsi="Times New Roman" w:eastAsia="宋体" w:cs="Times New Roman"/>
                <w:color w:val="auto"/>
                <w:sz w:val="24"/>
                <w:szCs w:val="24"/>
              </w:rPr>
              <w:t>、《挥发性有机物无组织排放控制标准》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GB37822-2019）表A.1特别排放限值</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颗粒物</w:t>
            </w:r>
            <w:r>
              <w:rPr>
                <w:rFonts w:hint="default" w:ascii="Times New Roman" w:hAnsi="Times New Roman" w:eastAsia="宋体" w:cs="Times New Roman"/>
                <w:color w:val="auto"/>
                <w:sz w:val="24"/>
                <w:szCs w:val="24"/>
                <w:lang w:val="en-US" w:eastAsia="zh-CN"/>
              </w:rPr>
              <w:t>无组织排放《大气污染物综合排放标准》</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GB16297-1996）表2无组织排放监控浓度限值</w:t>
            </w:r>
            <w:r>
              <w:rPr>
                <w:rFonts w:hint="default" w:ascii="Times New Roman" w:hAnsi="Times New Roman" w:eastAsia="宋体" w:cs="Times New Roman"/>
                <w:color w:val="auto"/>
                <w:sz w:val="24"/>
                <w:szCs w:val="24"/>
              </w:rPr>
              <w:t>。</w:t>
            </w:r>
          </w:p>
          <w:p>
            <w:pPr>
              <w:pStyle w:val="37"/>
              <w:adjustRightInd w:val="0"/>
              <w:snapToGrid w:val="0"/>
              <w:spacing w:after="0" w:line="480" w:lineRule="exact"/>
              <w:ind w:left="0" w:leftChars="0" w:firstLine="0" w:firstLineChars="0"/>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表</w:t>
            </w:r>
            <w:r>
              <w:rPr>
                <w:rFonts w:hint="default" w:ascii="Times New Roman" w:hAnsi="Times New Roman" w:eastAsia="宋体" w:cs="Times New Roman"/>
                <w:b/>
                <w:bCs/>
                <w:color w:val="auto"/>
                <w:sz w:val="22"/>
                <w:szCs w:val="22"/>
                <w:lang w:val="en-US" w:eastAsia="zh-CN"/>
              </w:rPr>
              <w:t>3-</w:t>
            </w:r>
            <w:r>
              <w:rPr>
                <w:rFonts w:hint="eastAsia" w:cs="Times New Roman"/>
                <w:b/>
                <w:bCs/>
                <w:color w:val="auto"/>
                <w:sz w:val="22"/>
                <w:szCs w:val="22"/>
                <w:lang w:val="en-US" w:eastAsia="zh-CN"/>
              </w:rPr>
              <w:t>4</w:t>
            </w:r>
            <w:r>
              <w:rPr>
                <w:rFonts w:hint="default" w:ascii="Times New Roman" w:hAnsi="Times New Roman" w:eastAsia="宋体" w:cs="Times New Roman"/>
                <w:b/>
                <w:bCs/>
                <w:color w:val="auto"/>
                <w:sz w:val="22"/>
                <w:szCs w:val="22"/>
              </w:rPr>
              <w:t xml:space="preserve"> 运营期废气污染物排放标准</w:t>
            </w:r>
          </w:p>
          <w:tbl>
            <w:tblPr>
              <w:tblStyle w:val="3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919"/>
              <w:gridCol w:w="1193"/>
              <w:gridCol w:w="834"/>
              <w:gridCol w:w="1027"/>
              <w:gridCol w:w="82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223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执行标准</w:t>
                  </w:r>
                </w:p>
              </w:tc>
              <w:tc>
                <w:tcPr>
                  <w:tcW w:w="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污染物</w:t>
                  </w:r>
                </w:p>
              </w:tc>
              <w:tc>
                <w:tcPr>
                  <w:tcW w:w="11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最高允许排放浓度</w:t>
                  </w:r>
                  <w:r>
                    <w:rPr>
                      <w:rFonts w:hint="eastAsia" w:cs="Times New Roman"/>
                      <w:color w:val="auto"/>
                      <w:sz w:val="22"/>
                      <w:szCs w:val="22"/>
                      <w:lang w:eastAsia="zh-CN"/>
                    </w:rPr>
                    <w:t>（</w:t>
                  </w:r>
                  <w:r>
                    <w:rPr>
                      <w:rFonts w:hint="default" w:ascii="Times New Roman" w:hAnsi="Times New Roman" w:eastAsia="宋体" w:cs="Times New Roman"/>
                      <w:color w:val="auto"/>
                      <w:sz w:val="22"/>
                      <w:szCs w:val="22"/>
                    </w:rPr>
                    <w:t>mg/m</w:t>
                  </w:r>
                  <w:r>
                    <w:rPr>
                      <w:rFonts w:hint="default" w:ascii="Times New Roman" w:hAnsi="Times New Roman" w:eastAsia="宋体" w:cs="Times New Roman"/>
                      <w:color w:val="auto"/>
                      <w:sz w:val="22"/>
                      <w:szCs w:val="22"/>
                      <w:vertAlign w:val="superscript"/>
                    </w:rPr>
                    <w:t>3</w:t>
                  </w:r>
                  <w:r>
                    <w:rPr>
                      <w:rFonts w:hint="default" w:ascii="Times New Roman" w:hAnsi="Times New Roman" w:eastAsia="宋体" w:cs="Times New Roman"/>
                      <w:color w:val="auto"/>
                      <w:sz w:val="22"/>
                      <w:szCs w:val="22"/>
                    </w:rPr>
                    <w:t>）</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排气筒高度</w:t>
                  </w:r>
                  <w:r>
                    <w:rPr>
                      <w:rFonts w:hint="eastAsia" w:cs="Times New Roman"/>
                      <w:color w:val="auto"/>
                      <w:sz w:val="22"/>
                      <w:szCs w:val="22"/>
                      <w:lang w:eastAsia="zh-CN"/>
                    </w:rPr>
                    <w:t>（</w:t>
                  </w:r>
                  <w:r>
                    <w:rPr>
                      <w:rFonts w:hint="default" w:ascii="Times New Roman" w:hAnsi="Times New Roman" w:eastAsia="宋体" w:cs="Times New Roman"/>
                      <w:color w:val="auto"/>
                      <w:sz w:val="22"/>
                      <w:szCs w:val="22"/>
                    </w:rPr>
                    <w:t>m）</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最高允许排放速率</w:t>
                  </w:r>
                  <w:r>
                    <w:rPr>
                      <w:rFonts w:hint="eastAsia" w:cs="Times New Roman"/>
                      <w:color w:val="auto"/>
                      <w:sz w:val="22"/>
                      <w:szCs w:val="22"/>
                      <w:lang w:eastAsia="zh-CN"/>
                    </w:rPr>
                    <w:t>（</w:t>
                  </w:r>
                  <w:r>
                    <w:rPr>
                      <w:rFonts w:hint="default" w:ascii="Times New Roman" w:hAnsi="Times New Roman" w:eastAsia="宋体" w:cs="Times New Roman"/>
                      <w:color w:val="auto"/>
                      <w:sz w:val="22"/>
                      <w:szCs w:val="22"/>
                    </w:rPr>
                    <w:t>kg/h）</w:t>
                  </w:r>
                </w:p>
              </w:tc>
              <w:tc>
                <w:tcPr>
                  <w:tcW w:w="20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p>
              </w:tc>
              <w:tc>
                <w:tcPr>
                  <w:tcW w:w="119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监控点</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浓度限值</w:t>
                  </w:r>
                  <w:r>
                    <w:rPr>
                      <w:rFonts w:hint="eastAsia" w:cs="Times New Roman"/>
                      <w:color w:val="auto"/>
                      <w:sz w:val="22"/>
                      <w:szCs w:val="22"/>
                      <w:lang w:eastAsia="zh-CN"/>
                    </w:rPr>
                    <w:t>（</w:t>
                  </w:r>
                  <w:r>
                    <w:rPr>
                      <w:rFonts w:hint="default" w:ascii="Times New Roman" w:hAnsi="Times New Roman" w:eastAsia="宋体" w:cs="Times New Roman"/>
                      <w:color w:val="auto"/>
                      <w:sz w:val="22"/>
                      <w:szCs w:val="22"/>
                    </w:rPr>
                    <w:t>mg/m</w:t>
                  </w:r>
                  <w:r>
                    <w:rPr>
                      <w:rFonts w:hint="default" w:ascii="Times New Roman" w:hAnsi="Times New Roman" w:eastAsia="宋体" w:cs="Times New Roman"/>
                      <w:color w:val="auto"/>
                      <w:sz w:val="22"/>
                      <w:szCs w:val="22"/>
                      <w:vertAlign w:val="superscript"/>
                    </w:rPr>
                    <w:t>3</w:t>
                  </w: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231"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rFonts w:hint="eastAsia" w:ascii="Times New Roman" w:hAnsi="Times New Roman" w:eastAsia="宋体" w:cs="Times New Roman"/>
                      <w:color w:val="auto"/>
                      <w:sz w:val="22"/>
                      <w:szCs w:val="22"/>
                      <w:lang w:eastAsia="zh-CN"/>
                    </w:rPr>
                  </w:pPr>
                  <w:r>
                    <w:rPr>
                      <w:rFonts w:hint="eastAsia" w:cs="Times New Roman"/>
                      <w:color w:val="auto"/>
                      <w:sz w:val="22"/>
                      <w:szCs w:val="22"/>
                      <w:lang w:eastAsia="zh-CN"/>
                    </w:rPr>
                    <w:t>《合成树脂工业污染物排放标准》（GB31572-2015）</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非甲烷总烃</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100</w:t>
                  </w:r>
                </w:p>
              </w:tc>
              <w:tc>
                <w:tcPr>
                  <w:tcW w:w="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企业边界监控点</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《挥发性有机物无组织排放控制标准》</w:t>
                  </w:r>
                  <w:r>
                    <w:rPr>
                      <w:rFonts w:hint="eastAsia" w:cs="Times New Roman"/>
                      <w:color w:val="auto"/>
                      <w:sz w:val="22"/>
                      <w:szCs w:val="22"/>
                      <w:lang w:eastAsia="zh-CN"/>
                    </w:rPr>
                    <w:t>（</w:t>
                  </w:r>
                  <w:r>
                    <w:rPr>
                      <w:rFonts w:hint="default" w:ascii="Times New Roman" w:hAnsi="Times New Roman" w:eastAsia="宋体" w:cs="Times New Roman"/>
                      <w:color w:val="auto"/>
                      <w:sz w:val="22"/>
                      <w:szCs w:val="22"/>
                    </w:rPr>
                    <w:t>GB37822-2019）</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非甲烷总烃</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厂区内</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《大气污染物综合排放标准》</w:t>
                  </w:r>
                  <w:r>
                    <w:rPr>
                      <w:rFonts w:hint="eastAsia"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GB16297-1996）</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颗粒物</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企业边界监控点</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1.0</w:t>
                  </w:r>
                </w:p>
              </w:tc>
            </w:tr>
          </w:tbl>
          <w:p>
            <w:pPr>
              <w:adjustRightInd w:val="0"/>
              <w:snapToGrid w:val="0"/>
              <w:spacing w:beforeLines="50" w:line="480" w:lineRule="exact"/>
              <w:ind w:firstLine="480" w:firstLineChars="200"/>
              <w:jc w:val="left"/>
              <w:rPr>
                <w:rFonts w:hint="default" w:cs="Times New Roman"/>
                <w:color w:val="auto"/>
                <w:sz w:val="24"/>
                <w:szCs w:val="24"/>
                <w:lang w:eastAsia="zh-CN"/>
              </w:rPr>
            </w:pPr>
            <w:r>
              <w:rPr>
                <w:rFonts w:hint="eastAsia" w:cs="Times New Roman"/>
                <w:color w:val="auto"/>
                <w:sz w:val="24"/>
                <w:szCs w:val="24"/>
                <w:lang w:eastAsia="zh-CN"/>
              </w:rPr>
              <w:t>（</w:t>
            </w:r>
            <w:r>
              <w:rPr>
                <w:rFonts w:hint="default" w:cs="Times New Roman"/>
                <w:color w:val="auto"/>
                <w:sz w:val="24"/>
                <w:szCs w:val="24"/>
                <w:lang w:eastAsia="zh-CN"/>
              </w:rPr>
              <w:t>2）废水</w:t>
            </w:r>
          </w:p>
          <w:p>
            <w:pPr>
              <w:adjustRightInd w:val="0"/>
              <w:snapToGrid w:val="0"/>
              <w:spacing w:beforeLines="50" w:line="480" w:lineRule="exact"/>
              <w:ind w:firstLine="480" w:firstLineChars="200"/>
              <w:jc w:val="left"/>
              <w:rPr>
                <w:rFonts w:hint="eastAsia" w:cs="Times New Roman"/>
                <w:color w:val="auto"/>
                <w:sz w:val="24"/>
                <w:szCs w:val="24"/>
                <w:lang w:eastAsia="zh-CN"/>
              </w:rPr>
            </w:pPr>
            <w:r>
              <w:rPr>
                <w:rFonts w:hint="default" w:cs="Times New Roman"/>
                <w:color w:val="auto"/>
                <w:sz w:val="24"/>
                <w:szCs w:val="24"/>
                <w:lang w:val="en-US" w:eastAsia="zh-CN"/>
              </w:rPr>
              <w:t>项目生产废水不外排，生活污水排放执行</w:t>
            </w:r>
            <w:r>
              <w:rPr>
                <w:rFonts w:hint="eastAsia" w:cs="Times New Roman"/>
                <w:color w:val="auto"/>
                <w:sz w:val="24"/>
                <w:szCs w:val="24"/>
                <w:lang w:eastAsia="zh-CN"/>
              </w:rPr>
              <w:t>《污水综合排放标准》（GB8978-1996）三级标准</w:t>
            </w:r>
            <w:r>
              <w:rPr>
                <w:rFonts w:hint="eastAsia" w:cs="Times New Roman"/>
                <w:color w:val="auto"/>
                <w:sz w:val="24"/>
                <w:szCs w:val="24"/>
                <w:lang w:val="en-US" w:eastAsia="zh-CN"/>
              </w:rPr>
              <w:t>以及</w:t>
            </w:r>
            <w:r>
              <w:rPr>
                <w:rFonts w:hint="eastAsia" w:cs="Times New Roman"/>
                <w:color w:val="auto"/>
                <w:sz w:val="24"/>
                <w:szCs w:val="24"/>
                <w:lang w:eastAsia="zh-CN"/>
              </w:rPr>
              <w:t>《污水排入城镇下水道水质标准》（GB/T 31962-2015）中</w:t>
            </w:r>
            <w:r>
              <w:rPr>
                <w:rFonts w:hint="eastAsia" w:cs="Times New Roman"/>
                <w:color w:val="auto"/>
                <w:sz w:val="24"/>
                <w:szCs w:val="24"/>
                <w:lang w:val="en-US" w:eastAsia="zh-CN"/>
              </w:rPr>
              <w:t>表1B</w:t>
            </w:r>
            <w:r>
              <w:rPr>
                <w:rFonts w:hint="eastAsia" w:cs="Times New Roman"/>
                <w:color w:val="auto"/>
                <w:sz w:val="24"/>
                <w:szCs w:val="24"/>
                <w:lang w:eastAsia="zh-CN"/>
              </w:rPr>
              <w:t>级标准。</w:t>
            </w:r>
          </w:p>
          <w:p>
            <w:pPr>
              <w:pStyle w:val="109"/>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eastAsia"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表</w:t>
            </w:r>
            <w:r>
              <w:rPr>
                <w:rFonts w:hint="eastAsia" w:ascii="Times New Roman" w:hAnsi="Times New Roman" w:eastAsia="宋体" w:cs="Times New Roman"/>
                <w:color w:val="auto"/>
                <w:sz w:val="22"/>
                <w:szCs w:val="22"/>
                <w:highlight w:val="none"/>
                <w:lang w:val="en-US" w:eastAsia="zh-CN"/>
              </w:rPr>
              <w:t>3-</w:t>
            </w:r>
            <w:r>
              <w:rPr>
                <w:rFonts w:hint="eastAsia" w:ascii="Times New Roman" w:cs="Times New Roman"/>
                <w:color w:val="auto"/>
                <w:sz w:val="22"/>
                <w:szCs w:val="22"/>
                <w:highlight w:val="none"/>
                <w:lang w:val="en-US" w:eastAsia="zh-CN"/>
              </w:rPr>
              <w:t>5</w:t>
            </w:r>
            <w:r>
              <w:rPr>
                <w:rFonts w:hint="eastAsia" w:ascii="Times New Roman" w:hAnsi="Times New Roman" w:eastAsia="宋体" w:cs="Times New Roman"/>
                <w:color w:val="auto"/>
                <w:sz w:val="22"/>
                <w:szCs w:val="22"/>
                <w:highlight w:val="none"/>
              </w:rPr>
              <w:t xml:space="preserve">  </w:t>
            </w:r>
            <w:r>
              <w:rPr>
                <w:rFonts w:hint="eastAsia" w:ascii="Times New Roman" w:hAnsi="Times New Roman" w:eastAsia="宋体" w:cs="Times New Roman"/>
                <w:color w:val="auto"/>
                <w:sz w:val="22"/>
                <w:szCs w:val="22"/>
                <w:highlight w:val="none"/>
                <w:lang w:val="en-US" w:eastAsia="zh-CN"/>
              </w:rPr>
              <w:t>运营期</w:t>
            </w:r>
            <w:r>
              <w:rPr>
                <w:rFonts w:hint="eastAsia" w:ascii="Times New Roman" w:hAnsi="Times New Roman" w:eastAsia="宋体" w:cs="Times New Roman"/>
                <w:color w:val="auto"/>
                <w:sz w:val="22"/>
                <w:szCs w:val="22"/>
                <w:highlight w:val="none"/>
              </w:rPr>
              <w:t>废水污染物排放标准    单位：</w:t>
            </w:r>
            <w:r>
              <w:rPr>
                <w:rFonts w:hint="default" w:ascii="Times New Roman" w:hAnsi="Times New Roman" w:eastAsia="宋体" w:cs="Times New Roman"/>
                <w:color w:val="auto"/>
                <w:sz w:val="22"/>
                <w:szCs w:val="22"/>
                <w:highlight w:val="none"/>
              </w:rPr>
              <w:t>mg/L</w:t>
            </w:r>
          </w:p>
          <w:tbl>
            <w:tblPr>
              <w:tblStyle w:val="38"/>
              <w:tblW w:w="4785" w:type="pct"/>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2"/>
              <w:gridCol w:w="756"/>
              <w:gridCol w:w="1030"/>
              <w:gridCol w:w="686"/>
              <w:gridCol w:w="1020"/>
              <w:gridCol w:w="1385"/>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905" w:type="pct"/>
                  <w:tcBorders>
                    <w:tl2br w:val="nil"/>
                    <w:tr2bl w:val="nil"/>
                  </w:tcBorders>
                  <w:noWrap w:val="0"/>
                  <w:vAlign w:val="center"/>
                </w:tcPr>
                <w:p>
                  <w:pPr>
                    <w:autoSpaceDE w:val="0"/>
                    <w:autoSpaceDN w:val="0"/>
                    <w:adjustRightInd w:val="0"/>
                    <w:snapToGrid w:val="0"/>
                    <w:spacing w:line="300" w:lineRule="exact"/>
                    <w:jc w:val="center"/>
                    <w:rPr>
                      <w:rFonts w:hint="eastAsia"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标</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lang w:val="en-US" w:eastAsia="zh-CN"/>
                    </w:rPr>
                    <w:t>准</w:t>
                  </w:r>
                  <w:r>
                    <w:rPr>
                      <w:rFonts w:hint="eastAsia" w:ascii="Times New Roman" w:hAnsi="Times New Roman" w:eastAsia="宋体" w:cs="Times New Roman"/>
                      <w:color w:val="auto"/>
                      <w:sz w:val="22"/>
                      <w:szCs w:val="22"/>
                      <w:lang w:val="en-US" w:eastAsia="zh-CN"/>
                    </w:rPr>
                    <w:t xml:space="preserve">       </w:t>
                  </w:r>
                </w:p>
              </w:tc>
              <w:tc>
                <w:tcPr>
                  <w:tcW w:w="479"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COD</w:t>
                  </w:r>
                </w:p>
              </w:tc>
              <w:tc>
                <w:tcPr>
                  <w:tcW w:w="653"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BOD</w:t>
                  </w:r>
                  <w:r>
                    <w:rPr>
                      <w:rFonts w:hint="default" w:ascii="Times New Roman" w:hAnsi="Times New Roman" w:eastAsia="宋体" w:cs="Times New Roman"/>
                      <w:color w:val="auto"/>
                      <w:sz w:val="22"/>
                      <w:szCs w:val="22"/>
                      <w:vertAlign w:val="subscript"/>
                      <w:lang w:val="en-US" w:eastAsia="zh-CN"/>
                    </w:rPr>
                    <w:t>5</w:t>
                  </w:r>
                </w:p>
              </w:tc>
              <w:tc>
                <w:tcPr>
                  <w:tcW w:w="435"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SS</w:t>
                  </w:r>
                </w:p>
              </w:tc>
              <w:tc>
                <w:tcPr>
                  <w:tcW w:w="647"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氨氮</w:t>
                  </w:r>
                </w:p>
              </w:tc>
              <w:tc>
                <w:tcPr>
                  <w:tcW w:w="878"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pH</w:t>
                  </w:r>
                  <w:r>
                    <w:rPr>
                      <w:rFonts w:hint="eastAsia" w:cs="Times New Roman"/>
                      <w:color w:val="auto"/>
                      <w:sz w:val="22"/>
                      <w:szCs w:val="22"/>
                      <w:lang w:val="en-US" w:eastAsia="zh-CN"/>
                    </w:rPr>
                    <w:t>（无量纲）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905"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《污水综合排放标准》</w:t>
                  </w:r>
                  <w:r>
                    <w:rPr>
                      <w:rFonts w:hint="eastAsia" w:cs="Times New Roman"/>
                      <w:color w:val="auto"/>
                      <w:sz w:val="22"/>
                      <w:szCs w:val="22"/>
                      <w:lang w:val="en-US" w:eastAsia="zh-CN"/>
                    </w:rPr>
                    <w:t>（</w:t>
                  </w:r>
                  <w:r>
                    <w:rPr>
                      <w:rFonts w:hint="eastAsia" w:ascii="Times New Roman" w:hAnsi="Times New Roman" w:eastAsia="宋体" w:cs="Times New Roman"/>
                      <w:color w:val="auto"/>
                      <w:sz w:val="22"/>
                      <w:szCs w:val="22"/>
                      <w:lang w:val="en-US" w:eastAsia="zh-CN"/>
                    </w:rPr>
                    <w:t>GB8978-1996）三级标准</w:t>
                  </w:r>
                </w:p>
              </w:tc>
              <w:tc>
                <w:tcPr>
                  <w:tcW w:w="479"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500</w:t>
                  </w:r>
                </w:p>
              </w:tc>
              <w:tc>
                <w:tcPr>
                  <w:tcW w:w="653"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300</w:t>
                  </w:r>
                </w:p>
              </w:tc>
              <w:tc>
                <w:tcPr>
                  <w:tcW w:w="435"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400</w:t>
                  </w:r>
                </w:p>
              </w:tc>
              <w:tc>
                <w:tcPr>
                  <w:tcW w:w="647"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878"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6-9</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905"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《污水排入城镇下水道水质标准》</w:t>
                  </w:r>
                  <w:r>
                    <w:rPr>
                      <w:rFonts w:hint="eastAsia" w:cs="Times New Roman"/>
                      <w:color w:val="auto"/>
                      <w:sz w:val="22"/>
                      <w:szCs w:val="22"/>
                      <w:lang w:val="en-US" w:eastAsia="zh-CN"/>
                    </w:rPr>
                    <w:t>（GB/T 31962-2015</w:t>
                  </w:r>
                  <w:r>
                    <w:rPr>
                      <w:rFonts w:hint="eastAsia" w:ascii="Times New Roman" w:hAnsi="Times New Roman" w:eastAsia="宋体" w:cs="Times New Roman"/>
                      <w:color w:val="auto"/>
                      <w:sz w:val="22"/>
                      <w:szCs w:val="22"/>
                      <w:lang w:val="en-US" w:eastAsia="zh-CN"/>
                    </w:rPr>
                    <w:t>）</w:t>
                  </w:r>
                  <w:r>
                    <w:rPr>
                      <w:rFonts w:hint="eastAsia" w:cs="Times New Roman"/>
                      <w:color w:val="auto"/>
                      <w:sz w:val="22"/>
                      <w:szCs w:val="22"/>
                      <w:lang w:val="en-US" w:eastAsia="zh-CN"/>
                    </w:rPr>
                    <w:t>B</w:t>
                  </w:r>
                  <w:r>
                    <w:rPr>
                      <w:rFonts w:hint="eastAsia" w:ascii="Times New Roman" w:hAnsi="Times New Roman" w:eastAsia="宋体" w:cs="Times New Roman"/>
                      <w:color w:val="auto"/>
                      <w:sz w:val="22"/>
                      <w:szCs w:val="22"/>
                      <w:lang w:val="en-US" w:eastAsia="zh-CN"/>
                    </w:rPr>
                    <w:t>级标</w:t>
                  </w:r>
                  <w:r>
                    <w:rPr>
                      <w:rFonts w:hint="eastAsia" w:cs="Times New Roman"/>
                      <w:color w:val="auto"/>
                      <w:sz w:val="22"/>
                      <w:szCs w:val="22"/>
                      <w:lang w:val="en-US" w:eastAsia="zh-CN"/>
                    </w:rPr>
                    <w:t>准</w:t>
                  </w:r>
                </w:p>
              </w:tc>
              <w:tc>
                <w:tcPr>
                  <w:tcW w:w="479"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500</w:t>
                  </w:r>
                </w:p>
              </w:tc>
              <w:tc>
                <w:tcPr>
                  <w:tcW w:w="653"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350</w:t>
                  </w:r>
                </w:p>
              </w:tc>
              <w:tc>
                <w:tcPr>
                  <w:tcW w:w="435"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400</w:t>
                  </w:r>
                </w:p>
              </w:tc>
              <w:tc>
                <w:tcPr>
                  <w:tcW w:w="647"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45</w:t>
                  </w:r>
                </w:p>
              </w:tc>
              <w:tc>
                <w:tcPr>
                  <w:tcW w:w="878"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6.5-9.5</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905" w:type="pct"/>
                  <w:tcBorders>
                    <w:tl2br w:val="nil"/>
                    <w:tr2bl w:val="nil"/>
                  </w:tcBorders>
                  <w:noWrap w:val="0"/>
                  <w:vAlign w:val="center"/>
                </w:tcPr>
                <w:p>
                  <w:pPr>
                    <w:autoSpaceDE w:val="0"/>
                    <w:autoSpaceDN w:val="0"/>
                    <w:adjustRightInd w:val="0"/>
                    <w:snapToGrid w:val="0"/>
                    <w:spacing w:line="300" w:lineRule="exact"/>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本项目执行</w:t>
                  </w:r>
                </w:p>
              </w:tc>
              <w:tc>
                <w:tcPr>
                  <w:tcW w:w="479"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500</w:t>
                  </w:r>
                </w:p>
              </w:tc>
              <w:tc>
                <w:tcPr>
                  <w:tcW w:w="653"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300</w:t>
                  </w:r>
                </w:p>
              </w:tc>
              <w:tc>
                <w:tcPr>
                  <w:tcW w:w="435"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400</w:t>
                  </w:r>
                </w:p>
              </w:tc>
              <w:tc>
                <w:tcPr>
                  <w:tcW w:w="647"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45</w:t>
                  </w:r>
                </w:p>
              </w:tc>
              <w:tc>
                <w:tcPr>
                  <w:tcW w:w="878" w:type="pct"/>
                  <w:tcBorders>
                    <w:tl2br w:val="nil"/>
                    <w:tr2bl w:val="nil"/>
                  </w:tcBorders>
                  <w:noWrap w:val="0"/>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6-9</w:t>
                  </w:r>
                </w:p>
              </w:tc>
            </w:tr>
          </w:tbl>
          <w:p>
            <w:pPr>
              <w:adjustRightInd w:val="0"/>
              <w:snapToGrid w:val="0"/>
              <w:spacing w:beforeLines="50" w:line="480" w:lineRule="exact"/>
              <w:ind w:firstLine="480" w:firstLineChars="20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3）噪声</w:t>
            </w:r>
          </w:p>
          <w:p>
            <w:pPr>
              <w:adjustRightInd w:val="0"/>
              <w:snapToGrid w:val="0"/>
              <w:spacing w:line="480" w:lineRule="exact"/>
              <w:ind w:firstLine="480" w:firstLineChars="20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施工期执行《建筑施工场界环境噪声排放标准》</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GB12523-2011</w:t>
            </w:r>
            <w:r>
              <w:rPr>
                <w:rFonts w:hint="eastAsia" w:cs="Times New Roman"/>
                <w:color w:val="auto"/>
                <w:kern w:val="0"/>
                <w:sz w:val="24"/>
                <w:szCs w:val="24"/>
                <w:lang w:eastAsia="zh-CN"/>
              </w:rPr>
              <w:t>）</w:t>
            </w:r>
            <w:r>
              <w:rPr>
                <w:rFonts w:hint="eastAsia" w:cs="Times New Roman"/>
                <w:color w:val="auto"/>
                <w:kern w:val="0"/>
                <w:sz w:val="24"/>
                <w:szCs w:val="24"/>
                <w:lang w:val="en-US" w:eastAsia="zh-CN"/>
              </w:rPr>
              <w:t>表1标准</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运行期噪声厂界执行《工业企业厂界环境噪声排放标准》</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GB12348-2008）中</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类区标准。</w:t>
            </w:r>
          </w:p>
          <w:p>
            <w:pPr>
              <w:pStyle w:val="37"/>
              <w:adjustRightInd w:val="0"/>
              <w:snapToGrid w:val="0"/>
              <w:spacing w:after="0" w:line="480" w:lineRule="exact"/>
              <w:ind w:left="0" w:leftChars="0" w:firstLine="0" w:firstLineChars="0"/>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表</w:t>
            </w:r>
            <w:r>
              <w:rPr>
                <w:rFonts w:hint="default" w:ascii="Times New Roman" w:hAnsi="Times New Roman" w:eastAsia="宋体" w:cs="Times New Roman"/>
                <w:b/>
                <w:bCs/>
                <w:color w:val="auto"/>
                <w:sz w:val="22"/>
                <w:szCs w:val="22"/>
                <w:lang w:val="en-US" w:eastAsia="zh-CN"/>
              </w:rPr>
              <w:t>3-</w:t>
            </w:r>
            <w:r>
              <w:rPr>
                <w:rFonts w:hint="eastAsia" w:cs="Times New Roman"/>
                <w:b/>
                <w:bCs/>
                <w:color w:val="auto"/>
                <w:sz w:val="22"/>
                <w:szCs w:val="22"/>
                <w:lang w:val="en-US" w:eastAsia="zh-CN"/>
              </w:rPr>
              <w:t>6</w:t>
            </w:r>
            <w:r>
              <w:rPr>
                <w:rFonts w:hint="default" w:ascii="Times New Roman" w:hAnsi="Times New Roman" w:eastAsia="宋体" w:cs="Times New Roman"/>
                <w:b/>
                <w:bCs/>
                <w:color w:val="auto"/>
                <w:sz w:val="22"/>
                <w:szCs w:val="22"/>
              </w:rPr>
              <w:t xml:space="preserve">  运营期噪声排放标准</w:t>
            </w:r>
          </w:p>
          <w:tbl>
            <w:tblPr>
              <w:tblStyle w:val="38"/>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2440"/>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执行标准</w:t>
                  </w:r>
                </w:p>
              </w:tc>
              <w:tc>
                <w:tcPr>
                  <w:tcW w:w="2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昼间</w:t>
                  </w:r>
                </w:p>
              </w:tc>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Times New Roman" w:hAnsi="Times New Roman" w:eastAsia="宋体" w:cs="Times New Roman"/>
                      <w:color w:val="auto"/>
                      <w:sz w:val="22"/>
                      <w:szCs w:val="22"/>
                      <w:lang w:eastAsia="zh-CN"/>
                    </w:rPr>
                  </w:pPr>
                  <w:r>
                    <w:rPr>
                      <w:rFonts w:hint="eastAsia" w:cs="Times New Roman"/>
                      <w:color w:val="auto"/>
                      <w:sz w:val="22"/>
                      <w:szCs w:val="22"/>
                      <w:lang w:val="en-US" w:eastAsia="zh-CN"/>
                    </w:rPr>
                    <w:t>2</w:t>
                  </w:r>
                  <w:r>
                    <w:rPr>
                      <w:rFonts w:hint="default" w:ascii="Times New Roman" w:hAnsi="Times New Roman" w:eastAsia="宋体" w:cs="Times New Roman"/>
                      <w:color w:val="auto"/>
                      <w:sz w:val="22"/>
                      <w:szCs w:val="22"/>
                    </w:rPr>
                    <w:t>类标准，dB</w:t>
                  </w:r>
                  <w:r>
                    <w:rPr>
                      <w:rFonts w:hint="eastAsia" w:cs="Times New Roman"/>
                      <w:color w:val="auto"/>
                      <w:sz w:val="22"/>
                      <w:szCs w:val="22"/>
                      <w:lang w:eastAsia="zh-CN"/>
                    </w:rPr>
                    <w:t>（</w:t>
                  </w:r>
                  <w:r>
                    <w:rPr>
                      <w:rFonts w:hint="default" w:ascii="Times New Roman" w:hAnsi="Times New Roman" w:eastAsia="宋体" w:cs="Times New Roman"/>
                      <w:color w:val="auto"/>
                      <w:sz w:val="22"/>
                      <w:szCs w:val="22"/>
                    </w:rPr>
                    <w:t>A</w:t>
                  </w:r>
                  <w:r>
                    <w:rPr>
                      <w:rFonts w:hint="eastAsia" w:cs="Times New Roman"/>
                      <w:color w:val="auto"/>
                      <w:sz w:val="22"/>
                      <w:szCs w:val="22"/>
                      <w:lang w:eastAsia="zh-CN"/>
                    </w:rPr>
                    <w:t>）</w:t>
                  </w:r>
                </w:p>
              </w:tc>
              <w:tc>
                <w:tcPr>
                  <w:tcW w:w="2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60</w:t>
                  </w:r>
                </w:p>
              </w:tc>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50</w:t>
                  </w:r>
                </w:p>
              </w:tc>
            </w:tr>
          </w:tbl>
          <w:p>
            <w:pPr>
              <w:adjustRightInd w:val="0"/>
              <w:snapToGrid w:val="0"/>
              <w:spacing w:beforeLines="50" w:line="480" w:lineRule="exact"/>
              <w:ind w:firstLine="480" w:firstLineChars="20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4）固体废物</w:t>
            </w:r>
          </w:p>
          <w:p>
            <w:pPr>
              <w:adjustRightInd w:val="0"/>
              <w:snapToGrid w:val="0"/>
              <w:spacing w:line="48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一般固体废弃物贮存、处置执行《一般工业固体废物贮存和填埋污染控制标准》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GB18599-2020）；危险废物贮存执行《危险废物贮存污染控制标准》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GB18597-2001）及其修改单</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环境保护部公告2013年第36号）中的有关规定。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85" w:hRule="atLeast"/>
          <w:jc w:val="center"/>
        </w:trPr>
        <w:tc>
          <w:tcPr>
            <w:tcW w:w="1089" w:type="dxa"/>
            <w:tcBorders>
              <w:bottom w:val="single" w:color="auto" w:sz="8" w:space="0"/>
            </w:tcBorders>
            <w:vAlign w:val="center"/>
          </w:tcPr>
          <w:p>
            <w:pPr>
              <w:adjustRightInd w:val="0"/>
              <w:snapToGrid w:val="0"/>
              <w:spacing w:line="48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总量控制指标</w:t>
            </w:r>
          </w:p>
        </w:tc>
        <w:tc>
          <w:tcPr>
            <w:tcW w:w="8459" w:type="dxa"/>
            <w:tcBorders>
              <w:bottom w:val="single" w:color="auto" w:sz="8" w:space="0"/>
            </w:tcBorders>
            <w:vAlign w:val="center"/>
          </w:tcPr>
          <w:p>
            <w:pPr>
              <w:adjustRightInd w:val="0"/>
              <w:snapToGrid w:val="0"/>
              <w:spacing w:beforeLines="50" w:line="480" w:lineRule="exact"/>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48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本项目有机废气主要为非甲烷总烃，根据工程分析，确定本项目废气总量</w:t>
            </w:r>
            <w:r>
              <w:rPr>
                <w:rFonts w:hint="default" w:ascii="Times New Roman" w:hAnsi="Times New Roman" w:eastAsia="宋体" w:cs="Times New Roman"/>
                <w:color w:val="auto"/>
                <w:sz w:val="24"/>
                <w:szCs w:val="24"/>
              </w:rPr>
              <w:t>控制申请指标为：</w:t>
            </w:r>
          </w:p>
          <w:p>
            <w:pPr>
              <w:adjustRightInd w:val="0"/>
              <w:snapToGrid w:val="0"/>
              <w:spacing w:line="480" w:lineRule="exact"/>
              <w:ind w:firstLine="480" w:firstLineChars="20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VOCs：</w:t>
            </w:r>
            <w:r>
              <w:rPr>
                <w:rFonts w:hint="eastAsia" w:cs="Times New Roman"/>
                <w:color w:val="auto"/>
                <w:kern w:val="0"/>
                <w:sz w:val="24"/>
                <w:szCs w:val="24"/>
                <w:lang w:val="en-US" w:eastAsia="zh-CN"/>
              </w:rPr>
              <w:t>1.86</w:t>
            </w:r>
            <w:r>
              <w:rPr>
                <w:rFonts w:hint="default" w:ascii="Times New Roman" w:hAnsi="Times New Roman" w:eastAsia="宋体" w:cs="Times New Roman"/>
                <w:color w:val="auto"/>
                <w:kern w:val="0"/>
                <w:sz w:val="24"/>
                <w:szCs w:val="24"/>
              </w:rPr>
              <w:t>t/a</w:t>
            </w:r>
            <w:r>
              <w:rPr>
                <w:rFonts w:hint="default" w:ascii="Times New Roman" w:hAnsi="Times New Roman" w:eastAsia="宋体" w:cs="Times New Roman"/>
                <w:color w:val="auto"/>
                <w:kern w:val="0"/>
                <w:sz w:val="24"/>
                <w:szCs w:val="24"/>
              </w:rPr>
              <w:t>。</w:t>
            </w:r>
          </w:p>
          <w:p>
            <w:pPr>
              <w:adjustRightInd w:val="0"/>
              <w:snapToGrid w:val="0"/>
              <w:spacing w:line="480" w:lineRule="exact"/>
              <w:ind w:firstLine="480" w:firstLineChars="200"/>
              <w:jc w:val="left"/>
              <w:rPr>
                <w:rFonts w:hint="default" w:ascii="Times New Roman" w:hAnsi="Times New Roman" w:eastAsia="宋体" w:cs="Times New Roman"/>
                <w:color w:val="auto"/>
                <w:kern w:val="10"/>
                <w:sz w:val="24"/>
                <w:szCs w:val="24"/>
              </w:rPr>
            </w:pPr>
            <w:r>
              <w:rPr>
                <w:rFonts w:hint="default" w:ascii="Times New Roman" w:hAnsi="Times New Roman" w:eastAsia="宋体" w:cs="Times New Roman"/>
                <w:color w:val="auto"/>
                <w:kern w:val="0"/>
                <w:sz w:val="24"/>
                <w:szCs w:val="24"/>
              </w:rPr>
              <w:t>项目总量最终应以当地生态环境主管部门下达的总量控制指标为准。</w:t>
            </w:r>
          </w:p>
          <w:p>
            <w:pPr>
              <w:adjustRightInd w:val="0"/>
              <w:snapToGrid w:val="0"/>
              <w:spacing w:line="480" w:lineRule="exact"/>
              <w:jc w:val="left"/>
              <w:rPr>
                <w:rFonts w:hint="default" w:ascii="Times New Roman" w:hAnsi="Times New Roman" w:eastAsia="宋体" w:cs="Times New Roman"/>
                <w:color w:val="auto"/>
                <w:kern w:val="10"/>
                <w:sz w:val="24"/>
                <w:szCs w:val="24"/>
              </w:rPr>
            </w:pPr>
          </w:p>
        </w:tc>
      </w:tr>
    </w:tbl>
    <w:p>
      <w:pPr>
        <w:pStyle w:val="33"/>
        <w:jc w:val="center"/>
        <w:outlineLvl w:val="0"/>
        <w:rPr>
          <w:rFonts w:ascii="Times New Roman" w:hAnsi="Times New Roman"/>
          <w:snapToGrid w:val="0"/>
          <w:color w:val="auto"/>
          <w:sz w:val="30"/>
          <w:szCs w:val="30"/>
        </w:rPr>
      </w:pPr>
      <w:r>
        <w:rPr>
          <w:rFonts w:ascii="Times New Roman" w:hAnsi="Times New Roman"/>
          <w:snapToGrid w:val="0"/>
          <w:color w:val="auto"/>
          <w:sz w:val="36"/>
          <w:szCs w:val="36"/>
        </w:rPr>
        <w:br w:type="page"/>
      </w:r>
      <w:r>
        <w:rPr>
          <w:rFonts w:hint="eastAsia" w:ascii="Times New Roman" w:hAnsi="Times New Roman"/>
          <w:snapToGrid w:val="0"/>
          <w:color w:val="auto"/>
          <w:sz w:val="30"/>
          <w:szCs w:val="30"/>
        </w:rPr>
        <w:t>四、主要环境影响和保护措施</w:t>
      </w:r>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9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90" w:hRule="atLeast"/>
          <w:jc w:val="center"/>
        </w:trPr>
        <w:tc>
          <w:tcPr>
            <w:tcW w:w="882" w:type="dxa"/>
            <w:tcBorders>
              <w:top w:val="single" w:color="auto" w:sz="8" w:space="0"/>
            </w:tcBorders>
            <w:tcMar>
              <w:left w:w="28" w:type="dxa"/>
              <w:right w:w="28" w:type="dxa"/>
            </w:tcMar>
            <w:vAlign w:val="center"/>
          </w:tcPr>
          <w:p>
            <w:pPr>
              <w:adjustRightInd w:val="0"/>
              <w:snapToGrid w:val="0"/>
              <w:spacing w:line="480" w:lineRule="exact"/>
              <w:jc w:val="center"/>
              <w:rPr>
                <w:color w:val="auto"/>
              </w:rPr>
            </w:pPr>
            <w:r>
              <w:rPr>
                <w:rFonts w:hint="eastAsia" w:cs="宋体"/>
                <w:color w:val="auto"/>
                <w:kern w:val="0"/>
                <w:sz w:val="24"/>
                <w:szCs w:val="24"/>
              </w:rPr>
              <w:t>施工期环境保护措施</w:t>
            </w:r>
          </w:p>
        </w:tc>
        <w:tc>
          <w:tcPr>
            <w:tcW w:w="7938" w:type="dxa"/>
            <w:tcBorders>
              <w:top w:val="single" w:color="auto" w:sz="8" w:space="0"/>
            </w:tcBorders>
            <w:vAlign w:val="center"/>
          </w:tcPr>
          <w:p>
            <w:pPr>
              <w:adjustRightInd w:val="0"/>
              <w:snapToGrid w:val="0"/>
              <w:spacing w:line="480" w:lineRule="exact"/>
              <w:jc w:val="left"/>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w:t>
            </w:r>
            <w:r>
              <w:rPr>
                <w:rFonts w:hint="eastAsia" w:ascii="Times New Roman" w:hAnsi="Times New Roman" w:eastAsia="宋体" w:cs="宋体"/>
                <w:color w:val="auto"/>
                <w:sz w:val="24"/>
                <w:szCs w:val="24"/>
                <w:lang w:val="en-US" w:eastAsia="zh-CN"/>
              </w:rPr>
              <w:t>1）</w:t>
            </w:r>
            <w:r>
              <w:rPr>
                <w:rFonts w:hint="default" w:ascii="Times New Roman" w:hAnsi="Times New Roman" w:eastAsia="宋体" w:cs="宋体"/>
                <w:color w:val="auto"/>
                <w:sz w:val="24"/>
                <w:szCs w:val="24"/>
                <w:lang w:val="en-US" w:eastAsia="zh-CN"/>
              </w:rPr>
              <w:t>施工扬尘防治措施</w:t>
            </w:r>
          </w:p>
          <w:p>
            <w:pPr>
              <w:adjustRightInd w:val="0"/>
              <w:snapToGrid w:val="0"/>
              <w:spacing w:line="480" w:lineRule="exact"/>
              <w:ind w:firstLine="480" w:firstLineChars="200"/>
              <w:jc w:val="left"/>
              <w:rPr>
                <w:rFonts w:hint="eastAsia" w:ascii="Times New Roman" w:hAnsi="Times New Roman" w:eastAsia="宋体" w:cs="宋体"/>
                <w:color w:val="auto"/>
                <w:sz w:val="24"/>
                <w:szCs w:val="24"/>
              </w:rPr>
            </w:pPr>
            <w:r>
              <w:rPr>
                <w:rFonts w:hint="default" w:ascii="Times New Roman" w:hAnsi="Times New Roman" w:eastAsia="宋体" w:cs="宋体"/>
                <w:color w:val="auto"/>
                <w:sz w:val="24"/>
                <w:szCs w:val="24"/>
                <w:lang w:val="en-US" w:eastAsia="zh-CN"/>
              </w:rPr>
              <w:t>环保施工标牌的设立；施工场地围挡；进出车辆的清洗；施工</w:t>
            </w:r>
            <w:r>
              <w:rPr>
                <w:rFonts w:hint="eastAsia" w:cs="宋体"/>
                <w:color w:val="auto"/>
                <w:sz w:val="24"/>
                <w:szCs w:val="24"/>
                <w:lang w:val="en-US" w:eastAsia="zh-CN"/>
              </w:rPr>
              <w:t>场地</w:t>
            </w:r>
            <w:r>
              <w:rPr>
                <w:rFonts w:hint="default" w:ascii="Times New Roman" w:hAnsi="Times New Roman" w:eastAsia="宋体" w:cs="宋体"/>
                <w:color w:val="auto"/>
                <w:sz w:val="24"/>
                <w:szCs w:val="24"/>
                <w:lang w:val="en-US" w:eastAsia="zh-CN"/>
              </w:rPr>
              <w:t>硬化</w:t>
            </w:r>
            <w:r>
              <w:rPr>
                <w:rFonts w:hint="eastAsia" w:ascii="Times New Roman" w:hAnsi="Times New Roman" w:eastAsia="宋体" w:cs="宋体"/>
                <w:color w:val="auto"/>
                <w:sz w:val="24"/>
                <w:szCs w:val="24"/>
                <w:lang w:val="en-US" w:eastAsia="zh-CN"/>
              </w:rPr>
              <w:t>；</w:t>
            </w:r>
            <w:r>
              <w:rPr>
                <w:rFonts w:hint="default" w:ascii="Times New Roman" w:hAnsi="Times New Roman" w:eastAsia="宋体" w:cs="宋体"/>
                <w:color w:val="auto"/>
                <w:sz w:val="24"/>
                <w:szCs w:val="24"/>
                <w:lang w:val="en-US" w:eastAsia="zh-CN"/>
              </w:rPr>
              <w:t>工程堆料的防尘；建筑垃圾覆盖运输</w:t>
            </w:r>
            <w:r>
              <w:rPr>
                <w:rFonts w:hint="eastAsia" w:ascii="Times New Roman" w:hAnsi="Times New Roman" w:eastAsia="宋体" w:cs="宋体"/>
                <w:color w:val="auto"/>
                <w:sz w:val="24"/>
                <w:szCs w:val="24"/>
                <w:lang w:val="en-US" w:eastAsia="zh-CN"/>
              </w:rPr>
              <w:t>；</w:t>
            </w:r>
            <w:r>
              <w:rPr>
                <w:rFonts w:hint="default" w:ascii="Times New Roman" w:hAnsi="Times New Roman" w:eastAsia="宋体" w:cs="宋体"/>
                <w:color w:val="auto"/>
                <w:sz w:val="24"/>
                <w:szCs w:val="24"/>
                <w:lang w:val="en-US" w:eastAsia="zh-CN"/>
              </w:rPr>
              <w:t xml:space="preserve">施工湿法作业；建筑防尘网； 在建筑物、构筑物上空运送散装物料、建筑垃圾和渣土的，采用密闭方式清理运输。 </w:t>
            </w:r>
          </w:p>
          <w:p>
            <w:pPr>
              <w:adjustRightInd w:val="0"/>
              <w:snapToGrid w:val="0"/>
              <w:spacing w:line="480" w:lineRule="exact"/>
              <w:jc w:val="left"/>
              <w:rPr>
                <w:rFonts w:hint="eastAsia" w:ascii="Times New Roman" w:hAnsi="Times New Roman" w:eastAsia="宋体" w:cs="宋体"/>
                <w:color w:val="auto"/>
                <w:sz w:val="24"/>
                <w:szCs w:val="24"/>
              </w:rPr>
            </w:pPr>
            <w:r>
              <w:rPr>
                <w:rFonts w:hint="eastAsia" w:cs="宋体"/>
                <w:color w:val="auto"/>
                <w:sz w:val="24"/>
                <w:szCs w:val="24"/>
                <w:lang w:eastAsia="zh-CN"/>
              </w:rPr>
              <w:t>（</w:t>
            </w:r>
            <w:r>
              <w:rPr>
                <w:rFonts w:hint="eastAsia" w:ascii="Times New Roman" w:hAnsi="Times New Roman" w:eastAsia="宋体" w:cs="宋体"/>
                <w:color w:val="auto"/>
                <w:sz w:val="24"/>
                <w:szCs w:val="24"/>
                <w:lang w:val="en-US" w:eastAsia="zh-CN"/>
              </w:rPr>
              <w:t>2</w:t>
            </w:r>
            <w:r>
              <w:rPr>
                <w:rFonts w:hint="eastAsia" w:ascii="Times New Roman" w:hAnsi="Times New Roman" w:eastAsia="宋体" w:cs="宋体"/>
                <w:color w:val="auto"/>
                <w:sz w:val="24"/>
                <w:szCs w:val="24"/>
              </w:rPr>
              <w:t>）施工废水污染防治措施</w:t>
            </w:r>
          </w:p>
          <w:p>
            <w:pPr>
              <w:adjustRightInd w:val="0"/>
              <w:snapToGrid w:val="0"/>
              <w:spacing w:line="480" w:lineRule="exact"/>
              <w:ind w:firstLine="480" w:firstLineChars="200"/>
              <w:jc w:val="lef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工程施工期间，施工单位应严格执行《建设工程施工场地文明施工及环境管理暂行规定》，严禁乱排、乱流，污染道路和环境。施工期生产废水设置沉淀池，废水经处理后循环使用；施工人员生活污水经厂区现有化粪池处理后，通过</w:t>
            </w:r>
            <w:r>
              <w:rPr>
                <w:rFonts w:hint="eastAsia" w:ascii="Times New Roman" w:hAnsi="Times New Roman" w:eastAsia="宋体" w:cs="宋体"/>
                <w:color w:val="auto"/>
                <w:sz w:val="24"/>
                <w:szCs w:val="24"/>
                <w:lang w:val="en-US" w:eastAsia="zh-CN"/>
              </w:rPr>
              <w:t>管网排入</w:t>
            </w:r>
            <w:r>
              <w:rPr>
                <w:rFonts w:hint="eastAsia" w:cs="宋体"/>
                <w:color w:val="auto"/>
                <w:sz w:val="24"/>
                <w:szCs w:val="24"/>
                <w:lang w:val="en-US" w:eastAsia="zh-CN"/>
              </w:rPr>
              <w:t>安康市恒口示范区</w:t>
            </w:r>
            <w:r>
              <w:rPr>
                <w:rFonts w:hint="eastAsia" w:ascii="Times New Roman" w:hAnsi="Times New Roman" w:eastAsia="宋体" w:cs="宋体"/>
                <w:color w:val="auto"/>
                <w:sz w:val="24"/>
                <w:szCs w:val="24"/>
                <w:lang w:val="en-US" w:eastAsia="zh-CN"/>
              </w:rPr>
              <w:t>污水处理厂处理</w:t>
            </w:r>
            <w:r>
              <w:rPr>
                <w:rFonts w:hint="eastAsia" w:ascii="Times New Roman" w:hAnsi="Times New Roman" w:eastAsia="宋体" w:cs="宋体"/>
                <w:color w:val="auto"/>
                <w:sz w:val="24"/>
                <w:szCs w:val="24"/>
              </w:rPr>
              <w:t>。</w:t>
            </w:r>
          </w:p>
          <w:p>
            <w:pPr>
              <w:adjustRightInd w:val="0"/>
              <w:snapToGrid w:val="0"/>
              <w:spacing w:line="480" w:lineRule="exact"/>
              <w:jc w:val="left"/>
              <w:rPr>
                <w:color w:val="auto"/>
                <w:sz w:val="24"/>
                <w:szCs w:val="24"/>
              </w:rPr>
            </w:pPr>
            <w:r>
              <w:rPr>
                <w:rFonts w:hint="eastAsia" w:cs="宋体"/>
                <w:color w:val="auto"/>
                <w:sz w:val="24"/>
                <w:szCs w:val="24"/>
                <w:lang w:eastAsia="zh-CN"/>
              </w:rPr>
              <w:t>（</w:t>
            </w:r>
            <w:r>
              <w:rPr>
                <w:rFonts w:hint="eastAsia"/>
                <w:color w:val="auto"/>
                <w:sz w:val="24"/>
                <w:szCs w:val="24"/>
                <w:lang w:val="en-US" w:eastAsia="zh-CN"/>
              </w:rPr>
              <w:t>3</w:t>
            </w:r>
            <w:r>
              <w:rPr>
                <w:rFonts w:hint="eastAsia" w:cs="宋体"/>
                <w:color w:val="auto"/>
                <w:sz w:val="24"/>
                <w:szCs w:val="24"/>
              </w:rPr>
              <w:t>）施工噪声污染防治措施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为最大限度地减少施工噪声对环境的影响，要求建设单位在工程施工期采取以下噪声控制措施：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①本项目所有设备安装过程均在室内进行，要求建设单位设备安装过程中应合理安排施工时间，避免高噪声设备同时使用。</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②严格操作规程，文明施工。</w:t>
            </w:r>
          </w:p>
          <w:p>
            <w:pPr>
              <w:adjustRightInd w:val="0"/>
              <w:snapToGrid w:val="0"/>
              <w:spacing w:line="480" w:lineRule="exact"/>
              <w:ind w:firstLine="480" w:firstLineChars="200"/>
              <w:jc w:val="left"/>
              <w:rPr>
                <w:color w:val="auto"/>
                <w:sz w:val="24"/>
                <w:szCs w:val="24"/>
              </w:rPr>
            </w:pPr>
            <w:r>
              <w:rPr>
                <w:color w:val="auto"/>
                <w:sz w:val="24"/>
                <w:szCs w:val="24"/>
              </w:rPr>
              <w:fldChar w:fldCharType="begin"/>
            </w:r>
            <w:r>
              <w:rPr>
                <w:color w:val="auto"/>
                <w:sz w:val="24"/>
                <w:szCs w:val="24"/>
              </w:rPr>
              <w:instrText xml:space="preserve">= 3 \* GB3</w:instrText>
            </w:r>
            <w:r>
              <w:rPr>
                <w:color w:val="auto"/>
                <w:sz w:val="24"/>
                <w:szCs w:val="24"/>
              </w:rPr>
              <w:fldChar w:fldCharType="separate"/>
            </w:r>
            <w:r>
              <w:rPr>
                <w:rFonts w:hint="eastAsia" w:cs="宋体"/>
                <w:color w:val="auto"/>
                <w:sz w:val="24"/>
                <w:szCs w:val="24"/>
              </w:rPr>
              <w:t>③</w:t>
            </w:r>
            <w:r>
              <w:rPr>
                <w:color w:val="auto"/>
                <w:sz w:val="24"/>
                <w:szCs w:val="24"/>
              </w:rPr>
              <w:fldChar w:fldCharType="end"/>
            </w:r>
            <w:r>
              <w:rPr>
                <w:rFonts w:hint="eastAsia" w:cs="宋体"/>
                <w:color w:val="auto"/>
                <w:sz w:val="24"/>
                <w:szCs w:val="24"/>
              </w:rPr>
              <w:t>加强施工机械管理，采取严格控制施工车辆运输路线、限制运输车辆进出工地行驶速度、禁止鸣笛等措施，降低人为噪声影响。</w:t>
            </w:r>
          </w:p>
          <w:p>
            <w:pPr>
              <w:adjustRightInd w:val="0"/>
              <w:snapToGrid w:val="0"/>
              <w:spacing w:line="480" w:lineRule="exact"/>
              <w:jc w:val="left"/>
              <w:rPr>
                <w:color w:val="auto"/>
                <w:sz w:val="24"/>
                <w:szCs w:val="24"/>
              </w:rPr>
            </w:pPr>
            <w:r>
              <w:rPr>
                <w:rFonts w:hint="eastAsia" w:cs="宋体"/>
                <w:color w:val="auto"/>
                <w:sz w:val="24"/>
                <w:szCs w:val="24"/>
                <w:lang w:eastAsia="zh-CN"/>
              </w:rPr>
              <w:t>（</w:t>
            </w:r>
            <w:r>
              <w:rPr>
                <w:rFonts w:hint="eastAsia"/>
                <w:color w:val="auto"/>
                <w:sz w:val="24"/>
                <w:szCs w:val="24"/>
                <w:lang w:val="en-US" w:eastAsia="zh-CN"/>
              </w:rPr>
              <w:t>4</w:t>
            </w:r>
            <w:r>
              <w:rPr>
                <w:rFonts w:hint="eastAsia" w:cs="宋体"/>
                <w:color w:val="auto"/>
                <w:sz w:val="24"/>
                <w:szCs w:val="24"/>
              </w:rPr>
              <w:t>）施工期固废污染防治措施</w:t>
            </w:r>
          </w:p>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施工期的固体废物主要为施工人员产生的生活垃圾和设备安装产生的废包装材料等。环评建议生活垃圾分类收集，能回收利用的全部回收利用，不能回收的收集后交由环保部门清运至垃圾填埋场进行处置。施工期产生的废包装材料集中收集后外售。</w:t>
            </w:r>
          </w:p>
          <w:p>
            <w:pPr>
              <w:adjustRightInd w:val="0"/>
              <w:snapToGrid w:val="0"/>
              <w:spacing w:line="480" w:lineRule="exact"/>
              <w:ind w:firstLine="480" w:firstLineChars="200"/>
              <w:jc w:val="left"/>
              <w:rPr>
                <w:rFonts w:cs="宋体"/>
                <w:color w:val="auto"/>
                <w:sz w:val="24"/>
                <w:szCs w:val="24"/>
              </w:rPr>
            </w:pPr>
          </w:p>
          <w:p>
            <w:pPr>
              <w:adjustRightInd w:val="0"/>
              <w:snapToGrid w:val="0"/>
              <w:spacing w:line="480" w:lineRule="exact"/>
              <w:ind w:firstLine="480" w:firstLineChars="200"/>
              <w:jc w:val="left"/>
              <w:rPr>
                <w:rFonts w:cs="宋体"/>
                <w:color w:val="auto"/>
                <w:sz w:val="24"/>
                <w:szCs w:val="24"/>
              </w:rPr>
            </w:pPr>
          </w:p>
          <w:p>
            <w:pPr>
              <w:adjustRightInd w:val="0"/>
              <w:snapToGrid w:val="0"/>
              <w:spacing w:line="480" w:lineRule="exact"/>
              <w:ind w:firstLine="480" w:firstLineChars="200"/>
              <w:jc w:val="left"/>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882" w:type="dxa"/>
            <w:tcBorders>
              <w:bottom w:val="single" w:color="auto" w:sz="8" w:space="0"/>
            </w:tcBorders>
            <w:tcMar>
              <w:left w:w="28" w:type="dxa"/>
              <w:right w:w="28" w:type="dxa"/>
            </w:tcMar>
            <w:vAlign w:val="center"/>
          </w:tcPr>
          <w:p>
            <w:pPr>
              <w:adjustRightInd w:val="0"/>
              <w:snapToGrid w:val="0"/>
              <w:spacing w:line="480" w:lineRule="exact"/>
              <w:jc w:val="center"/>
              <w:rPr>
                <w:color w:val="auto"/>
              </w:rPr>
            </w:pPr>
            <w:r>
              <w:rPr>
                <w:rFonts w:hint="eastAsia" w:cs="宋体"/>
                <w:color w:val="auto"/>
                <w:kern w:val="0"/>
                <w:sz w:val="24"/>
                <w:szCs w:val="24"/>
              </w:rPr>
              <w:t>运营期环境影响和保护措施</w:t>
            </w:r>
          </w:p>
        </w:tc>
        <w:tc>
          <w:tcPr>
            <w:tcW w:w="7938" w:type="dxa"/>
            <w:tcBorders>
              <w:bottom w:val="single" w:color="auto" w:sz="8" w:space="0"/>
            </w:tcBorders>
            <w:vAlign w:val="center"/>
          </w:tcPr>
          <w:p>
            <w:pPr>
              <w:tabs>
                <w:tab w:val="left" w:pos="5830"/>
              </w:tabs>
              <w:adjustRightInd w:val="0"/>
              <w:snapToGrid w:val="0"/>
              <w:spacing w:line="480" w:lineRule="exact"/>
              <w:jc w:val="left"/>
              <w:rPr>
                <w:b/>
                <w:bCs/>
                <w:color w:val="auto"/>
                <w:sz w:val="24"/>
                <w:szCs w:val="24"/>
              </w:rPr>
            </w:pPr>
            <w:r>
              <w:rPr>
                <w:b/>
                <w:bCs/>
                <w:color w:val="auto"/>
                <w:sz w:val="24"/>
                <w:szCs w:val="24"/>
              </w:rPr>
              <w:t>4.1</w:t>
            </w:r>
            <w:r>
              <w:rPr>
                <w:rFonts w:hint="eastAsia" w:cs="宋体"/>
                <w:b/>
                <w:bCs/>
                <w:color w:val="auto"/>
                <w:sz w:val="24"/>
                <w:szCs w:val="24"/>
              </w:rPr>
              <w:t>废气</w:t>
            </w:r>
          </w:p>
          <w:p>
            <w:pPr>
              <w:adjustRightInd w:val="0"/>
              <w:snapToGrid w:val="0"/>
              <w:spacing w:line="480" w:lineRule="exact"/>
              <w:jc w:val="left"/>
              <w:rPr>
                <w:b/>
                <w:bCs/>
                <w:color w:val="auto"/>
                <w:sz w:val="24"/>
                <w:szCs w:val="24"/>
              </w:rPr>
            </w:pPr>
            <w:r>
              <w:rPr>
                <w:b/>
                <w:bCs/>
                <w:color w:val="auto"/>
                <w:sz w:val="24"/>
                <w:szCs w:val="24"/>
              </w:rPr>
              <w:t>4.1.</w:t>
            </w:r>
            <w:r>
              <w:rPr>
                <w:rFonts w:hint="eastAsia"/>
                <w:b/>
                <w:bCs/>
                <w:color w:val="auto"/>
                <w:sz w:val="24"/>
                <w:szCs w:val="24"/>
                <w:lang w:val="en-US" w:eastAsia="zh-CN"/>
              </w:rPr>
              <w:t>1</w:t>
            </w:r>
            <w:r>
              <w:rPr>
                <w:rFonts w:hint="eastAsia" w:cs="宋体"/>
                <w:b/>
                <w:bCs/>
                <w:color w:val="auto"/>
                <w:sz w:val="24"/>
                <w:szCs w:val="24"/>
              </w:rPr>
              <w:t>污染源强核算</w:t>
            </w:r>
          </w:p>
          <w:p>
            <w:pPr>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cs="宋体"/>
                <w:color w:val="auto"/>
                <w:sz w:val="24"/>
                <w:szCs w:val="24"/>
                <w:lang w:val="en-US" w:eastAsia="zh-CN"/>
              </w:rPr>
              <w:t>挤塑废气</w:t>
            </w:r>
          </w:p>
          <w:p>
            <w:pPr>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rPr>
              <w:t>根据《合成树脂工业污染物排放标准》（GB31572－2015）ABS的特征污染物包括苯乙烯、丙烯腈、1,3丁二烯、甲苯、乙苯，但本项目ABS注塑温度为</w:t>
            </w:r>
            <w:r>
              <w:rPr>
                <w:rFonts w:hint="eastAsia" w:cs="宋体"/>
                <w:color w:val="auto"/>
                <w:sz w:val="24"/>
                <w:szCs w:val="24"/>
                <w:lang w:val="en-US" w:eastAsia="zh-CN"/>
              </w:rPr>
              <w:t>130-150</w:t>
            </w:r>
            <w:r>
              <w:rPr>
                <w:rFonts w:hint="eastAsia" w:cs="宋体"/>
                <w:color w:val="auto"/>
                <w:sz w:val="24"/>
                <w:szCs w:val="24"/>
              </w:rPr>
              <w:t>℃，没达到ABS的分解温度（270℃）。故本项目环境影响评价过程对上述塑料特征污染物产生情况忽略不计，仅以非甲烷总烃</w:t>
            </w:r>
            <w:r>
              <w:rPr>
                <w:rFonts w:hint="eastAsia" w:cs="宋体"/>
                <w:color w:val="auto"/>
                <w:sz w:val="24"/>
                <w:szCs w:val="24"/>
                <w:lang w:val="en-US" w:eastAsia="zh-CN"/>
              </w:rPr>
              <w:t>进行分析。</w:t>
            </w:r>
          </w:p>
          <w:p>
            <w:pPr>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rPr>
              <w:t>对</w:t>
            </w:r>
            <w:r>
              <w:rPr>
                <w:rFonts w:hint="eastAsia" w:cs="宋体"/>
                <w:color w:val="auto"/>
                <w:sz w:val="24"/>
                <w:szCs w:val="24"/>
                <w:lang w:val="en-US" w:eastAsia="zh-CN"/>
              </w:rPr>
              <w:t>塑料颗粒</w:t>
            </w:r>
            <w:r>
              <w:rPr>
                <w:rFonts w:hint="eastAsia" w:cs="宋体"/>
                <w:color w:val="auto"/>
                <w:sz w:val="24"/>
                <w:szCs w:val="24"/>
              </w:rPr>
              <w:t>加热过程中产生有机废气</w:t>
            </w:r>
            <w:r>
              <w:rPr>
                <w:rFonts w:hint="eastAsia" w:cs="宋体"/>
                <w:color w:val="auto"/>
                <w:sz w:val="24"/>
                <w:szCs w:val="24"/>
                <w:lang w:eastAsia="zh-CN"/>
              </w:rPr>
              <w:t>，</w:t>
            </w:r>
            <w:r>
              <w:rPr>
                <w:rFonts w:hint="eastAsia" w:cs="宋体"/>
                <w:color w:val="auto"/>
                <w:sz w:val="24"/>
                <w:szCs w:val="24"/>
              </w:rPr>
              <w:t>根据《排放源统计调查产排污核算方法和系数手册》中“292</w:t>
            </w:r>
            <w:r>
              <w:rPr>
                <w:rFonts w:hint="eastAsia" w:cs="宋体"/>
                <w:color w:val="auto"/>
                <w:sz w:val="24"/>
                <w:szCs w:val="24"/>
                <w:lang w:val="en-US" w:eastAsia="zh-CN"/>
              </w:rPr>
              <w:t>塑料制品业系数手册</w:t>
            </w:r>
            <w:r>
              <w:rPr>
                <w:rFonts w:hint="eastAsia" w:cs="宋体"/>
                <w:color w:val="auto"/>
                <w:sz w:val="24"/>
                <w:szCs w:val="24"/>
              </w:rPr>
              <w:t>”数据，</w:t>
            </w:r>
            <w:r>
              <w:rPr>
                <w:rFonts w:hint="eastAsia" w:cs="宋体"/>
                <w:color w:val="auto"/>
                <w:sz w:val="24"/>
                <w:szCs w:val="24"/>
                <w:lang w:val="en-US" w:eastAsia="zh-CN"/>
              </w:rPr>
              <w:t>挥发性有机物</w:t>
            </w:r>
            <w:r>
              <w:rPr>
                <w:rFonts w:hint="eastAsia" w:cs="宋体"/>
                <w:color w:val="auto"/>
                <w:sz w:val="24"/>
                <w:szCs w:val="24"/>
              </w:rPr>
              <w:t>的产污系数为2.7kg/t-产品。本项目产品约</w:t>
            </w:r>
            <w:r>
              <w:rPr>
                <w:rFonts w:hint="eastAsia" w:cs="宋体"/>
                <w:color w:val="auto"/>
                <w:sz w:val="24"/>
                <w:szCs w:val="24"/>
                <w:lang w:val="en-US" w:eastAsia="zh-CN"/>
              </w:rPr>
              <w:t>838</w:t>
            </w:r>
            <w:r>
              <w:rPr>
                <w:rFonts w:hint="eastAsia" w:cs="宋体"/>
                <w:color w:val="auto"/>
                <w:sz w:val="24"/>
                <w:szCs w:val="24"/>
              </w:rPr>
              <w:t>t/a，则挤出工序非甲烷总烃产生量为</w:t>
            </w:r>
            <w:r>
              <w:rPr>
                <w:rFonts w:hint="eastAsia" w:cs="宋体"/>
                <w:color w:val="auto"/>
                <w:sz w:val="24"/>
                <w:szCs w:val="24"/>
                <w:lang w:val="en-US" w:eastAsia="zh-CN"/>
              </w:rPr>
              <w:t>2.26</w:t>
            </w:r>
            <w:r>
              <w:rPr>
                <w:rFonts w:hint="eastAsia" w:cs="宋体"/>
                <w:color w:val="auto"/>
                <w:sz w:val="24"/>
                <w:szCs w:val="24"/>
              </w:rPr>
              <w:t>t/a</w:t>
            </w:r>
            <w:r>
              <w:rPr>
                <w:rFonts w:hint="eastAsia" w:cs="宋体"/>
                <w:color w:val="auto"/>
                <w:sz w:val="24"/>
                <w:szCs w:val="24"/>
                <w:lang w:eastAsia="zh-CN"/>
              </w:rPr>
              <w:t>，</w:t>
            </w:r>
            <w:r>
              <w:rPr>
                <w:rFonts w:hint="eastAsia" w:cs="宋体"/>
                <w:color w:val="auto"/>
                <w:sz w:val="24"/>
                <w:szCs w:val="24"/>
                <w:lang w:val="en-US" w:eastAsia="zh-CN"/>
              </w:rPr>
              <w:t>集气罩收集效率为</w:t>
            </w:r>
            <w:r>
              <w:rPr>
                <w:rFonts w:hint="eastAsia" w:cs="宋体"/>
                <w:color w:val="auto"/>
                <w:sz w:val="24"/>
                <w:szCs w:val="24"/>
                <w:lang w:val="en-US" w:eastAsia="zh-CN"/>
              </w:rPr>
              <w:t>85%</w:t>
            </w:r>
            <w:r>
              <w:rPr>
                <w:rFonts w:hint="eastAsia" w:cs="宋体"/>
                <w:color w:val="auto"/>
                <w:sz w:val="24"/>
                <w:szCs w:val="24"/>
                <w:lang w:val="en-US" w:eastAsia="zh-CN"/>
              </w:rPr>
              <w:t>。则有组织非甲烷总烃废气产生量为</w:t>
            </w:r>
            <w:r>
              <w:rPr>
                <w:rFonts w:hint="eastAsia" w:cs="宋体"/>
                <w:color w:val="auto"/>
                <w:sz w:val="24"/>
                <w:szCs w:val="24"/>
                <w:lang w:val="en-US" w:eastAsia="zh-CN"/>
              </w:rPr>
              <w:t>1.92t/a</w:t>
            </w:r>
            <w:r>
              <w:rPr>
                <w:rFonts w:hint="eastAsia" w:cs="宋体"/>
                <w:color w:val="auto"/>
                <w:sz w:val="24"/>
                <w:szCs w:val="24"/>
                <w:lang w:val="en-US" w:eastAsia="zh-CN"/>
              </w:rPr>
              <w:t>，无组织非甲烷总烃废气产生量为</w:t>
            </w:r>
            <w:r>
              <w:rPr>
                <w:rFonts w:hint="eastAsia" w:cs="宋体"/>
                <w:color w:val="auto"/>
                <w:sz w:val="24"/>
                <w:szCs w:val="24"/>
                <w:lang w:val="en-US" w:eastAsia="zh-CN"/>
              </w:rPr>
              <w:t>0.34t/a</w:t>
            </w:r>
            <w:r>
              <w:rPr>
                <w:rFonts w:hint="eastAsia" w:cs="宋体"/>
                <w:color w:val="auto"/>
                <w:sz w:val="24"/>
                <w:szCs w:val="24"/>
                <w:lang w:eastAsia="zh-CN"/>
              </w:rPr>
              <w:t>。</w:t>
            </w:r>
            <w:r>
              <w:rPr>
                <w:rFonts w:hint="eastAsia" w:ascii="Times New Roman" w:hAnsi="Times New Roman" w:eastAsia="宋体" w:cs="宋体"/>
                <w:color w:val="auto"/>
                <w:sz w:val="24"/>
                <w:szCs w:val="24"/>
              </w:rPr>
              <w:t>年生产时长</w:t>
            </w:r>
            <w:r>
              <w:rPr>
                <w:rFonts w:hint="eastAsia" w:cs="宋体"/>
                <w:color w:val="auto"/>
                <w:sz w:val="24"/>
                <w:szCs w:val="24"/>
                <w:lang w:val="en-US" w:eastAsia="zh-CN"/>
              </w:rPr>
              <w:t>2400</w:t>
            </w:r>
            <w:r>
              <w:rPr>
                <w:rFonts w:hint="eastAsia" w:ascii="Times New Roman" w:hAnsi="Times New Roman" w:eastAsia="宋体" w:cs="宋体"/>
                <w:color w:val="auto"/>
                <w:sz w:val="24"/>
                <w:szCs w:val="24"/>
              </w:rPr>
              <w:t>h</w:t>
            </w:r>
            <w:r>
              <w:rPr>
                <w:rFonts w:hint="eastAsia" w:cs="宋体"/>
                <w:color w:val="auto"/>
                <w:sz w:val="24"/>
                <w:szCs w:val="24"/>
              </w:rPr>
              <w:t>。采用集气罩</w:t>
            </w:r>
            <w:r>
              <w:rPr>
                <w:rFonts w:hint="eastAsia" w:cs="宋体"/>
                <w:color w:val="auto"/>
                <w:sz w:val="24"/>
                <w:szCs w:val="24"/>
                <w:lang w:eastAsia="zh-CN"/>
              </w:rPr>
              <w:t>（</w:t>
            </w:r>
            <w:r>
              <w:rPr>
                <w:rFonts w:hint="eastAsia" w:cs="宋体"/>
                <w:color w:val="auto"/>
                <w:sz w:val="24"/>
                <w:szCs w:val="24"/>
                <w:lang w:val="en-US" w:eastAsia="zh-CN"/>
              </w:rPr>
              <w:t>共10个，均位于厂房内北侧安置</w:t>
            </w:r>
            <w:r>
              <w:rPr>
                <w:rFonts w:hint="eastAsia" w:cs="宋体"/>
                <w:color w:val="auto"/>
                <w:sz w:val="24"/>
                <w:szCs w:val="24"/>
                <w:lang w:eastAsia="zh-CN"/>
              </w:rPr>
              <w:t>）</w:t>
            </w:r>
            <w:r>
              <w:rPr>
                <w:rFonts w:hint="eastAsia" w:cs="宋体"/>
                <w:color w:val="auto"/>
                <w:sz w:val="24"/>
                <w:szCs w:val="24"/>
              </w:rPr>
              <w:t>收集后通过</w:t>
            </w:r>
            <w:r>
              <w:rPr>
                <w:rFonts w:hint="eastAsia" w:cs="宋体"/>
                <w:color w:val="auto"/>
                <w:sz w:val="24"/>
                <w:szCs w:val="24"/>
                <w:lang w:val="en-US" w:eastAsia="zh-CN"/>
              </w:rPr>
              <w:t>二</w:t>
            </w:r>
            <w:r>
              <w:rPr>
                <w:rFonts w:hint="eastAsia" w:cs="宋体"/>
                <w:color w:val="auto"/>
                <w:sz w:val="24"/>
                <w:szCs w:val="24"/>
              </w:rPr>
              <w:t>级活性炭进行处理，处理后的有机废气通过15m高排气筒</w:t>
            </w:r>
            <w:r>
              <w:rPr>
                <w:rFonts w:hint="eastAsia" w:cs="宋体"/>
                <w:color w:val="auto"/>
                <w:sz w:val="24"/>
                <w:szCs w:val="24"/>
                <w:lang w:eastAsia="zh-CN"/>
              </w:rPr>
              <w:t>（</w:t>
            </w:r>
            <w:r>
              <w:rPr>
                <w:rFonts w:hint="eastAsia" w:cs="宋体"/>
                <w:color w:val="auto"/>
                <w:sz w:val="24"/>
                <w:szCs w:val="24"/>
              </w:rPr>
              <w:t>DA001）排放，风量为</w:t>
            </w:r>
            <w:r>
              <w:rPr>
                <w:rFonts w:hint="eastAsia" w:cs="宋体"/>
                <w:color w:val="auto"/>
                <w:sz w:val="24"/>
                <w:szCs w:val="24"/>
                <w:lang w:val="en-US" w:eastAsia="zh-CN"/>
              </w:rPr>
              <w:t>15</w:t>
            </w:r>
            <w:r>
              <w:rPr>
                <w:rFonts w:hint="eastAsia" w:cs="宋体"/>
                <w:color w:val="auto"/>
                <w:sz w:val="24"/>
                <w:szCs w:val="24"/>
              </w:rPr>
              <w:t>000m</w:t>
            </w:r>
            <w:r>
              <w:rPr>
                <w:rFonts w:hint="eastAsia" w:cs="宋体"/>
                <w:color w:val="auto"/>
                <w:sz w:val="24"/>
                <w:szCs w:val="24"/>
                <w:vertAlign w:val="superscript"/>
              </w:rPr>
              <w:t>3</w:t>
            </w:r>
            <w:r>
              <w:rPr>
                <w:rFonts w:hint="eastAsia" w:cs="宋体"/>
                <w:color w:val="auto"/>
                <w:sz w:val="24"/>
                <w:szCs w:val="24"/>
              </w:rPr>
              <w:t>/h</w:t>
            </w:r>
            <w:r>
              <w:rPr>
                <w:rFonts w:hint="eastAsia" w:cs="宋体"/>
                <w:color w:val="auto"/>
                <w:sz w:val="24"/>
                <w:szCs w:val="24"/>
                <w:lang w:eastAsia="zh-CN"/>
              </w:rPr>
              <w:t>，</w:t>
            </w:r>
            <w:r>
              <w:rPr>
                <w:rFonts w:hint="eastAsia" w:cs="宋体"/>
                <w:color w:val="auto"/>
                <w:sz w:val="24"/>
                <w:szCs w:val="24"/>
                <w:lang w:val="en-US" w:eastAsia="zh-CN"/>
              </w:rPr>
              <w:t>二级活性炭吸附装置处理效率为21%，则有组</w:t>
            </w:r>
            <w:r>
              <w:rPr>
                <w:rFonts w:hint="eastAsia" w:cs="宋体"/>
                <w:color w:val="auto"/>
                <w:sz w:val="24"/>
                <w:szCs w:val="24"/>
                <w:lang w:val="en-US" w:eastAsia="zh-CN"/>
              </w:rPr>
              <w:t>织非甲烷总烃废气排放量为</w:t>
            </w:r>
            <w:r>
              <w:rPr>
                <w:rFonts w:hint="eastAsia" w:cs="宋体"/>
                <w:color w:val="auto"/>
                <w:sz w:val="24"/>
                <w:szCs w:val="24"/>
                <w:lang w:val="en-US" w:eastAsia="zh-CN"/>
              </w:rPr>
              <w:t>1.52t/a</w:t>
            </w:r>
            <w:r>
              <w:rPr>
                <w:rFonts w:hint="eastAsia" w:cs="宋体"/>
                <w:color w:val="auto"/>
                <w:sz w:val="24"/>
                <w:szCs w:val="24"/>
                <w:lang w:val="en-US" w:eastAsia="zh-CN"/>
              </w:rPr>
              <w:t>，排放速率为</w:t>
            </w:r>
            <w:r>
              <w:rPr>
                <w:rFonts w:hint="eastAsia" w:cs="宋体"/>
                <w:color w:val="auto"/>
                <w:sz w:val="24"/>
                <w:szCs w:val="24"/>
                <w:lang w:val="en-US" w:eastAsia="zh-CN"/>
              </w:rPr>
              <w:t>0.633kg/h</w:t>
            </w:r>
            <w:r>
              <w:rPr>
                <w:rFonts w:hint="eastAsia" w:cs="宋体"/>
                <w:color w:val="auto"/>
                <w:sz w:val="24"/>
                <w:szCs w:val="24"/>
                <w:lang w:val="en-US" w:eastAsia="zh-CN"/>
              </w:rPr>
              <w:t>，排放浓度为</w:t>
            </w:r>
            <w:r>
              <w:rPr>
                <w:rFonts w:hint="eastAsia" w:cs="宋体"/>
                <w:color w:val="auto"/>
                <w:sz w:val="24"/>
                <w:szCs w:val="24"/>
                <w:lang w:val="en-US" w:eastAsia="zh-CN"/>
              </w:rPr>
              <w:t>42.22</w:t>
            </w:r>
            <w:r>
              <w:rPr>
                <w:color w:val="auto"/>
                <w:sz w:val="24"/>
                <w:szCs w:val="24"/>
              </w:rPr>
              <w:t>mg/m</w:t>
            </w:r>
            <w:r>
              <w:rPr>
                <w:color w:val="auto"/>
                <w:sz w:val="24"/>
                <w:szCs w:val="24"/>
                <w:vertAlign w:val="superscript"/>
              </w:rPr>
              <w:t>3</w:t>
            </w:r>
            <w:r>
              <w:rPr>
                <w:rFonts w:hint="eastAsia" w:cs="宋体"/>
                <w:color w:val="auto"/>
                <w:sz w:val="24"/>
                <w:szCs w:val="24"/>
              </w:rPr>
              <w:t>。</w:t>
            </w:r>
          </w:p>
          <w:p>
            <w:pPr>
              <w:tabs>
                <w:tab w:val="left" w:pos="851"/>
                <w:tab w:val="left" w:pos="1134"/>
                <w:tab w:val="left" w:pos="1276"/>
              </w:tabs>
              <w:spacing w:line="440" w:lineRule="exact"/>
              <w:jc w:val="center"/>
              <w:rPr>
                <w:color w:val="auto"/>
                <w:sz w:val="22"/>
                <w:szCs w:val="22"/>
              </w:rPr>
            </w:pPr>
            <w:r>
              <w:rPr>
                <w:rFonts w:hint="eastAsia" w:cs="宋体"/>
                <w:b/>
                <w:bCs/>
                <w:color w:val="auto"/>
                <w:sz w:val="22"/>
                <w:szCs w:val="22"/>
              </w:rPr>
              <w:t>表</w:t>
            </w:r>
            <w:r>
              <w:rPr>
                <w:rFonts w:hint="eastAsia"/>
                <w:b/>
                <w:bCs/>
                <w:color w:val="auto"/>
                <w:sz w:val="22"/>
                <w:szCs w:val="22"/>
                <w:lang w:val="en-US" w:eastAsia="zh-CN"/>
              </w:rPr>
              <w:t>4-1</w:t>
            </w:r>
            <w:r>
              <w:rPr>
                <w:b/>
                <w:bCs/>
                <w:color w:val="auto"/>
                <w:sz w:val="22"/>
                <w:szCs w:val="22"/>
              </w:rPr>
              <w:t xml:space="preserve">  </w:t>
            </w:r>
            <w:r>
              <w:rPr>
                <w:rFonts w:hint="eastAsia" w:cs="宋体"/>
                <w:b/>
                <w:bCs/>
                <w:color w:val="auto"/>
                <w:sz w:val="22"/>
                <w:szCs w:val="22"/>
                <w:lang w:val="en-US" w:eastAsia="zh-CN"/>
              </w:rPr>
              <w:t>挤塑有机</w:t>
            </w:r>
            <w:r>
              <w:rPr>
                <w:rFonts w:hint="eastAsia" w:cs="宋体"/>
                <w:b/>
                <w:bCs/>
                <w:color w:val="auto"/>
                <w:sz w:val="22"/>
                <w:szCs w:val="22"/>
              </w:rPr>
              <w:t>废气产生排放情况一览表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10"/>
              <w:gridCol w:w="848"/>
              <w:gridCol w:w="847"/>
              <w:gridCol w:w="1259"/>
              <w:gridCol w:w="742"/>
              <w:gridCol w:w="847"/>
              <w:gridCol w:w="84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排放形式</w:t>
                  </w:r>
                </w:p>
              </w:tc>
              <w:tc>
                <w:tcPr>
                  <w:tcW w:w="770" w:type="dxa"/>
                  <w:vMerge w:val="restart"/>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污染物</w:t>
                  </w:r>
                </w:p>
              </w:tc>
              <w:tc>
                <w:tcPr>
                  <w:tcW w:w="1847" w:type="dxa"/>
                  <w:gridSpan w:val="2"/>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产生情况</w:t>
                  </w:r>
                </w:p>
              </w:tc>
              <w:tc>
                <w:tcPr>
                  <w:tcW w:w="1386" w:type="dxa"/>
                  <w:vMerge w:val="restart"/>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污染防治措施</w:t>
                  </w:r>
                </w:p>
              </w:tc>
              <w:tc>
                <w:tcPr>
                  <w:tcW w:w="8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风量</w:t>
                  </w:r>
                  <w:r>
                    <w:rPr>
                      <w:color w:val="auto"/>
                      <w:sz w:val="22"/>
                      <w:szCs w:val="22"/>
                    </w:rPr>
                    <w:t>m</w:t>
                  </w:r>
                  <w:r>
                    <w:rPr>
                      <w:color w:val="auto"/>
                      <w:sz w:val="22"/>
                      <w:szCs w:val="22"/>
                      <w:vertAlign w:val="superscript"/>
                    </w:rPr>
                    <w:t>3</w:t>
                  </w:r>
                  <w:r>
                    <w:rPr>
                      <w:color w:val="auto"/>
                      <w:sz w:val="22"/>
                      <w:szCs w:val="22"/>
                    </w:rPr>
                    <w:t>/h</w:t>
                  </w:r>
                </w:p>
              </w:tc>
              <w:tc>
                <w:tcPr>
                  <w:tcW w:w="2818" w:type="dxa"/>
                  <w:gridSpan w:val="3"/>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p>
              </w:tc>
              <w:tc>
                <w:tcPr>
                  <w:tcW w:w="92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产生量</w:t>
                  </w:r>
                  <w:r>
                    <w:rPr>
                      <w:color w:val="auto"/>
                      <w:sz w:val="22"/>
                      <w:szCs w:val="22"/>
                    </w:rPr>
                    <w:t>t/a</w:t>
                  </w:r>
                </w:p>
              </w:tc>
              <w:tc>
                <w:tcPr>
                  <w:tcW w:w="923"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产生浓度</w:t>
                  </w:r>
                  <w:r>
                    <w:rPr>
                      <w:color w:val="auto"/>
                      <w:sz w:val="22"/>
                      <w:szCs w:val="22"/>
                    </w:rPr>
                    <w:t>mg/m</w:t>
                  </w:r>
                  <w:r>
                    <w:rPr>
                      <w:color w:val="auto"/>
                      <w:sz w:val="22"/>
                      <w:szCs w:val="22"/>
                      <w:vertAlign w:val="superscript"/>
                    </w:rPr>
                    <w:t>3</w:t>
                  </w: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排放浓度</w:t>
                  </w:r>
                  <w:r>
                    <w:rPr>
                      <w:color w:val="auto"/>
                      <w:sz w:val="22"/>
                      <w:szCs w:val="22"/>
                    </w:rPr>
                    <w:t>mg/m</w:t>
                  </w:r>
                  <w:r>
                    <w:rPr>
                      <w:color w:val="auto"/>
                      <w:sz w:val="22"/>
                      <w:szCs w:val="22"/>
                      <w:vertAlign w:val="superscript"/>
                    </w:rPr>
                    <w:t>3</w:t>
                  </w:r>
                </w:p>
              </w:tc>
              <w:tc>
                <w:tcPr>
                  <w:tcW w:w="92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排放速率</w:t>
                  </w:r>
                  <w:r>
                    <w:rPr>
                      <w:color w:val="auto"/>
                      <w:sz w:val="22"/>
                      <w:szCs w:val="22"/>
                    </w:rPr>
                    <w:t>kg/h</w:t>
                  </w:r>
                </w:p>
              </w:tc>
              <w:tc>
                <w:tcPr>
                  <w:tcW w:w="971"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排放量</w:t>
                  </w:r>
                  <w:r>
                    <w:rPr>
                      <w:color w:val="auto"/>
                      <w:sz w:val="22"/>
                      <w:szCs w:val="22"/>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有组织</w:t>
                  </w:r>
                </w:p>
              </w:tc>
              <w:tc>
                <w:tcPr>
                  <w:tcW w:w="770"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非甲烷总烃</w:t>
                  </w:r>
                </w:p>
              </w:tc>
              <w:tc>
                <w:tcPr>
                  <w:tcW w:w="92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eastAsia="宋体"/>
                      <w:color w:val="auto"/>
                      <w:sz w:val="22"/>
                      <w:szCs w:val="22"/>
                      <w:lang w:val="en-US" w:eastAsia="zh-CN"/>
                    </w:rPr>
                  </w:pPr>
                  <w:r>
                    <w:rPr>
                      <w:rFonts w:hint="eastAsia"/>
                      <w:color w:val="auto"/>
                      <w:sz w:val="22"/>
                      <w:szCs w:val="22"/>
                      <w:lang w:val="en-US" w:eastAsia="zh-CN"/>
                    </w:rPr>
                    <w:t>1.92</w:t>
                  </w:r>
                </w:p>
              </w:tc>
              <w:tc>
                <w:tcPr>
                  <w:tcW w:w="923"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eastAsia="宋体"/>
                      <w:color w:val="auto"/>
                      <w:sz w:val="22"/>
                      <w:szCs w:val="22"/>
                      <w:lang w:val="en-US" w:eastAsia="zh-CN"/>
                    </w:rPr>
                  </w:pPr>
                  <w:r>
                    <w:rPr>
                      <w:rFonts w:hint="eastAsia"/>
                      <w:color w:val="auto"/>
                      <w:sz w:val="22"/>
                      <w:szCs w:val="22"/>
                      <w:lang w:val="en-US" w:eastAsia="zh-CN"/>
                    </w:rPr>
                    <w:t>53.33</w:t>
                  </w:r>
                </w:p>
              </w:tc>
              <w:tc>
                <w:tcPr>
                  <w:tcW w:w="1386"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color w:val="auto"/>
                      <w:sz w:val="22"/>
                      <w:szCs w:val="22"/>
                    </w:rPr>
                  </w:pPr>
                  <w:r>
                    <w:rPr>
                      <w:rFonts w:hint="eastAsia" w:cs="宋体"/>
                      <w:color w:val="auto"/>
                      <w:sz w:val="22"/>
                      <w:szCs w:val="22"/>
                    </w:rPr>
                    <w:t>集气罩</w:t>
                  </w:r>
                  <w:r>
                    <w:rPr>
                      <w:rFonts w:hint="eastAsia" w:cs="宋体"/>
                      <w:color w:val="auto"/>
                      <w:sz w:val="22"/>
                      <w:szCs w:val="22"/>
                      <w:lang w:eastAsia="zh-CN"/>
                    </w:rPr>
                    <w:t>（</w:t>
                  </w:r>
                  <w:r>
                    <w:rPr>
                      <w:rFonts w:hint="eastAsia" w:cs="宋体"/>
                      <w:color w:val="auto"/>
                      <w:sz w:val="22"/>
                      <w:szCs w:val="22"/>
                    </w:rPr>
                    <w:t>收集率</w:t>
                  </w:r>
                  <w:r>
                    <w:rPr>
                      <w:rFonts w:hint="eastAsia"/>
                      <w:color w:val="auto"/>
                      <w:sz w:val="22"/>
                      <w:szCs w:val="22"/>
                      <w:lang w:val="en-US" w:eastAsia="zh-CN"/>
                    </w:rPr>
                    <w:t>85</w:t>
                  </w:r>
                  <w:r>
                    <w:rPr>
                      <w:color w:val="auto"/>
                      <w:sz w:val="22"/>
                      <w:szCs w:val="22"/>
                    </w:rPr>
                    <w:t>%</w:t>
                  </w:r>
                  <w:r>
                    <w:rPr>
                      <w:rFonts w:hint="eastAsia" w:cs="宋体"/>
                      <w:color w:val="auto"/>
                      <w:sz w:val="22"/>
                      <w:szCs w:val="22"/>
                    </w:rPr>
                    <w:t>）</w:t>
                  </w:r>
                  <w:r>
                    <w:rPr>
                      <w:color w:val="auto"/>
                      <w:sz w:val="22"/>
                      <w:szCs w:val="22"/>
                    </w:rPr>
                    <w:t>+</w:t>
                  </w:r>
                  <w:r>
                    <w:rPr>
                      <w:rFonts w:hint="eastAsia"/>
                      <w:color w:val="auto"/>
                      <w:sz w:val="22"/>
                      <w:szCs w:val="22"/>
                      <w:lang w:val="en-US" w:eastAsia="zh-CN"/>
                    </w:rPr>
                    <w:t>二级</w:t>
                  </w:r>
                  <w:r>
                    <w:rPr>
                      <w:rFonts w:hint="eastAsia" w:cs="宋体"/>
                      <w:color w:val="auto"/>
                      <w:sz w:val="22"/>
                      <w:szCs w:val="22"/>
                    </w:rPr>
                    <w:t>活性炭吸附</w:t>
                  </w:r>
                  <w:r>
                    <w:rPr>
                      <w:rFonts w:hint="eastAsia" w:cs="宋体"/>
                      <w:color w:val="auto"/>
                      <w:sz w:val="22"/>
                      <w:szCs w:val="22"/>
                      <w:lang w:eastAsia="zh-CN"/>
                    </w:rPr>
                    <w:t>（</w:t>
                  </w:r>
                  <w:r>
                    <w:rPr>
                      <w:rFonts w:hint="eastAsia" w:cs="宋体"/>
                      <w:color w:val="auto"/>
                      <w:sz w:val="22"/>
                      <w:szCs w:val="22"/>
                    </w:rPr>
                    <w:t>净化效率</w:t>
                  </w:r>
                  <w:r>
                    <w:rPr>
                      <w:rFonts w:hint="eastAsia"/>
                      <w:color w:val="auto"/>
                      <w:sz w:val="22"/>
                      <w:szCs w:val="22"/>
                      <w:lang w:val="en-US" w:eastAsia="zh-CN"/>
                    </w:rPr>
                    <w:t>21</w:t>
                  </w:r>
                  <w:r>
                    <w:rPr>
                      <w:color w:val="auto"/>
                      <w:sz w:val="22"/>
                      <w:szCs w:val="22"/>
                    </w:rPr>
                    <w:t>%</w:t>
                  </w:r>
                  <w:r>
                    <w:rPr>
                      <w:rFonts w:hint="eastAsia" w:cs="宋体"/>
                      <w:color w:val="auto"/>
                      <w:sz w:val="22"/>
                      <w:szCs w:val="22"/>
                    </w:rPr>
                    <w:t>）</w:t>
                  </w:r>
                  <w:r>
                    <w:rPr>
                      <w:color w:val="auto"/>
                      <w:sz w:val="22"/>
                      <w:szCs w:val="22"/>
                    </w:rPr>
                    <w:t>+15m</w:t>
                  </w:r>
                  <w:r>
                    <w:rPr>
                      <w:rFonts w:hint="eastAsia" w:cs="宋体"/>
                      <w:color w:val="auto"/>
                      <w:sz w:val="22"/>
                      <w:szCs w:val="22"/>
                    </w:rPr>
                    <w:t>排气筒</w:t>
                  </w:r>
                </w:p>
              </w:tc>
              <w:tc>
                <w:tcPr>
                  <w:tcW w:w="805"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eastAsia="宋体"/>
                      <w:color w:val="auto"/>
                      <w:sz w:val="22"/>
                      <w:szCs w:val="22"/>
                      <w:lang w:val="en-US" w:eastAsia="zh-CN"/>
                    </w:rPr>
                  </w:pPr>
                  <w:r>
                    <w:rPr>
                      <w:rFonts w:hint="eastAsia"/>
                      <w:color w:val="auto"/>
                      <w:sz w:val="22"/>
                      <w:szCs w:val="22"/>
                      <w:lang w:val="en-US" w:eastAsia="zh-CN"/>
                    </w:rPr>
                    <w:t>15000</w:t>
                  </w:r>
                </w:p>
              </w:tc>
              <w:tc>
                <w:tcPr>
                  <w:tcW w:w="923"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eastAsia="宋体"/>
                      <w:color w:val="auto"/>
                      <w:sz w:val="22"/>
                      <w:szCs w:val="22"/>
                      <w:lang w:val="en-US" w:eastAsia="zh-CN"/>
                    </w:rPr>
                  </w:pPr>
                  <w:r>
                    <w:rPr>
                      <w:rFonts w:hint="eastAsia"/>
                      <w:color w:val="auto"/>
                      <w:sz w:val="22"/>
                      <w:szCs w:val="22"/>
                      <w:lang w:val="en-US" w:eastAsia="zh-CN"/>
                    </w:rPr>
                    <w:t>42.22</w:t>
                  </w:r>
                </w:p>
              </w:tc>
              <w:tc>
                <w:tcPr>
                  <w:tcW w:w="92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eastAsia="宋体"/>
                      <w:color w:val="auto"/>
                      <w:sz w:val="22"/>
                      <w:szCs w:val="22"/>
                      <w:lang w:val="en-US" w:eastAsia="zh-CN"/>
                    </w:rPr>
                  </w:pPr>
                  <w:r>
                    <w:rPr>
                      <w:rFonts w:hint="eastAsia"/>
                      <w:color w:val="auto"/>
                      <w:sz w:val="22"/>
                      <w:szCs w:val="22"/>
                      <w:lang w:val="en-US" w:eastAsia="zh-CN"/>
                    </w:rPr>
                    <w:t>0.633</w:t>
                  </w:r>
                </w:p>
              </w:tc>
              <w:tc>
                <w:tcPr>
                  <w:tcW w:w="971"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eastAsia="宋体"/>
                      <w:color w:val="auto"/>
                      <w:sz w:val="22"/>
                      <w:szCs w:val="22"/>
                      <w:lang w:val="en-US" w:eastAsia="zh-CN"/>
                    </w:rPr>
                  </w:pPr>
                  <w:r>
                    <w:rPr>
                      <w:rFonts w:hint="eastAsia"/>
                      <w:color w:val="auto"/>
                      <w:sz w:val="22"/>
                      <w:szCs w:val="22"/>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eastAsia" w:eastAsia="宋体" w:cs="宋体"/>
                      <w:color w:val="auto"/>
                      <w:sz w:val="22"/>
                      <w:szCs w:val="22"/>
                      <w:lang w:val="en-US" w:eastAsia="zh-CN"/>
                    </w:rPr>
                  </w:pPr>
                  <w:r>
                    <w:rPr>
                      <w:rFonts w:hint="eastAsia" w:cs="宋体"/>
                      <w:color w:val="auto"/>
                      <w:sz w:val="22"/>
                      <w:szCs w:val="22"/>
                      <w:lang w:val="en-US" w:eastAsia="zh-CN"/>
                    </w:rPr>
                    <w:t>无组织</w:t>
                  </w:r>
                </w:p>
              </w:tc>
              <w:tc>
                <w:tcPr>
                  <w:tcW w:w="770"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eastAsia" w:ascii="Times New Roman" w:hAnsi="Times New Roman" w:eastAsia="宋体" w:cs="Times New Roman"/>
                      <w:color w:val="auto"/>
                      <w:kern w:val="2"/>
                      <w:sz w:val="22"/>
                      <w:szCs w:val="22"/>
                      <w:lang w:val="en-US" w:eastAsia="zh-CN" w:bidi="ar-SA"/>
                    </w:rPr>
                  </w:pPr>
                  <w:r>
                    <w:rPr>
                      <w:rFonts w:hint="eastAsia" w:cs="宋体"/>
                      <w:color w:val="auto"/>
                      <w:sz w:val="22"/>
                      <w:szCs w:val="22"/>
                    </w:rPr>
                    <w:t>非甲烷总烃</w:t>
                  </w:r>
                </w:p>
              </w:tc>
              <w:tc>
                <w:tcPr>
                  <w:tcW w:w="92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0.34</w:t>
                  </w:r>
                </w:p>
              </w:tc>
              <w:tc>
                <w:tcPr>
                  <w:tcW w:w="923"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w:t>
                  </w:r>
                </w:p>
              </w:tc>
              <w:tc>
                <w:tcPr>
                  <w:tcW w:w="1386"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w:t>
                  </w:r>
                </w:p>
              </w:tc>
              <w:tc>
                <w:tcPr>
                  <w:tcW w:w="805"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w:t>
                  </w:r>
                </w:p>
              </w:tc>
              <w:tc>
                <w:tcPr>
                  <w:tcW w:w="923"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w:t>
                  </w:r>
                </w:p>
              </w:tc>
              <w:tc>
                <w:tcPr>
                  <w:tcW w:w="92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0.142</w:t>
                  </w:r>
                </w:p>
              </w:tc>
              <w:tc>
                <w:tcPr>
                  <w:tcW w:w="971"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0.34</w:t>
                  </w:r>
                </w:p>
              </w:tc>
            </w:tr>
          </w:tbl>
          <w:p>
            <w:pPr>
              <w:tabs>
                <w:tab w:val="left" w:pos="851"/>
                <w:tab w:val="left" w:pos="1134"/>
                <w:tab w:val="left" w:pos="1276"/>
              </w:tabs>
              <w:adjustRightInd w:val="0"/>
              <w:snapToGrid w:val="0"/>
              <w:spacing w:line="480" w:lineRule="exact"/>
              <w:jc w:val="left"/>
              <w:rPr>
                <w:b/>
                <w:bCs/>
                <w:color w:val="auto"/>
                <w:sz w:val="24"/>
                <w:szCs w:val="24"/>
              </w:rPr>
            </w:pPr>
            <w:r>
              <w:rPr>
                <w:b/>
                <w:bCs/>
                <w:color w:val="auto"/>
                <w:sz w:val="24"/>
                <w:szCs w:val="24"/>
              </w:rPr>
              <w:t>4.1.</w:t>
            </w:r>
            <w:r>
              <w:rPr>
                <w:rFonts w:hint="eastAsia"/>
                <w:b/>
                <w:bCs/>
                <w:color w:val="auto"/>
                <w:sz w:val="24"/>
                <w:szCs w:val="24"/>
                <w:lang w:val="en-US" w:eastAsia="zh-CN"/>
              </w:rPr>
              <w:t>2</w:t>
            </w:r>
            <w:r>
              <w:rPr>
                <w:rFonts w:hint="eastAsia" w:cs="宋体"/>
                <w:b/>
                <w:bCs/>
                <w:color w:val="auto"/>
                <w:sz w:val="24"/>
                <w:szCs w:val="24"/>
              </w:rPr>
              <w:t>废气排放情况</w:t>
            </w:r>
          </w:p>
          <w:p>
            <w:pPr>
              <w:tabs>
                <w:tab w:val="left" w:pos="851"/>
                <w:tab w:val="left" w:pos="1134"/>
                <w:tab w:val="left" w:pos="1276"/>
              </w:tabs>
              <w:spacing w:line="440" w:lineRule="exact"/>
              <w:jc w:val="center"/>
              <w:rPr>
                <w:b/>
                <w:bCs/>
                <w:color w:val="auto"/>
                <w:sz w:val="22"/>
                <w:szCs w:val="22"/>
              </w:rPr>
            </w:pPr>
            <w:r>
              <w:rPr>
                <w:rFonts w:hint="eastAsia" w:cs="宋体"/>
                <w:b/>
                <w:bCs/>
                <w:color w:val="auto"/>
                <w:sz w:val="22"/>
                <w:szCs w:val="22"/>
              </w:rPr>
              <w:t>表</w:t>
            </w:r>
            <w:r>
              <w:rPr>
                <w:rFonts w:hint="eastAsia"/>
                <w:b/>
                <w:bCs/>
                <w:color w:val="auto"/>
                <w:sz w:val="22"/>
                <w:szCs w:val="22"/>
                <w:lang w:val="en-US" w:eastAsia="zh-CN"/>
              </w:rPr>
              <w:t>4-2</w:t>
            </w:r>
            <w:r>
              <w:rPr>
                <w:b/>
                <w:bCs/>
                <w:color w:val="auto"/>
                <w:sz w:val="22"/>
                <w:szCs w:val="22"/>
              </w:rPr>
              <w:t xml:space="preserve">  </w:t>
            </w:r>
            <w:r>
              <w:rPr>
                <w:rFonts w:hint="eastAsia" w:cs="宋体"/>
                <w:b/>
                <w:bCs/>
                <w:color w:val="auto"/>
                <w:sz w:val="22"/>
                <w:szCs w:val="22"/>
              </w:rPr>
              <w:t>本项目废气产生排放情况一览表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83"/>
              <w:gridCol w:w="824"/>
              <w:gridCol w:w="897"/>
              <w:gridCol w:w="1168"/>
              <w:gridCol w:w="846"/>
              <w:gridCol w:w="795"/>
              <w:gridCol w:w="90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产污环节</w:t>
                  </w:r>
                </w:p>
              </w:tc>
              <w:tc>
                <w:tcPr>
                  <w:tcW w:w="68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排放形式</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污染物</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产生量</w:t>
                  </w:r>
                  <w:r>
                    <w:rPr>
                      <w:color w:val="auto"/>
                      <w:kern w:val="0"/>
                      <w:sz w:val="22"/>
                      <w:szCs w:val="22"/>
                    </w:rPr>
                    <w:t>t/a</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废气处理设施</w:t>
                  </w:r>
                </w:p>
              </w:tc>
              <w:tc>
                <w:tcPr>
                  <w:tcW w:w="26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p>
              </w:tc>
              <w:tc>
                <w:tcPr>
                  <w:tcW w:w="68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p>
              </w:tc>
              <w:tc>
                <w:tcPr>
                  <w:tcW w:w="11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污染防治措施</w:t>
                  </w:r>
                </w:p>
              </w:tc>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是否为可行技术</w:t>
                  </w:r>
                </w:p>
              </w:tc>
              <w:tc>
                <w:tcPr>
                  <w:tcW w:w="7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排放浓度</w:t>
                  </w:r>
                  <w:r>
                    <w:rPr>
                      <w:color w:val="auto"/>
                      <w:spacing w:val="-16"/>
                      <w:kern w:val="0"/>
                      <w:sz w:val="22"/>
                      <w:szCs w:val="22"/>
                    </w:rPr>
                    <w:t>mg/m</w:t>
                  </w:r>
                  <w:r>
                    <w:rPr>
                      <w:color w:val="auto"/>
                      <w:spacing w:val="-16"/>
                      <w:kern w:val="0"/>
                      <w:sz w:val="22"/>
                      <w:szCs w:val="22"/>
                      <w:vertAlign w:val="superscript"/>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排放速率</w:t>
                  </w:r>
                  <w:r>
                    <w:rPr>
                      <w:color w:val="auto"/>
                      <w:kern w:val="0"/>
                      <w:sz w:val="22"/>
                      <w:szCs w:val="22"/>
                    </w:rPr>
                    <w:t>kg/h</w:t>
                  </w:r>
                </w:p>
              </w:tc>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排放量</w:t>
                  </w:r>
                  <w:r>
                    <w:rPr>
                      <w:color w:val="auto"/>
                      <w:kern w:val="0"/>
                      <w:sz w:val="22"/>
                      <w:szCs w:val="22"/>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kern w:val="0"/>
                      <w:sz w:val="22"/>
                      <w:szCs w:val="22"/>
                      <w:lang w:val="en-US" w:eastAsia="zh-CN"/>
                    </w:rPr>
                  </w:pPr>
                  <w:r>
                    <w:rPr>
                      <w:rFonts w:hint="eastAsia" w:cs="宋体"/>
                      <w:color w:val="auto"/>
                      <w:kern w:val="0"/>
                      <w:sz w:val="22"/>
                      <w:szCs w:val="22"/>
                      <w:lang w:val="en-US" w:eastAsia="zh-CN"/>
                    </w:rPr>
                    <w:t>挤塑</w:t>
                  </w:r>
                </w:p>
              </w:tc>
              <w:tc>
                <w:tcPr>
                  <w:tcW w:w="683"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eastAsia" w:ascii="Times New Roman" w:hAnsi="Times New Roman" w:eastAsia="宋体" w:cs="Times New Roman"/>
                      <w:color w:val="auto"/>
                      <w:kern w:val="2"/>
                      <w:sz w:val="22"/>
                      <w:szCs w:val="22"/>
                      <w:lang w:val="en-US" w:eastAsia="zh-CN" w:bidi="ar-SA"/>
                    </w:rPr>
                  </w:pPr>
                  <w:r>
                    <w:rPr>
                      <w:rFonts w:hint="eastAsia" w:cs="宋体"/>
                      <w:color w:val="auto"/>
                      <w:sz w:val="22"/>
                      <w:szCs w:val="22"/>
                      <w:lang w:val="en-US" w:eastAsia="zh-CN"/>
                    </w:rPr>
                    <w:t>有组织</w:t>
                  </w:r>
                </w:p>
              </w:tc>
              <w:tc>
                <w:tcPr>
                  <w:tcW w:w="824"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非甲烷总烃</w:t>
                  </w:r>
                </w:p>
              </w:tc>
              <w:tc>
                <w:tcPr>
                  <w:tcW w:w="897"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1.92</w:t>
                  </w:r>
                </w:p>
              </w:tc>
              <w:tc>
                <w:tcPr>
                  <w:tcW w:w="1168"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eastAsia" w:ascii="Times New Roman" w:hAnsi="Times New Roman" w:eastAsia="宋体" w:cs="Times New Roman"/>
                      <w:color w:val="auto"/>
                      <w:kern w:val="2"/>
                      <w:sz w:val="22"/>
                      <w:szCs w:val="22"/>
                      <w:lang w:val="en-US" w:eastAsia="zh-CN" w:bidi="ar-SA"/>
                    </w:rPr>
                  </w:pPr>
                  <w:r>
                    <w:rPr>
                      <w:rFonts w:hint="eastAsia" w:cs="宋体"/>
                      <w:color w:val="auto"/>
                      <w:sz w:val="22"/>
                      <w:szCs w:val="22"/>
                    </w:rPr>
                    <w:t>集气罩</w:t>
                  </w:r>
                  <w:r>
                    <w:rPr>
                      <w:rFonts w:hint="eastAsia" w:cs="宋体"/>
                      <w:color w:val="auto"/>
                      <w:sz w:val="22"/>
                      <w:szCs w:val="22"/>
                      <w:lang w:eastAsia="zh-CN"/>
                    </w:rPr>
                    <w:t>（</w:t>
                  </w:r>
                  <w:r>
                    <w:rPr>
                      <w:rFonts w:hint="eastAsia" w:cs="宋体"/>
                      <w:color w:val="auto"/>
                      <w:sz w:val="22"/>
                      <w:szCs w:val="22"/>
                    </w:rPr>
                    <w:t>收集率</w:t>
                  </w:r>
                  <w:r>
                    <w:rPr>
                      <w:rFonts w:hint="eastAsia"/>
                      <w:color w:val="auto"/>
                      <w:sz w:val="22"/>
                      <w:szCs w:val="22"/>
                      <w:lang w:val="en-US" w:eastAsia="zh-CN"/>
                    </w:rPr>
                    <w:t>85</w:t>
                  </w:r>
                  <w:r>
                    <w:rPr>
                      <w:color w:val="auto"/>
                      <w:sz w:val="22"/>
                      <w:szCs w:val="22"/>
                    </w:rPr>
                    <w:t>%</w:t>
                  </w:r>
                  <w:r>
                    <w:rPr>
                      <w:rFonts w:hint="eastAsia" w:cs="宋体"/>
                      <w:color w:val="auto"/>
                      <w:sz w:val="22"/>
                      <w:szCs w:val="22"/>
                    </w:rPr>
                    <w:t>）</w:t>
                  </w:r>
                  <w:r>
                    <w:rPr>
                      <w:color w:val="auto"/>
                      <w:sz w:val="22"/>
                      <w:szCs w:val="22"/>
                    </w:rPr>
                    <w:t>+</w:t>
                  </w:r>
                  <w:r>
                    <w:rPr>
                      <w:rFonts w:hint="eastAsia"/>
                      <w:color w:val="auto"/>
                      <w:sz w:val="22"/>
                      <w:szCs w:val="22"/>
                      <w:lang w:val="en-US" w:eastAsia="zh-CN"/>
                    </w:rPr>
                    <w:t>二级</w:t>
                  </w:r>
                  <w:r>
                    <w:rPr>
                      <w:rFonts w:hint="eastAsia" w:cs="宋体"/>
                      <w:color w:val="auto"/>
                      <w:sz w:val="22"/>
                      <w:szCs w:val="22"/>
                    </w:rPr>
                    <w:t>活性炭吸附</w:t>
                  </w:r>
                  <w:r>
                    <w:rPr>
                      <w:rFonts w:hint="eastAsia" w:cs="宋体"/>
                      <w:color w:val="auto"/>
                      <w:sz w:val="22"/>
                      <w:szCs w:val="22"/>
                      <w:lang w:eastAsia="zh-CN"/>
                    </w:rPr>
                    <w:t>（</w:t>
                  </w:r>
                  <w:r>
                    <w:rPr>
                      <w:rFonts w:hint="eastAsia" w:cs="宋体"/>
                      <w:color w:val="auto"/>
                      <w:sz w:val="22"/>
                      <w:szCs w:val="22"/>
                    </w:rPr>
                    <w:t>净化效率</w:t>
                  </w:r>
                  <w:r>
                    <w:rPr>
                      <w:rFonts w:hint="eastAsia"/>
                      <w:color w:val="auto"/>
                      <w:sz w:val="22"/>
                      <w:szCs w:val="22"/>
                      <w:lang w:val="en-US" w:eastAsia="zh-CN"/>
                    </w:rPr>
                    <w:t>21</w:t>
                  </w:r>
                  <w:r>
                    <w:rPr>
                      <w:color w:val="auto"/>
                      <w:sz w:val="22"/>
                      <w:szCs w:val="22"/>
                    </w:rPr>
                    <w:t>%</w:t>
                  </w:r>
                  <w:r>
                    <w:rPr>
                      <w:rFonts w:hint="eastAsia" w:cs="宋体"/>
                      <w:color w:val="auto"/>
                      <w:sz w:val="22"/>
                      <w:szCs w:val="22"/>
                    </w:rPr>
                    <w:t>）</w:t>
                  </w:r>
                  <w:r>
                    <w:rPr>
                      <w:color w:val="auto"/>
                      <w:sz w:val="22"/>
                      <w:szCs w:val="22"/>
                    </w:rPr>
                    <w:t>+15m</w:t>
                  </w:r>
                  <w:r>
                    <w:rPr>
                      <w:rFonts w:hint="eastAsia" w:cs="宋体"/>
                      <w:color w:val="auto"/>
                      <w:sz w:val="22"/>
                      <w:szCs w:val="22"/>
                    </w:rPr>
                    <w:t>排气筒</w:t>
                  </w:r>
                </w:p>
              </w:tc>
              <w:tc>
                <w:tcPr>
                  <w:tcW w:w="846"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eastAsia"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是</w:t>
                  </w:r>
                </w:p>
              </w:tc>
              <w:tc>
                <w:tcPr>
                  <w:tcW w:w="795"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42.22</w:t>
                  </w:r>
                </w:p>
              </w:tc>
              <w:tc>
                <w:tcPr>
                  <w:tcW w:w="909"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0.633</w:t>
                  </w:r>
                </w:p>
              </w:tc>
              <w:tc>
                <w:tcPr>
                  <w:tcW w:w="898" w:type="dxa"/>
                  <w:tcBorders>
                    <w:top w:val="single" w:color="auto" w:sz="4" w:space="0"/>
                    <w:left w:val="single" w:color="auto" w:sz="4" w:space="0"/>
                    <w:bottom w:val="single" w:color="auto" w:sz="4" w:space="0"/>
                    <w:right w:val="single" w:color="auto" w:sz="4" w:space="0"/>
                  </w:tcBorders>
                  <w:vAlign w:val="center"/>
                </w:tcPr>
                <w:p>
                  <w:pPr>
                    <w:pStyle w:val="139"/>
                    <w:adjustRightInd w:val="0"/>
                    <w:snapToGrid w:val="0"/>
                    <w:spacing w:line="300" w:lineRule="exact"/>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1.52</w:t>
                  </w:r>
                </w:p>
              </w:tc>
            </w:tr>
          </w:tbl>
          <w:p>
            <w:pPr>
              <w:tabs>
                <w:tab w:val="left" w:pos="851"/>
                <w:tab w:val="left" w:pos="1134"/>
                <w:tab w:val="left" w:pos="1276"/>
              </w:tabs>
              <w:adjustRightInd w:val="0"/>
              <w:snapToGrid w:val="0"/>
              <w:spacing w:line="480" w:lineRule="exact"/>
              <w:jc w:val="left"/>
              <w:rPr>
                <w:b/>
                <w:bCs/>
                <w:color w:val="auto"/>
                <w:sz w:val="24"/>
                <w:szCs w:val="24"/>
              </w:rPr>
            </w:pPr>
            <w:r>
              <w:rPr>
                <w:b/>
                <w:bCs/>
                <w:color w:val="auto"/>
                <w:sz w:val="24"/>
                <w:szCs w:val="24"/>
              </w:rPr>
              <w:t>4.1.</w:t>
            </w:r>
            <w:r>
              <w:rPr>
                <w:rFonts w:hint="eastAsia"/>
                <w:b/>
                <w:bCs/>
                <w:color w:val="auto"/>
                <w:sz w:val="24"/>
                <w:szCs w:val="24"/>
                <w:lang w:val="en-US" w:eastAsia="zh-CN"/>
              </w:rPr>
              <w:t>3</w:t>
            </w:r>
            <w:r>
              <w:rPr>
                <w:rFonts w:hint="eastAsia" w:cs="宋体"/>
                <w:b/>
                <w:bCs/>
                <w:color w:val="auto"/>
                <w:sz w:val="24"/>
                <w:szCs w:val="24"/>
              </w:rPr>
              <w:t>废气排放口设置</w:t>
            </w:r>
          </w:p>
          <w:p>
            <w:pPr>
              <w:pStyle w:val="37"/>
              <w:adjustRightInd w:val="0"/>
              <w:snapToGrid w:val="0"/>
              <w:spacing w:after="0" w:line="480" w:lineRule="exact"/>
              <w:ind w:left="0" w:leftChars="0" w:firstLine="0" w:firstLineChars="0"/>
              <w:jc w:val="center"/>
              <w:rPr>
                <w:b/>
                <w:bCs/>
                <w:color w:val="auto"/>
                <w:sz w:val="22"/>
                <w:szCs w:val="22"/>
              </w:rPr>
            </w:pPr>
            <w:r>
              <w:rPr>
                <w:rFonts w:hint="eastAsia" w:cs="宋体"/>
                <w:b/>
                <w:bCs/>
                <w:color w:val="auto"/>
                <w:sz w:val="22"/>
                <w:szCs w:val="22"/>
              </w:rPr>
              <w:t>表</w:t>
            </w:r>
            <w:r>
              <w:rPr>
                <w:rFonts w:hint="eastAsia"/>
                <w:b/>
                <w:bCs/>
                <w:color w:val="auto"/>
                <w:sz w:val="22"/>
                <w:szCs w:val="22"/>
                <w:lang w:val="en-US" w:eastAsia="zh-CN"/>
              </w:rPr>
              <w:t>4-3</w:t>
            </w:r>
            <w:r>
              <w:rPr>
                <w:b/>
                <w:bCs/>
                <w:color w:val="auto"/>
                <w:sz w:val="22"/>
                <w:szCs w:val="22"/>
              </w:rPr>
              <w:t xml:space="preserve">  </w:t>
            </w:r>
            <w:r>
              <w:rPr>
                <w:rFonts w:hint="eastAsia" w:cs="宋体"/>
                <w:b/>
                <w:bCs/>
                <w:color w:val="auto"/>
                <w:sz w:val="22"/>
                <w:szCs w:val="22"/>
              </w:rPr>
              <w:t>项目废气排放口设置情况</w:t>
            </w:r>
          </w:p>
          <w:tbl>
            <w:tblPr>
              <w:tblStyle w:val="38"/>
              <w:tblW w:w="4998"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17"/>
              <w:gridCol w:w="438"/>
              <w:gridCol w:w="563"/>
              <w:gridCol w:w="485"/>
              <w:gridCol w:w="426"/>
              <w:gridCol w:w="168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排放口</w:t>
                  </w:r>
                </w:p>
                <w:p>
                  <w:pPr>
                    <w:widowControl/>
                    <w:adjustRightInd w:val="0"/>
                    <w:snapToGrid w:val="0"/>
                    <w:spacing w:line="300" w:lineRule="exact"/>
                    <w:jc w:val="center"/>
                    <w:rPr>
                      <w:color w:val="auto"/>
                      <w:kern w:val="0"/>
                      <w:sz w:val="22"/>
                      <w:szCs w:val="22"/>
                    </w:rPr>
                  </w:pPr>
                  <w:r>
                    <w:rPr>
                      <w:rFonts w:hint="eastAsia" w:cs="宋体"/>
                      <w:color w:val="auto"/>
                      <w:kern w:val="0"/>
                      <w:sz w:val="22"/>
                      <w:szCs w:val="22"/>
                    </w:rPr>
                    <w:t>名称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污染物</w:t>
                  </w:r>
                </w:p>
              </w:tc>
              <w:tc>
                <w:tcPr>
                  <w:tcW w:w="28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高度</w:t>
                  </w:r>
                  <w:r>
                    <w:rPr>
                      <w:color w:val="auto"/>
                      <w:kern w:val="0"/>
                      <w:sz w:val="22"/>
                      <w:szCs w:val="22"/>
                    </w:rPr>
                    <w:t>/m</w:t>
                  </w:r>
                </w:p>
              </w:tc>
              <w:tc>
                <w:tcPr>
                  <w:tcW w:w="3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内径</w:t>
                  </w:r>
                  <w:r>
                    <w:rPr>
                      <w:color w:val="auto"/>
                      <w:kern w:val="0"/>
                      <w:sz w:val="22"/>
                      <w:szCs w:val="22"/>
                    </w:rPr>
                    <w:t>/m</w:t>
                  </w:r>
                </w:p>
              </w:tc>
              <w:tc>
                <w:tcPr>
                  <w:tcW w:w="3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温度</w:t>
                  </w:r>
                  <w:r>
                    <w:rPr>
                      <w:color w:val="auto"/>
                      <w:kern w:val="0"/>
                      <w:sz w:val="22"/>
                      <w:szCs w:val="22"/>
                    </w:rPr>
                    <w:t>/</w:t>
                  </w:r>
                  <w:r>
                    <w:rPr>
                      <w:rFonts w:hint="eastAsia" w:cs="宋体"/>
                      <w:color w:val="auto"/>
                      <w:kern w:val="0"/>
                      <w:sz w:val="22"/>
                      <w:szCs w:val="22"/>
                    </w:rPr>
                    <w:t>℃</w:t>
                  </w:r>
                </w:p>
              </w:tc>
              <w:tc>
                <w:tcPr>
                  <w:tcW w:w="2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类型</w:t>
                  </w:r>
                </w:p>
              </w:tc>
              <w:tc>
                <w:tcPr>
                  <w:tcW w:w="10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坐标</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kern w:val="0"/>
                      <w:sz w:val="22"/>
                      <w:szCs w:val="22"/>
                      <w:lang w:val="en-US" w:eastAsia="zh-CN"/>
                    </w:rPr>
                  </w:pPr>
                  <w:r>
                    <w:rPr>
                      <w:rFonts w:hint="eastAsia" w:cs="宋体"/>
                      <w:color w:val="auto"/>
                      <w:kern w:val="0"/>
                      <w:sz w:val="22"/>
                      <w:szCs w:val="22"/>
                      <w:lang w:val="en-US" w:eastAsia="zh-CN"/>
                    </w:rPr>
                    <w:t>挤塑废气排气筒（DA001）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sz w:val="22"/>
                      <w:szCs w:val="22"/>
                      <w:lang w:val="en-US" w:eastAsia="zh-CN"/>
                    </w:rPr>
                  </w:pPr>
                  <w:r>
                    <w:rPr>
                      <w:rFonts w:hint="eastAsia" w:cs="宋体"/>
                      <w:color w:val="auto"/>
                      <w:sz w:val="22"/>
                      <w:szCs w:val="22"/>
                      <w:lang w:val="en-US" w:eastAsia="zh-CN"/>
                    </w:rPr>
                    <w:t>非甲烷总烃</w:t>
                  </w:r>
                </w:p>
              </w:tc>
              <w:tc>
                <w:tcPr>
                  <w:tcW w:w="28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sz w:val="22"/>
                      <w:szCs w:val="22"/>
                      <w:lang w:val="en-US" w:eastAsia="zh-CN"/>
                    </w:rPr>
                  </w:pPr>
                  <w:r>
                    <w:rPr>
                      <w:rFonts w:hint="eastAsia"/>
                      <w:color w:val="auto"/>
                      <w:kern w:val="0"/>
                      <w:sz w:val="22"/>
                      <w:szCs w:val="22"/>
                      <w:lang w:val="en-US" w:eastAsia="zh-CN"/>
                    </w:rPr>
                    <w:t>15</w:t>
                  </w:r>
                </w:p>
              </w:tc>
              <w:tc>
                <w:tcPr>
                  <w:tcW w:w="3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sz w:val="22"/>
                      <w:szCs w:val="22"/>
                      <w:lang w:val="en-US" w:eastAsia="zh-CN"/>
                    </w:rPr>
                  </w:pPr>
                  <w:r>
                    <w:rPr>
                      <w:rFonts w:hint="eastAsia"/>
                      <w:color w:val="auto"/>
                      <w:kern w:val="0"/>
                      <w:sz w:val="22"/>
                      <w:szCs w:val="22"/>
                      <w:lang w:val="en-US" w:eastAsia="zh-CN"/>
                    </w:rPr>
                    <w:t>0.</w:t>
                  </w:r>
                  <w:r>
                    <w:rPr>
                      <w:rFonts w:hint="eastAsia"/>
                      <w:color w:val="auto"/>
                      <w:sz w:val="22"/>
                      <w:szCs w:val="22"/>
                      <w:lang w:val="en-US" w:eastAsia="zh-CN"/>
                    </w:rPr>
                    <w:t>4</w:t>
                  </w:r>
                </w:p>
              </w:tc>
              <w:tc>
                <w:tcPr>
                  <w:tcW w:w="3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sz w:val="22"/>
                      <w:szCs w:val="22"/>
                      <w:lang w:val="en-US" w:eastAsia="zh-CN"/>
                    </w:rPr>
                  </w:pPr>
                  <w:r>
                    <w:rPr>
                      <w:rFonts w:hint="eastAsia"/>
                      <w:color w:val="auto"/>
                      <w:kern w:val="0"/>
                      <w:sz w:val="22"/>
                      <w:szCs w:val="22"/>
                      <w:lang w:val="en-US" w:eastAsia="zh-CN"/>
                    </w:rPr>
                    <w:t>20</w:t>
                  </w:r>
                </w:p>
              </w:tc>
              <w:tc>
                <w:tcPr>
                  <w:tcW w:w="2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cs="宋体"/>
                      <w:color w:val="auto"/>
                      <w:kern w:val="0"/>
                      <w:sz w:val="22"/>
                      <w:szCs w:val="22"/>
                    </w:rPr>
                  </w:pPr>
                  <w:r>
                    <w:rPr>
                      <w:rFonts w:hint="eastAsia" w:cs="宋体"/>
                      <w:color w:val="auto"/>
                      <w:kern w:val="0"/>
                      <w:sz w:val="22"/>
                      <w:szCs w:val="22"/>
                    </w:rPr>
                    <w:t>一般排放口</w:t>
                  </w:r>
                </w:p>
              </w:tc>
              <w:tc>
                <w:tcPr>
                  <w:tcW w:w="10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color w:val="auto"/>
                      <w:kern w:val="0"/>
                      <w:sz w:val="22"/>
                      <w:szCs w:val="22"/>
                    </w:rPr>
                    <w:t>E109°17′4</w:t>
                  </w:r>
                  <w:r>
                    <w:rPr>
                      <w:rFonts w:hint="eastAsia"/>
                      <w:color w:val="auto"/>
                      <w:kern w:val="0"/>
                      <w:sz w:val="22"/>
                      <w:szCs w:val="22"/>
                      <w:lang w:val="en-US" w:eastAsia="zh-CN"/>
                    </w:rPr>
                    <w:t>1.587</w:t>
                  </w:r>
                  <w:r>
                    <w:rPr>
                      <w:color w:val="auto"/>
                      <w:kern w:val="0"/>
                      <w:sz w:val="22"/>
                      <w:szCs w:val="22"/>
                    </w:rPr>
                    <w:t>″</w:t>
                  </w:r>
                </w:p>
                <w:p>
                  <w:pPr>
                    <w:widowControl/>
                    <w:adjustRightInd w:val="0"/>
                    <w:snapToGrid w:val="0"/>
                    <w:spacing w:line="300" w:lineRule="exact"/>
                    <w:jc w:val="center"/>
                    <w:rPr>
                      <w:color w:val="auto"/>
                      <w:kern w:val="0"/>
                      <w:sz w:val="22"/>
                      <w:szCs w:val="22"/>
                    </w:rPr>
                  </w:pPr>
                  <w:r>
                    <w:rPr>
                      <w:color w:val="auto"/>
                      <w:kern w:val="0"/>
                      <w:sz w:val="22"/>
                      <w:szCs w:val="22"/>
                    </w:rPr>
                    <w:t>N34°10′3</w:t>
                  </w:r>
                  <w:r>
                    <w:rPr>
                      <w:rFonts w:hint="eastAsia"/>
                      <w:color w:val="auto"/>
                      <w:kern w:val="0"/>
                      <w:sz w:val="22"/>
                      <w:szCs w:val="22"/>
                      <w:lang w:val="en-US" w:eastAsia="zh-CN"/>
                    </w:rPr>
                    <w:t>8.643</w:t>
                  </w:r>
                  <w:r>
                    <w:rPr>
                      <w:color w:val="auto"/>
                      <w:kern w:val="0"/>
                      <w:sz w:val="22"/>
                      <w:szCs w:val="22"/>
                    </w:rPr>
                    <w:t>″</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kern w:val="0"/>
                      <w:sz w:val="22"/>
                      <w:szCs w:val="22"/>
                      <w:lang w:eastAsia="zh-CN"/>
                    </w:rPr>
                  </w:pPr>
                  <w:r>
                    <w:rPr>
                      <w:rFonts w:hint="eastAsia" w:cs="宋体"/>
                      <w:color w:val="auto"/>
                      <w:kern w:val="0"/>
                      <w:sz w:val="22"/>
                      <w:szCs w:val="22"/>
                      <w:lang w:eastAsia="zh-CN"/>
                    </w:rPr>
                    <w:t>《合成树脂工业污染物排放标准》（GB31572-2015）</w:t>
                  </w:r>
                </w:p>
              </w:tc>
            </w:tr>
          </w:tbl>
          <w:p>
            <w:pPr>
              <w:widowControl/>
              <w:adjustRightInd w:val="0"/>
              <w:snapToGrid w:val="0"/>
              <w:spacing w:line="480" w:lineRule="exact"/>
              <w:ind w:firstLine="482" w:firstLineChars="200"/>
              <w:jc w:val="left"/>
              <w:rPr>
                <w:rFonts w:hint="eastAsia" w:ascii="Times New Roman" w:hAnsi="Times New Roman" w:eastAsia="宋体" w:cs="宋体"/>
                <w:b/>
                <w:bCs/>
                <w:color w:val="auto"/>
                <w:kern w:val="0"/>
                <w:sz w:val="24"/>
                <w:szCs w:val="24"/>
              </w:rPr>
            </w:pPr>
            <w:r>
              <w:rPr>
                <w:rFonts w:hint="eastAsia" w:cs="宋体"/>
                <w:b/>
                <w:bCs/>
                <w:color w:val="auto"/>
                <w:kern w:val="0"/>
                <w:sz w:val="24"/>
                <w:szCs w:val="24"/>
                <w:lang w:eastAsia="zh-CN"/>
              </w:rPr>
              <w:t>（</w:t>
            </w:r>
            <w:r>
              <w:rPr>
                <w:rFonts w:hint="eastAsia" w:cs="宋体"/>
                <w:b/>
                <w:bCs/>
                <w:color w:val="auto"/>
                <w:kern w:val="0"/>
                <w:sz w:val="24"/>
                <w:szCs w:val="24"/>
                <w:lang w:val="en-US" w:eastAsia="zh-CN"/>
              </w:rPr>
              <w:t>1</w:t>
            </w:r>
            <w:r>
              <w:rPr>
                <w:rFonts w:hint="eastAsia" w:ascii="Times New Roman" w:hAnsi="Times New Roman" w:eastAsia="宋体" w:cs="宋体"/>
                <w:b/>
                <w:bCs/>
                <w:color w:val="auto"/>
                <w:kern w:val="0"/>
                <w:sz w:val="24"/>
                <w:szCs w:val="24"/>
                <w:lang w:eastAsia="zh-CN"/>
              </w:rPr>
              <w:t>）</w:t>
            </w:r>
            <w:r>
              <w:rPr>
                <w:rFonts w:hint="eastAsia" w:ascii="Times New Roman" w:hAnsi="Times New Roman" w:eastAsia="宋体" w:cs="宋体"/>
                <w:b/>
                <w:bCs/>
                <w:color w:val="auto"/>
                <w:kern w:val="0"/>
                <w:sz w:val="24"/>
                <w:szCs w:val="24"/>
              </w:rPr>
              <w:t>活性炭吸附可行性分析</w:t>
            </w:r>
          </w:p>
          <w:p>
            <w:pPr>
              <w:widowControl/>
              <w:adjustRightInd w:val="0"/>
              <w:snapToGrid w:val="0"/>
              <w:spacing w:line="480" w:lineRule="exact"/>
              <w:ind w:firstLine="480" w:firstLineChars="200"/>
              <w:jc w:val="left"/>
              <w:rPr>
                <w:rFonts w:hint="eastAsia" w:ascii="Times New Roman" w:hAnsi="Times New Roman" w:eastAsia="宋体" w:cs="宋体"/>
                <w:color w:val="auto"/>
                <w:kern w:val="0"/>
                <w:sz w:val="24"/>
                <w:szCs w:val="24"/>
                <w:lang w:eastAsia="zh-CN"/>
              </w:rPr>
            </w:pPr>
            <w:r>
              <w:rPr>
                <w:rFonts w:hint="eastAsia" w:ascii="Times New Roman" w:hAnsi="Times New Roman" w:eastAsia="宋体" w:cs="宋体"/>
                <w:color w:val="auto"/>
                <w:kern w:val="0"/>
                <w:sz w:val="24"/>
                <w:szCs w:val="24"/>
              </w:rPr>
              <w:t>活性炭吸附处理原理</w:t>
            </w:r>
            <w:r>
              <w:rPr>
                <w:rFonts w:hint="eastAsia" w:ascii="Times New Roman" w:hAnsi="Times New Roman" w:eastAsia="宋体" w:cs="宋体"/>
                <w:color w:val="auto"/>
                <w:kern w:val="0"/>
                <w:sz w:val="24"/>
                <w:szCs w:val="24"/>
                <w:lang w:eastAsia="zh-CN"/>
              </w:rPr>
              <w:t>：</w:t>
            </w:r>
          </w:p>
          <w:p>
            <w:pPr>
              <w:widowControl/>
              <w:adjustRightInd w:val="0"/>
              <w:snapToGrid w:val="0"/>
              <w:spacing w:line="480" w:lineRule="exact"/>
              <w:ind w:firstLine="480" w:firstLineChars="200"/>
              <w:jc w:val="left"/>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废气进入吸附罐，在范德华力的作用下，有机物被吸附到活性炭颗粒的微孔之中</w:t>
            </w:r>
            <w:r>
              <w:rPr>
                <w:rFonts w:hint="eastAsia" w:cs="宋体"/>
                <w:color w:val="auto"/>
                <w:kern w:val="0"/>
                <w:sz w:val="24"/>
                <w:szCs w:val="24"/>
                <w:lang w:eastAsia="zh-CN"/>
              </w:rPr>
              <w:t>（</w:t>
            </w:r>
            <w:r>
              <w:rPr>
                <w:rFonts w:hint="eastAsia" w:ascii="Times New Roman" w:hAnsi="Times New Roman" w:eastAsia="宋体" w:cs="宋体"/>
                <w:color w:val="auto"/>
                <w:kern w:val="0"/>
                <w:sz w:val="24"/>
                <w:szCs w:val="24"/>
              </w:rPr>
              <w:t>吸附温度＜40℃），从而达到净化废气的目的，吸附饱和的活性炭需要及时更换。蜂窝活性炭吸附床：</w:t>
            </w:r>
          </w:p>
          <w:p>
            <w:pPr>
              <w:widowControl/>
              <w:adjustRightInd w:val="0"/>
              <w:snapToGrid w:val="0"/>
              <w:spacing w:line="480" w:lineRule="exact"/>
              <w:ind w:firstLine="480" w:firstLineChars="200"/>
              <w:jc w:val="left"/>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采用卧式多层设计，蜂窝具有吸附性能好，流体阻力小等特点。活性炭吸附床内装活性炭层及气流分布器，以浓缩净化有机气体，是整个装置第一个主循环的主要部件及核心工序，活性炭模块化装填，气体流速约为 1.5m/s。</w:t>
            </w:r>
          </w:p>
          <w:p>
            <w:pPr>
              <w:widowControl/>
              <w:adjustRightInd w:val="0"/>
              <w:snapToGrid w:val="0"/>
              <w:spacing w:line="480" w:lineRule="exact"/>
              <w:ind w:firstLine="480" w:firstLineChars="200"/>
              <w:jc w:val="left"/>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根据《排污许可证申请与核发技术规范橡胶和塑料制品工业》</w:t>
            </w:r>
            <w:r>
              <w:rPr>
                <w:rFonts w:hint="eastAsia" w:cs="宋体"/>
                <w:color w:val="auto"/>
                <w:kern w:val="0"/>
                <w:sz w:val="24"/>
                <w:szCs w:val="24"/>
                <w:lang w:eastAsia="zh-CN"/>
              </w:rPr>
              <w:t>（</w:t>
            </w:r>
            <w:r>
              <w:rPr>
                <w:rFonts w:hint="eastAsia" w:ascii="Times New Roman" w:hAnsi="Times New Roman" w:eastAsia="宋体" w:cs="宋体"/>
                <w:color w:val="auto"/>
                <w:kern w:val="0"/>
                <w:sz w:val="24"/>
                <w:szCs w:val="24"/>
              </w:rPr>
              <w:t xml:space="preserve">HJ1122—2020）附录-《表 A.2 塑料制品工业排污单位废气污染防治可行技术参考表 》中塑料零件及其他塑料制品制造过程中产生的非甲烷总烃污染物防治可行性技术为：喷淋；吸附；吸附浓缩+热力燃烧/催化燃烧。 本项目营运期产生的塑料废气经活性炭吸附设施处理后通过15m 的排气筒高空排放，活性炭吸附属于吸附。 </w:t>
            </w:r>
          </w:p>
          <w:p>
            <w:pPr>
              <w:widowControl/>
              <w:adjustRightInd w:val="0"/>
              <w:snapToGrid w:val="0"/>
              <w:spacing w:line="480" w:lineRule="exact"/>
              <w:ind w:firstLine="480" w:firstLineChars="200"/>
              <w:jc w:val="left"/>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因此</w:t>
            </w:r>
            <w:r>
              <w:rPr>
                <w:rFonts w:hint="eastAsia" w:ascii="Times New Roman" w:hAnsi="Times New Roman" w:eastAsia="宋体" w:cs="宋体"/>
                <w:color w:val="auto"/>
                <w:kern w:val="0"/>
                <w:sz w:val="24"/>
                <w:szCs w:val="24"/>
                <w:lang w:eastAsia="zh-CN"/>
              </w:rPr>
              <w:t>，</w:t>
            </w:r>
            <w:r>
              <w:rPr>
                <w:rFonts w:hint="eastAsia" w:ascii="Times New Roman" w:hAnsi="Times New Roman" w:eastAsia="宋体" w:cs="宋体"/>
                <w:color w:val="auto"/>
                <w:kern w:val="0"/>
                <w:sz w:val="24"/>
                <w:szCs w:val="24"/>
              </w:rPr>
              <w:t>项目运营期采用活性炭吸附来处理塑料废气污染物实行达标排放是可行的。</w:t>
            </w:r>
          </w:p>
          <w:p>
            <w:pPr>
              <w:tabs>
                <w:tab w:val="left" w:pos="851"/>
                <w:tab w:val="left" w:pos="1134"/>
                <w:tab w:val="left" w:pos="1276"/>
              </w:tabs>
              <w:adjustRightInd w:val="0"/>
              <w:snapToGrid w:val="0"/>
              <w:spacing w:line="480" w:lineRule="exact"/>
              <w:jc w:val="left"/>
              <w:rPr>
                <w:b/>
                <w:bCs/>
                <w:color w:val="auto"/>
                <w:sz w:val="24"/>
                <w:szCs w:val="24"/>
              </w:rPr>
            </w:pPr>
            <w:r>
              <w:rPr>
                <w:b/>
                <w:bCs/>
                <w:color w:val="auto"/>
                <w:sz w:val="24"/>
                <w:szCs w:val="24"/>
              </w:rPr>
              <w:t>4.1.</w:t>
            </w:r>
            <w:r>
              <w:rPr>
                <w:rFonts w:hint="eastAsia"/>
                <w:b/>
                <w:bCs/>
                <w:color w:val="auto"/>
                <w:sz w:val="24"/>
                <w:szCs w:val="24"/>
                <w:lang w:val="en-US" w:eastAsia="zh-CN"/>
              </w:rPr>
              <w:t>4</w:t>
            </w:r>
            <w:r>
              <w:rPr>
                <w:rFonts w:hint="eastAsia" w:cs="宋体"/>
                <w:b/>
                <w:bCs/>
                <w:color w:val="auto"/>
                <w:sz w:val="24"/>
                <w:szCs w:val="24"/>
              </w:rPr>
              <w:t>废气监测计划</w:t>
            </w:r>
          </w:p>
          <w:p>
            <w:pPr>
              <w:widowControl/>
              <w:adjustRightInd w:val="0"/>
              <w:snapToGrid w:val="0"/>
              <w:spacing w:line="480" w:lineRule="exact"/>
              <w:ind w:firstLine="480" w:firstLineChars="200"/>
              <w:jc w:val="left"/>
              <w:rPr>
                <w:rFonts w:cs="宋体"/>
                <w:color w:val="auto"/>
                <w:kern w:val="0"/>
                <w:sz w:val="24"/>
                <w:szCs w:val="24"/>
              </w:rPr>
            </w:pPr>
            <w:r>
              <w:rPr>
                <w:rFonts w:hint="eastAsia" w:cs="宋体"/>
                <w:color w:val="auto"/>
                <w:kern w:val="0"/>
                <w:sz w:val="24"/>
                <w:szCs w:val="24"/>
              </w:rPr>
              <w:t>根据本项目运营期的环境污染特点，按照《排污单位自行监测技术指南总则》</w:t>
            </w:r>
            <w:r>
              <w:rPr>
                <w:rFonts w:hint="eastAsia" w:cs="宋体"/>
                <w:color w:val="auto"/>
                <w:kern w:val="0"/>
                <w:sz w:val="24"/>
                <w:szCs w:val="24"/>
                <w:lang w:eastAsia="zh-CN"/>
              </w:rPr>
              <w:t>（</w:t>
            </w:r>
            <w:r>
              <w:rPr>
                <w:color w:val="auto"/>
                <w:kern w:val="0"/>
                <w:sz w:val="24"/>
                <w:szCs w:val="24"/>
              </w:rPr>
              <w:t>HJ819-2017</w:t>
            </w:r>
            <w:r>
              <w:rPr>
                <w:rFonts w:hint="eastAsia" w:cs="宋体"/>
                <w:color w:val="auto"/>
                <w:kern w:val="0"/>
                <w:sz w:val="24"/>
                <w:szCs w:val="24"/>
              </w:rPr>
              <w:t>）等相关规定，制定本项目运营期废气监测计划。</w:t>
            </w:r>
          </w:p>
          <w:p>
            <w:pPr>
              <w:adjustRightInd w:val="0"/>
              <w:snapToGrid w:val="0"/>
              <w:spacing w:line="480" w:lineRule="exact"/>
              <w:jc w:val="center"/>
              <w:rPr>
                <w:b/>
                <w:bCs/>
                <w:color w:val="auto"/>
                <w:sz w:val="22"/>
                <w:szCs w:val="22"/>
                <w:lang w:val="en-GB"/>
              </w:rPr>
            </w:pPr>
            <w:r>
              <w:rPr>
                <w:rFonts w:hint="eastAsia" w:cs="宋体"/>
                <w:b/>
                <w:bCs/>
                <w:color w:val="auto"/>
                <w:sz w:val="22"/>
                <w:szCs w:val="22"/>
                <w:lang w:val="en-GB"/>
              </w:rPr>
              <w:t>表</w:t>
            </w:r>
            <w:r>
              <w:rPr>
                <w:rFonts w:hint="eastAsia"/>
                <w:b/>
                <w:bCs/>
                <w:color w:val="auto"/>
                <w:sz w:val="22"/>
                <w:szCs w:val="22"/>
                <w:lang w:val="en-US" w:eastAsia="zh-CN"/>
              </w:rPr>
              <w:t>4-4</w:t>
            </w:r>
            <w:r>
              <w:rPr>
                <w:b/>
                <w:bCs/>
                <w:color w:val="auto"/>
                <w:sz w:val="22"/>
                <w:szCs w:val="22"/>
                <w:lang w:val="en-GB"/>
              </w:rPr>
              <w:t xml:space="preserve">  </w:t>
            </w:r>
            <w:r>
              <w:rPr>
                <w:rFonts w:hint="eastAsia" w:cs="宋体"/>
                <w:b/>
                <w:bCs/>
                <w:color w:val="auto"/>
                <w:sz w:val="22"/>
                <w:szCs w:val="22"/>
                <w:lang w:val="en-GB"/>
              </w:rPr>
              <w:t>运营期废气污染源环境监测计划表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77"/>
              <w:gridCol w:w="1277"/>
              <w:gridCol w:w="1138"/>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类别</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监测项目</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监测点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监测频率</w:t>
                  </w:r>
                </w:p>
              </w:tc>
              <w:tc>
                <w:tcPr>
                  <w:tcW w:w="3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rPr>
                    <w:t>有组织</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sz w:val="22"/>
                      <w:szCs w:val="22"/>
                      <w:lang w:val="en-US" w:eastAsia="zh-CN"/>
                    </w:rPr>
                  </w:pPr>
                  <w:r>
                    <w:rPr>
                      <w:rFonts w:hint="eastAsia" w:cs="宋体"/>
                      <w:color w:val="auto"/>
                      <w:sz w:val="22"/>
                      <w:szCs w:val="22"/>
                      <w:lang w:val="en-US" w:eastAsia="zh-CN"/>
                    </w:rPr>
                    <w:t>非甲烷总烃</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kern w:val="0"/>
                      <w:sz w:val="22"/>
                      <w:szCs w:val="22"/>
                      <w:lang w:val="en-US" w:eastAsia="zh-CN"/>
                    </w:rPr>
                  </w:pPr>
                  <w:r>
                    <w:rPr>
                      <w:rFonts w:hint="eastAsia" w:cs="宋体"/>
                      <w:color w:val="auto"/>
                      <w:kern w:val="0"/>
                      <w:sz w:val="22"/>
                      <w:szCs w:val="22"/>
                      <w:lang w:val="en-US" w:eastAsia="zh-CN"/>
                    </w:rPr>
                    <w:t>挤塑废气排气筒（DA001）</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sz w:val="22"/>
                      <w:szCs w:val="22"/>
                    </w:rPr>
                  </w:pPr>
                  <w:r>
                    <w:rPr>
                      <w:color w:val="auto"/>
                      <w:sz w:val="22"/>
                      <w:szCs w:val="22"/>
                    </w:rPr>
                    <w:t>1</w:t>
                  </w:r>
                  <w:r>
                    <w:rPr>
                      <w:rFonts w:hint="eastAsia" w:cs="宋体"/>
                      <w:color w:val="auto"/>
                      <w:sz w:val="22"/>
                      <w:szCs w:val="22"/>
                    </w:rPr>
                    <w:t>次</w:t>
                  </w:r>
                  <w:r>
                    <w:rPr>
                      <w:color w:val="auto"/>
                      <w:sz w:val="22"/>
                      <w:szCs w:val="22"/>
                    </w:rPr>
                    <w:t>/</w:t>
                  </w:r>
                  <w:r>
                    <w:rPr>
                      <w:rFonts w:hint="eastAsia" w:cs="宋体"/>
                      <w:color w:val="auto"/>
                      <w:sz w:val="22"/>
                      <w:szCs w:val="22"/>
                    </w:rPr>
                    <w:t>年</w:t>
                  </w:r>
                </w:p>
              </w:tc>
              <w:tc>
                <w:tcPr>
                  <w:tcW w:w="3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cs="宋体"/>
                      <w:color w:val="auto"/>
                      <w:kern w:val="0"/>
                      <w:sz w:val="22"/>
                      <w:szCs w:val="22"/>
                    </w:rPr>
                  </w:pPr>
                  <w:r>
                    <w:rPr>
                      <w:rFonts w:hint="eastAsia" w:cs="宋体"/>
                      <w:color w:val="auto"/>
                      <w:kern w:val="0"/>
                      <w:sz w:val="22"/>
                      <w:szCs w:val="22"/>
                      <w:lang w:eastAsia="zh-CN"/>
                    </w:rPr>
                    <w:t>《合成树脂工业污染物排放标准》（GB31572-2015）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Merge w:val="restart"/>
                  <w:tcBorders>
                    <w:left w:val="single" w:color="auto" w:sz="4" w:space="0"/>
                    <w:right w:val="single" w:color="auto" w:sz="4" w:space="0"/>
                  </w:tcBorders>
                  <w:vAlign w:val="center"/>
                </w:tcPr>
                <w:p>
                  <w:pPr>
                    <w:adjustRightInd w:val="0"/>
                    <w:snapToGrid w:val="0"/>
                    <w:spacing w:line="300" w:lineRule="exact"/>
                    <w:jc w:val="center"/>
                    <w:rPr>
                      <w:color w:val="auto"/>
                      <w:kern w:val="0"/>
                      <w:sz w:val="22"/>
                      <w:szCs w:val="22"/>
                    </w:rPr>
                  </w:pPr>
                  <w:r>
                    <w:rPr>
                      <w:rFonts w:hint="eastAsia" w:cs="宋体"/>
                      <w:color w:val="auto"/>
                      <w:kern w:val="0"/>
                      <w:sz w:val="22"/>
                      <w:szCs w:val="22"/>
                    </w:rPr>
                    <w:t>无组织</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sz w:val="22"/>
                      <w:szCs w:val="22"/>
                    </w:rPr>
                  </w:pPr>
                  <w:r>
                    <w:rPr>
                      <w:rFonts w:hint="eastAsia" w:cs="宋体"/>
                      <w:color w:val="auto"/>
                      <w:sz w:val="22"/>
                      <w:szCs w:val="22"/>
                    </w:rPr>
                    <w:t>非甲烷总烃</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kern w:val="0"/>
                      <w:sz w:val="22"/>
                      <w:szCs w:val="22"/>
                    </w:rPr>
                  </w:pPr>
                  <w:r>
                    <w:rPr>
                      <w:rFonts w:hint="eastAsia" w:cs="宋体"/>
                      <w:color w:val="auto"/>
                      <w:kern w:val="0"/>
                      <w:sz w:val="22"/>
                      <w:szCs w:val="22"/>
                    </w:rPr>
                    <w:t>厂区内</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sz w:val="22"/>
                      <w:szCs w:val="22"/>
                    </w:rPr>
                  </w:pPr>
                  <w:r>
                    <w:rPr>
                      <w:color w:val="auto"/>
                      <w:sz w:val="22"/>
                      <w:szCs w:val="22"/>
                    </w:rPr>
                    <w:t>1</w:t>
                  </w:r>
                  <w:r>
                    <w:rPr>
                      <w:rFonts w:hint="eastAsia" w:cs="宋体"/>
                      <w:color w:val="auto"/>
                      <w:sz w:val="22"/>
                      <w:szCs w:val="22"/>
                    </w:rPr>
                    <w:t>次</w:t>
                  </w:r>
                  <w:r>
                    <w:rPr>
                      <w:color w:val="auto"/>
                      <w:sz w:val="22"/>
                      <w:szCs w:val="22"/>
                    </w:rPr>
                    <w:t>/</w:t>
                  </w:r>
                  <w:r>
                    <w:rPr>
                      <w:rFonts w:hint="eastAsia" w:cs="宋体"/>
                      <w:color w:val="auto"/>
                      <w:sz w:val="22"/>
                      <w:szCs w:val="22"/>
                    </w:rPr>
                    <w:t>年</w:t>
                  </w:r>
                </w:p>
              </w:tc>
              <w:tc>
                <w:tcPr>
                  <w:tcW w:w="3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kern w:val="0"/>
                      <w:sz w:val="22"/>
                      <w:szCs w:val="22"/>
                    </w:rPr>
                  </w:pPr>
                  <w:r>
                    <w:rPr>
                      <w:rFonts w:hint="eastAsia" w:cs="宋体"/>
                      <w:color w:val="auto"/>
                      <w:kern w:val="0"/>
                      <w:sz w:val="22"/>
                      <w:szCs w:val="22"/>
                    </w:rPr>
                    <w:t>《挥发性有机物无组织排放控制标准》</w:t>
                  </w:r>
                  <w:r>
                    <w:rPr>
                      <w:rFonts w:hint="eastAsia" w:cs="宋体"/>
                      <w:color w:val="auto"/>
                      <w:kern w:val="0"/>
                      <w:sz w:val="22"/>
                      <w:szCs w:val="22"/>
                      <w:lang w:eastAsia="zh-CN"/>
                    </w:rPr>
                    <w:t>（</w:t>
                  </w:r>
                  <w:r>
                    <w:rPr>
                      <w:rFonts w:cs="宋体"/>
                      <w:color w:val="auto"/>
                      <w:kern w:val="0"/>
                      <w:sz w:val="22"/>
                      <w:szCs w:val="22"/>
                    </w:rPr>
                    <w:t>GB37822-2019</w:t>
                  </w:r>
                  <w:r>
                    <w:rPr>
                      <w:rFonts w:hint="eastAsia" w:cs="宋体"/>
                      <w:color w:val="auto"/>
                      <w:kern w:val="0"/>
                      <w:sz w:val="22"/>
                      <w:szCs w:val="22"/>
                    </w:rPr>
                    <w:t>）表</w:t>
                  </w:r>
                  <w:r>
                    <w:rPr>
                      <w:rFonts w:cs="宋体"/>
                      <w:color w:val="auto"/>
                      <w:kern w:val="0"/>
                      <w:sz w:val="22"/>
                      <w:szCs w:val="22"/>
                    </w:rPr>
                    <w:t>A.1</w:t>
                  </w:r>
                  <w:r>
                    <w:rPr>
                      <w:rFonts w:hint="eastAsia" w:cs="宋体"/>
                      <w:color w:val="auto"/>
                      <w:kern w:val="0"/>
                      <w:sz w:val="22"/>
                      <w:szCs w:val="22"/>
                    </w:rPr>
                    <w:t>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continue"/>
                  <w:tcBorders>
                    <w:left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sz w:val="22"/>
                      <w:szCs w:val="22"/>
                    </w:rPr>
                  </w:pPr>
                  <w:r>
                    <w:rPr>
                      <w:rFonts w:hint="eastAsia" w:cs="宋体"/>
                      <w:color w:val="auto"/>
                      <w:sz w:val="22"/>
                      <w:szCs w:val="22"/>
                    </w:rPr>
                    <w:t>非甲烷总烃</w:t>
                  </w:r>
                </w:p>
              </w:tc>
              <w:tc>
                <w:tcPr>
                  <w:tcW w:w="1388" w:type="dxa"/>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sz w:val="22"/>
                      <w:szCs w:val="22"/>
                    </w:rPr>
                    <w:t>厂界</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olor w:val="auto"/>
                      <w:kern w:val="0"/>
                      <w:sz w:val="22"/>
                      <w:szCs w:val="22"/>
                      <w:lang w:eastAsia="zh-CN"/>
                    </w:rPr>
                  </w:pPr>
                  <w:r>
                    <w:rPr>
                      <w:color w:val="auto"/>
                      <w:sz w:val="22"/>
                      <w:szCs w:val="22"/>
                    </w:rPr>
                    <w:t>1</w:t>
                  </w:r>
                  <w:r>
                    <w:rPr>
                      <w:rFonts w:hint="eastAsia" w:cs="宋体"/>
                      <w:color w:val="auto"/>
                      <w:sz w:val="22"/>
                      <w:szCs w:val="22"/>
                    </w:rPr>
                    <w:t>次</w:t>
                  </w:r>
                  <w:r>
                    <w:rPr>
                      <w:color w:val="auto"/>
                      <w:sz w:val="22"/>
                      <w:szCs w:val="22"/>
                    </w:rPr>
                    <w:t>/</w:t>
                  </w:r>
                  <w:r>
                    <w:rPr>
                      <w:rFonts w:hint="eastAsia" w:cs="宋体"/>
                      <w:color w:val="auto"/>
                      <w:sz w:val="22"/>
                      <w:szCs w:val="22"/>
                      <w:lang w:val="en-US" w:eastAsia="zh-CN"/>
                    </w:rPr>
                    <w:t>半年</w:t>
                  </w:r>
                </w:p>
              </w:tc>
              <w:tc>
                <w:tcPr>
                  <w:tcW w:w="3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sz w:val="22"/>
                      <w:szCs w:val="22"/>
                    </w:rPr>
                  </w:pPr>
                  <w:r>
                    <w:rPr>
                      <w:rFonts w:hint="eastAsia" w:cs="宋体"/>
                      <w:color w:val="auto"/>
                      <w:kern w:val="0"/>
                      <w:sz w:val="22"/>
                      <w:szCs w:val="22"/>
                      <w:lang w:eastAsia="zh-CN"/>
                    </w:rPr>
                    <w:t>《合成树脂工业污染物排放标准》（GB31572-2015）</w:t>
                  </w:r>
                  <w:r>
                    <w:rPr>
                      <w:rFonts w:hint="eastAsia" w:cs="宋体"/>
                      <w:color w:val="auto"/>
                      <w:kern w:val="0"/>
                      <w:sz w:val="22"/>
                      <w:szCs w:val="22"/>
                    </w:rPr>
                    <w:t>表3企业边界监控点浓度限值</w:t>
                  </w:r>
                </w:p>
              </w:tc>
            </w:tr>
          </w:tbl>
          <w:p>
            <w:pPr>
              <w:adjustRightInd w:val="0"/>
              <w:snapToGrid w:val="0"/>
              <w:spacing w:line="480" w:lineRule="exact"/>
              <w:jc w:val="left"/>
              <w:rPr>
                <w:b/>
                <w:bCs/>
                <w:color w:val="auto"/>
                <w:sz w:val="24"/>
                <w:szCs w:val="24"/>
              </w:rPr>
            </w:pPr>
            <w:r>
              <w:rPr>
                <w:b/>
                <w:bCs/>
                <w:color w:val="auto"/>
                <w:sz w:val="24"/>
                <w:szCs w:val="24"/>
              </w:rPr>
              <w:t>4.2</w:t>
            </w:r>
            <w:r>
              <w:rPr>
                <w:rFonts w:hint="eastAsia" w:cs="宋体"/>
                <w:b/>
                <w:bCs/>
                <w:color w:val="auto"/>
                <w:sz w:val="24"/>
                <w:szCs w:val="24"/>
              </w:rPr>
              <w:t>废水</w:t>
            </w:r>
          </w:p>
          <w:p>
            <w:pPr>
              <w:widowControl/>
              <w:adjustRightInd w:val="0"/>
              <w:snapToGrid w:val="0"/>
              <w:spacing w:line="480" w:lineRule="exact"/>
              <w:ind w:firstLine="480" w:firstLineChars="200"/>
              <w:jc w:val="left"/>
              <w:rPr>
                <w:rFonts w:hint="default" w:eastAsia="宋体" w:cs="宋体"/>
                <w:color w:val="auto"/>
                <w:kern w:val="0"/>
                <w:sz w:val="24"/>
                <w:szCs w:val="24"/>
                <w:lang w:val="en-US" w:eastAsia="zh-CN"/>
              </w:rPr>
            </w:pPr>
            <w:r>
              <w:rPr>
                <w:rFonts w:hint="eastAsia" w:cs="宋体"/>
                <w:color w:val="auto"/>
                <w:kern w:val="0"/>
                <w:sz w:val="24"/>
                <w:szCs w:val="24"/>
                <w:lang w:eastAsia="zh-CN"/>
              </w:rPr>
              <w:t>（</w:t>
            </w:r>
            <w:r>
              <w:rPr>
                <w:rFonts w:hint="eastAsia" w:cs="宋体"/>
                <w:color w:val="auto"/>
                <w:kern w:val="0"/>
                <w:sz w:val="24"/>
                <w:szCs w:val="24"/>
                <w:lang w:val="en-US" w:eastAsia="zh-CN"/>
              </w:rPr>
              <w:t>1</w:t>
            </w:r>
            <w:r>
              <w:rPr>
                <w:rFonts w:hint="eastAsia" w:cs="宋体"/>
                <w:color w:val="auto"/>
                <w:kern w:val="0"/>
                <w:sz w:val="24"/>
                <w:szCs w:val="24"/>
                <w:lang w:eastAsia="zh-CN"/>
              </w:rPr>
              <w:t>）</w:t>
            </w:r>
            <w:r>
              <w:rPr>
                <w:rFonts w:hint="eastAsia" w:cs="宋体"/>
                <w:color w:val="auto"/>
                <w:kern w:val="0"/>
                <w:sz w:val="24"/>
                <w:szCs w:val="24"/>
                <w:lang w:val="en-US" w:eastAsia="zh-CN"/>
              </w:rPr>
              <w:t>废水源强</w:t>
            </w:r>
          </w:p>
          <w:p>
            <w:pPr>
              <w:widowControl/>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项目生产工艺废水</w:t>
            </w:r>
            <w:r>
              <w:rPr>
                <w:rFonts w:hint="eastAsia" w:cs="宋体"/>
                <w:color w:val="auto"/>
                <w:kern w:val="0"/>
                <w:sz w:val="24"/>
                <w:szCs w:val="24"/>
                <w:lang w:val="en-US" w:eastAsia="zh-CN"/>
              </w:rPr>
              <w:t>循环使用不外排</w:t>
            </w:r>
            <w:r>
              <w:rPr>
                <w:rFonts w:hint="eastAsia" w:cs="宋体"/>
                <w:color w:val="auto"/>
                <w:kern w:val="0"/>
                <w:sz w:val="24"/>
                <w:szCs w:val="24"/>
              </w:rPr>
              <w:t>，员工生活污水排入</w:t>
            </w:r>
            <w:r>
              <w:rPr>
                <w:rFonts w:hint="eastAsia" w:cs="宋体"/>
                <w:color w:val="auto"/>
                <w:kern w:val="0"/>
                <w:sz w:val="24"/>
                <w:szCs w:val="24"/>
                <w:lang w:val="en-US" w:eastAsia="zh-CN"/>
              </w:rPr>
              <w:t>园区</w:t>
            </w:r>
            <w:r>
              <w:rPr>
                <w:rFonts w:hint="eastAsia" w:cs="宋体"/>
                <w:color w:val="auto"/>
                <w:kern w:val="0"/>
                <w:sz w:val="24"/>
                <w:szCs w:val="24"/>
              </w:rPr>
              <w:t>化粪池处理后，</w:t>
            </w:r>
            <w:r>
              <w:rPr>
                <w:color w:val="auto"/>
                <w:sz w:val="24"/>
                <w:szCs w:val="32"/>
                <w:shd w:val="clear" w:color="auto" w:fill="auto"/>
              </w:rPr>
              <w:t>经管道输送至</w:t>
            </w:r>
            <w:r>
              <w:rPr>
                <w:rFonts w:hint="eastAsia"/>
                <w:color w:val="auto"/>
                <w:sz w:val="24"/>
                <w:szCs w:val="32"/>
                <w:shd w:val="clear" w:color="auto" w:fill="auto"/>
                <w:lang w:eastAsia="zh-CN"/>
              </w:rPr>
              <w:t>安康市恒口示范区</w:t>
            </w:r>
            <w:r>
              <w:rPr>
                <w:color w:val="auto"/>
                <w:sz w:val="24"/>
                <w:szCs w:val="32"/>
                <w:shd w:val="clear" w:color="auto" w:fill="auto"/>
              </w:rPr>
              <w:t>污水处理厂处理。生活污水中主要污染物为COD、BOD</w:t>
            </w:r>
            <w:r>
              <w:rPr>
                <w:color w:val="auto"/>
                <w:sz w:val="24"/>
                <w:szCs w:val="32"/>
                <w:shd w:val="clear" w:color="auto" w:fill="auto"/>
                <w:vertAlign w:val="subscript"/>
              </w:rPr>
              <w:t>5</w:t>
            </w:r>
            <w:r>
              <w:rPr>
                <w:color w:val="auto"/>
                <w:sz w:val="24"/>
                <w:szCs w:val="32"/>
                <w:shd w:val="clear" w:color="auto" w:fill="auto"/>
              </w:rPr>
              <w:t>、SS和NH</w:t>
            </w:r>
            <w:r>
              <w:rPr>
                <w:color w:val="auto"/>
                <w:sz w:val="24"/>
                <w:szCs w:val="32"/>
                <w:shd w:val="clear" w:color="auto" w:fill="auto"/>
                <w:vertAlign w:val="subscript"/>
              </w:rPr>
              <w:t>3</w:t>
            </w:r>
            <w:r>
              <w:rPr>
                <w:color w:val="auto"/>
                <w:sz w:val="24"/>
                <w:szCs w:val="32"/>
                <w:shd w:val="clear" w:color="auto" w:fill="auto"/>
              </w:rPr>
              <w:t>-N等</w:t>
            </w:r>
            <w:r>
              <w:rPr>
                <w:rFonts w:hint="eastAsia" w:cs="宋体"/>
                <w:color w:val="auto"/>
                <w:kern w:val="0"/>
                <w:sz w:val="24"/>
                <w:szCs w:val="24"/>
              </w:rPr>
              <w:t>。</w:t>
            </w:r>
          </w:p>
          <w:p>
            <w:pPr>
              <w:wordWrap w:val="0"/>
              <w:topLinePunct/>
              <w:adjustRightInd w:val="0"/>
              <w:snapToGrid w:val="0"/>
              <w:jc w:val="center"/>
              <w:outlineLvl w:val="0"/>
              <w:rPr>
                <w:rFonts w:hint="eastAsia"/>
                <w:b/>
                <w:color w:val="auto"/>
                <w:sz w:val="22"/>
                <w:szCs w:val="22"/>
              </w:rPr>
            </w:pPr>
            <w:r>
              <w:rPr>
                <w:b/>
                <w:color w:val="auto"/>
                <w:sz w:val="22"/>
                <w:szCs w:val="22"/>
              </w:rPr>
              <w:t>表</w:t>
            </w:r>
            <w:r>
              <w:rPr>
                <w:rFonts w:hint="eastAsia"/>
                <w:b/>
                <w:color w:val="auto"/>
                <w:sz w:val="22"/>
                <w:szCs w:val="22"/>
              </w:rPr>
              <w:t>4</w:t>
            </w:r>
            <w:r>
              <w:rPr>
                <w:b/>
                <w:color w:val="auto"/>
                <w:sz w:val="22"/>
                <w:szCs w:val="22"/>
              </w:rPr>
              <w:t>-</w:t>
            </w:r>
            <w:r>
              <w:rPr>
                <w:rFonts w:hint="eastAsia"/>
                <w:b/>
                <w:color w:val="auto"/>
                <w:sz w:val="22"/>
                <w:szCs w:val="22"/>
                <w:lang w:val="en-US" w:eastAsia="zh-CN"/>
              </w:rPr>
              <w:t>5</w:t>
            </w:r>
            <w:r>
              <w:rPr>
                <w:b/>
                <w:color w:val="auto"/>
                <w:sz w:val="22"/>
                <w:szCs w:val="22"/>
              </w:rPr>
              <w:t xml:space="preserve">  本项目废</w:t>
            </w:r>
            <w:r>
              <w:rPr>
                <w:rFonts w:hint="eastAsia"/>
                <w:b/>
                <w:color w:val="auto"/>
                <w:sz w:val="22"/>
                <w:szCs w:val="22"/>
              </w:rPr>
              <w:t>水</w:t>
            </w:r>
            <w:r>
              <w:rPr>
                <w:b/>
                <w:color w:val="auto"/>
                <w:sz w:val="22"/>
                <w:szCs w:val="22"/>
              </w:rPr>
              <w:t>排放情况汇总</w:t>
            </w:r>
            <w:r>
              <w:rPr>
                <w:rFonts w:hint="eastAsia"/>
                <w:b/>
                <w:color w:val="auto"/>
                <w:sz w:val="22"/>
                <w:szCs w:val="22"/>
              </w:rPr>
              <w:t xml:space="preserve">  </w:t>
            </w:r>
            <w:r>
              <w:rPr>
                <w:rFonts w:hint="eastAsia"/>
                <w:b/>
                <w:color w:val="auto"/>
                <w:sz w:val="22"/>
                <w:szCs w:val="22"/>
                <w:lang w:eastAsia="zh-CN"/>
              </w:rPr>
              <w:t>（</w:t>
            </w:r>
            <w:r>
              <w:rPr>
                <w:rFonts w:hint="eastAsia"/>
                <w:b/>
                <w:color w:val="auto"/>
                <w:sz w:val="22"/>
                <w:szCs w:val="22"/>
              </w:rPr>
              <w:t>pH无量纲）</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390"/>
              <w:gridCol w:w="741"/>
              <w:gridCol w:w="615"/>
              <w:gridCol w:w="815"/>
              <w:gridCol w:w="753"/>
              <w:gridCol w:w="391"/>
              <w:gridCol w:w="412"/>
              <w:gridCol w:w="392"/>
              <w:gridCol w:w="615"/>
              <w:gridCol w:w="826"/>
              <w:gridCol w:w="391"/>
              <w:gridCol w:w="391"/>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产污环节</w:t>
                  </w:r>
                </w:p>
              </w:tc>
              <w:tc>
                <w:tcPr>
                  <w:tcW w:w="253"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类别</w:t>
                  </w:r>
                </w:p>
              </w:tc>
              <w:tc>
                <w:tcPr>
                  <w:tcW w:w="480"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污染物种类</w:t>
                  </w:r>
                </w:p>
              </w:tc>
              <w:tc>
                <w:tcPr>
                  <w:tcW w:w="926" w:type="pct"/>
                  <w:gridSpan w:val="2"/>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污染物产生</w:t>
                  </w:r>
                </w:p>
              </w:tc>
              <w:tc>
                <w:tcPr>
                  <w:tcW w:w="1262" w:type="pct"/>
                  <w:gridSpan w:val="4"/>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治理措施</w:t>
                  </w:r>
                </w:p>
              </w:tc>
              <w:tc>
                <w:tcPr>
                  <w:tcW w:w="933" w:type="pct"/>
                  <w:gridSpan w:val="2"/>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污染物排放</w:t>
                  </w:r>
                </w:p>
              </w:tc>
              <w:tc>
                <w:tcPr>
                  <w:tcW w:w="253"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方式</w:t>
                  </w:r>
                </w:p>
              </w:tc>
              <w:tc>
                <w:tcPr>
                  <w:tcW w:w="253"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去向</w:t>
                  </w:r>
                </w:p>
              </w:tc>
              <w:tc>
                <w:tcPr>
                  <w:tcW w:w="382"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80"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产生</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浓度</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mg/L</w:t>
                  </w:r>
                </w:p>
              </w:tc>
              <w:tc>
                <w:tcPr>
                  <w:tcW w:w="527"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产生</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量</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t/a</w:t>
                  </w:r>
                </w:p>
              </w:tc>
              <w:tc>
                <w:tcPr>
                  <w:tcW w:w="48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处理</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能力</w:t>
                  </w:r>
                </w:p>
              </w:tc>
              <w:tc>
                <w:tcPr>
                  <w:tcW w:w="253"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治理</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工艺</w:t>
                  </w:r>
                </w:p>
              </w:tc>
              <w:tc>
                <w:tcPr>
                  <w:tcW w:w="267"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处理效率/%</w:t>
                  </w:r>
                </w:p>
              </w:tc>
              <w:tc>
                <w:tcPr>
                  <w:tcW w:w="253"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可行性</w:t>
                  </w:r>
                </w:p>
              </w:tc>
              <w:tc>
                <w:tcPr>
                  <w:tcW w:w="3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浓度</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mg/L</w:t>
                  </w:r>
                </w:p>
              </w:tc>
              <w:tc>
                <w:tcPr>
                  <w:tcW w:w="534"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量t/a</w:t>
                  </w: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82"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06" w:type="pct"/>
                  <w:gridSpan w:val="2"/>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生活污水</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cs="宋体"/>
                      <w:color w:val="auto"/>
                      <w:sz w:val="22"/>
                      <w:szCs w:val="22"/>
                      <w:lang w:val="en-US" w:eastAsia="zh-CN"/>
                    </w:rPr>
                    <w:t>216</w:t>
                  </w:r>
                  <w:r>
                    <w:rPr>
                      <w:rFonts w:hint="eastAsia" w:ascii="Times New Roman" w:hAnsi="Times New Roman" w:eastAsia="宋体" w:cs="宋体"/>
                      <w:color w:val="auto"/>
                      <w:sz w:val="22"/>
                      <w:szCs w:val="22"/>
                    </w:rPr>
                    <w:t>t/a</w:t>
                  </w:r>
                </w:p>
              </w:tc>
              <w:tc>
                <w:tcPr>
                  <w:tcW w:w="480"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pH</w:t>
                  </w:r>
                </w:p>
              </w:tc>
              <w:tc>
                <w:tcPr>
                  <w:tcW w:w="926" w:type="pct"/>
                  <w:gridSpan w:val="2"/>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6~9</w:t>
                  </w:r>
                </w:p>
              </w:tc>
              <w:tc>
                <w:tcPr>
                  <w:tcW w:w="488"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cs="宋体"/>
                      <w:color w:val="auto"/>
                      <w:sz w:val="22"/>
                      <w:szCs w:val="22"/>
                      <w:lang w:val="en-US" w:eastAsia="zh-CN"/>
                    </w:rPr>
                    <w:t>10</w:t>
                  </w:r>
                  <w:r>
                    <w:rPr>
                      <w:rFonts w:hint="eastAsia" w:ascii="Times New Roman" w:hAnsi="Times New Roman" w:eastAsia="宋体" w:cs="宋体"/>
                      <w:color w:val="auto"/>
                      <w:sz w:val="22"/>
                      <w:szCs w:val="22"/>
                    </w:rPr>
                    <w:t>m</w:t>
                  </w:r>
                  <w:r>
                    <w:rPr>
                      <w:rFonts w:hint="eastAsia" w:ascii="Times New Roman" w:hAnsi="Times New Roman" w:eastAsia="宋体" w:cs="宋体"/>
                      <w:color w:val="auto"/>
                      <w:sz w:val="22"/>
                      <w:szCs w:val="22"/>
                      <w:vertAlign w:val="superscript"/>
                    </w:rPr>
                    <w:t>3</w:t>
                  </w:r>
                  <w:r>
                    <w:rPr>
                      <w:rFonts w:hint="eastAsia" w:ascii="Times New Roman" w:hAnsi="Times New Roman" w:eastAsia="宋体" w:cs="宋体"/>
                      <w:color w:val="auto"/>
                      <w:sz w:val="22"/>
                      <w:szCs w:val="22"/>
                    </w:rPr>
                    <w:t>/d</w:t>
                  </w:r>
                </w:p>
              </w:tc>
              <w:tc>
                <w:tcPr>
                  <w:tcW w:w="253"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化粪池</w:t>
                  </w:r>
                </w:p>
              </w:tc>
              <w:tc>
                <w:tcPr>
                  <w:tcW w:w="267"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w:t>
                  </w:r>
                </w:p>
              </w:tc>
              <w:tc>
                <w:tcPr>
                  <w:tcW w:w="253"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可行</w:t>
                  </w:r>
                </w:p>
              </w:tc>
              <w:tc>
                <w:tcPr>
                  <w:tcW w:w="933" w:type="pct"/>
                  <w:gridSpan w:val="2"/>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6~9</w:t>
                  </w:r>
                </w:p>
              </w:tc>
              <w:tc>
                <w:tcPr>
                  <w:tcW w:w="253"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间接排放</w:t>
                  </w:r>
                </w:p>
              </w:tc>
              <w:tc>
                <w:tcPr>
                  <w:tcW w:w="253"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经市政管网排至</w:t>
                  </w:r>
                  <w:r>
                    <w:rPr>
                      <w:rFonts w:hint="eastAsia" w:cs="宋体"/>
                      <w:color w:val="auto"/>
                      <w:sz w:val="22"/>
                      <w:szCs w:val="22"/>
                      <w:lang w:val="en-US" w:eastAsia="zh-CN"/>
                    </w:rPr>
                    <w:t>安康市恒口示范区</w:t>
                  </w:r>
                  <w:r>
                    <w:rPr>
                      <w:rFonts w:hint="eastAsia" w:ascii="Times New Roman" w:hAnsi="Times New Roman" w:eastAsia="宋体" w:cs="宋体"/>
                      <w:color w:val="auto"/>
                      <w:sz w:val="22"/>
                      <w:szCs w:val="22"/>
                    </w:rPr>
                    <w:t>污水处理厂</w:t>
                  </w:r>
                </w:p>
              </w:tc>
              <w:tc>
                <w:tcPr>
                  <w:tcW w:w="382"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间歇排放，排放期间流量不稳定且无规律，但不属于冲击型排放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06" w:type="pct"/>
                  <w:gridSpan w:val="2"/>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80"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COD</w:t>
                  </w:r>
                </w:p>
              </w:tc>
              <w:tc>
                <w:tcPr>
                  <w:tcW w:w="3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300</w:t>
                  </w:r>
                </w:p>
              </w:tc>
              <w:tc>
                <w:tcPr>
                  <w:tcW w:w="527"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0.0648</w:t>
                  </w:r>
                </w:p>
              </w:tc>
              <w:tc>
                <w:tcPr>
                  <w:tcW w:w="48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67"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15</w:t>
                  </w: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240</w:t>
                  </w:r>
                </w:p>
              </w:tc>
              <w:tc>
                <w:tcPr>
                  <w:tcW w:w="534"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0.05</w:t>
                  </w:r>
                  <w:r>
                    <w:rPr>
                      <w:rFonts w:hint="eastAsia" w:cs="宋体"/>
                      <w:color w:val="auto"/>
                      <w:sz w:val="22"/>
                      <w:szCs w:val="22"/>
                      <w:lang w:val="en-US" w:eastAsia="zh-CN"/>
                    </w:rPr>
                    <w:t>18</w:t>
                  </w: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82"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06" w:type="pct"/>
                  <w:gridSpan w:val="2"/>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80"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BOD</w:t>
                  </w:r>
                  <w:r>
                    <w:rPr>
                      <w:rFonts w:hint="eastAsia" w:ascii="Times New Roman" w:hAnsi="Times New Roman" w:eastAsia="宋体" w:cs="宋体"/>
                      <w:color w:val="auto"/>
                      <w:sz w:val="22"/>
                      <w:szCs w:val="22"/>
                      <w:vertAlign w:val="subscript"/>
                    </w:rPr>
                    <w:t>5</w:t>
                  </w:r>
                </w:p>
              </w:tc>
              <w:tc>
                <w:tcPr>
                  <w:tcW w:w="3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200</w:t>
                  </w:r>
                </w:p>
              </w:tc>
              <w:tc>
                <w:tcPr>
                  <w:tcW w:w="527"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0.0432</w:t>
                  </w:r>
                </w:p>
              </w:tc>
              <w:tc>
                <w:tcPr>
                  <w:tcW w:w="48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67" w:type="pct"/>
                  <w:noWrap w:val="0"/>
                  <w:vAlign w:val="center"/>
                </w:tcPr>
                <w:p>
                  <w:pPr>
                    <w:rPr>
                      <w:rFonts w:hint="default"/>
                      <w:color w:val="auto"/>
                      <w:sz w:val="22"/>
                      <w:szCs w:val="22"/>
                      <w:lang w:val="en-US" w:eastAsia="zh-CN"/>
                    </w:rPr>
                  </w:pPr>
                  <w:r>
                    <w:rPr>
                      <w:rFonts w:hint="eastAsia"/>
                      <w:color w:val="auto"/>
                      <w:sz w:val="22"/>
                      <w:szCs w:val="22"/>
                      <w:lang w:val="en-US" w:eastAsia="zh-CN"/>
                    </w:rPr>
                    <w:t>15</w:t>
                  </w:r>
                </w:p>
                <w:p>
                  <w:pPr>
                    <w:pStyle w:val="37"/>
                    <w:rPr>
                      <w:rFonts w:hint="default"/>
                      <w:color w:val="auto"/>
                      <w:sz w:val="22"/>
                      <w:szCs w:val="22"/>
                      <w:lang w:val="en-US"/>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98"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rPr>
                    <w:t>1</w:t>
                  </w:r>
                  <w:r>
                    <w:rPr>
                      <w:rFonts w:hint="eastAsia" w:cs="宋体"/>
                      <w:color w:val="auto"/>
                      <w:sz w:val="22"/>
                      <w:szCs w:val="22"/>
                      <w:lang w:val="en-US" w:eastAsia="zh-CN"/>
                    </w:rPr>
                    <w:t>70</w:t>
                  </w:r>
                </w:p>
              </w:tc>
              <w:tc>
                <w:tcPr>
                  <w:tcW w:w="534"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0.03</w:t>
                  </w:r>
                  <w:r>
                    <w:rPr>
                      <w:rFonts w:hint="eastAsia" w:cs="宋体"/>
                      <w:color w:val="auto"/>
                      <w:sz w:val="22"/>
                      <w:szCs w:val="22"/>
                      <w:lang w:val="en-US" w:eastAsia="zh-CN"/>
                    </w:rPr>
                    <w:t>67</w:t>
                  </w: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82"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06" w:type="pct"/>
                  <w:gridSpan w:val="2"/>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80"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SS</w:t>
                  </w:r>
                </w:p>
              </w:tc>
              <w:tc>
                <w:tcPr>
                  <w:tcW w:w="3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200</w:t>
                  </w:r>
                </w:p>
              </w:tc>
              <w:tc>
                <w:tcPr>
                  <w:tcW w:w="527"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0.0432</w:t>
                  </w:r>
                </w:p>
              </w:tc>
              <w:tc>
                <w:tcPr>
                  <w:tcW w:w="48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67"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70</w:t>
                  </w: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98"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60</w:t>
                  </w:r>
                </w:p>
              </w:tc>
              <w:tc>
                <w:tcPr>
                  <w:tcW w:w="534"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0.0</w:t>
                  </w:r>
                  <w:r>
                    <w:rPr>
                      <w:rFonts w:hint="eastAsia" w:cs="宋体"/>
                      <w:color w:val="auto"/>
                      <w:sz w:val="22"/>
                      <w:szCs w:val="22"/>
                      <w:lang w:val="en-US" w:eastAsia="zh-CN"/>
                    </w:rPr>
                    <w:t>130</w:t>
                  </w: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82"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06" w:type="pct"/>
                  <w:gridSpan w:val="2"/>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80"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NH</w:t>
                  </w:r>
                  <w:r>
                    <w:rPr>
                      <w:rFonts w:hint="eastAsia" w:ascii="Times New Roman" w:hAnsi="Times New Roman" w:eastAsia="宋体" w:cs="宋体"/>
                      <w:color w:val="auto"/>
                      <w:sz w:val="22"/>
                      <w:szCs w:val="22"/>
                      <w:vertAlign w:val="subscript"/>
                    </w:rPr>
                    <w:t>3</w:t>
                  </w:r>
                  <w:r>
                    <w:rPr>
                      <w:rFonts w:hint="eastAsia" w:ascii="Times New Roman" w:hAnsi="Times New Roman" w:eastAsia="宋体" w:cs="宋体"/>
                      <w:color w:val="auto"/>
                      <w:sz w:val="22"/>
                      <w:szCs w:val="22"/>
                    </w:rPr>
                    <w:t>-N</w:t>
                  </w:r>
                </w:p>
              </w:tc>
              <w:tc>
                <w:tcPr>
                  <w:tcW w:w="3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25</w:t>
                  </w:r>
                </w:p>
              </w:tc>
              <w:tc>
                <w:tcPr>
                  <w:tcW w:w="527"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0.0054</w:t>
                  </w:r>
                </w:p>
              </w:tc>
              <w:tc>
                <w:tcPr>
                  <w:tcW w:w="48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67"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3</w:t>
                  </w: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98"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24</w:t>
                  </w:r>
                </w:p>
              </w:tc>
              <w:tc>
                <w:tcPr>
                  <w:tcW w:w="534"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0.00</w:t>
                  </w:r>
                  <w:r>
                    <w:rPr>
                      <w:rFonts w:hint="eastAsia" w:cs="宋体"/>
                      <w:color w:val="auto"/>
                      <w:sz w:val="22"/>
                      <w:szCs w:val="22"/>
                      <w:lang w:val="en-US" w:eastAsia="zh-CN"/>
                    </w:rPr>
                    <w:t>52</w:t>
                  </w: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53"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382"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r>
          </w:tbl>
          <w:p>
            <w:pPr>
              <w:widowControl/>
              <w:wordWrap w:val="0"/>
              <w:topLinePunct/>
              <w:adjustRightInd w:val="0"/>
              <w:jc w:val="center"/>
              <w:rPr>
                <w:b/>
                <w:bCs/>
                <w:color w:val="auto"/>
                <w:sz w:val="22"/>
                <w:szCs w:val="22"/>
              </w:rPr>
            </w:pPr>
            <w:r>
              <w:rPr>
                <w:b/>
                <w:bCs/>
                <w:color w:val="auto"/>
                <w:sz w:val="22"/>
                <w:szCs w:val="22"/>
              </w:rPr>
              <w:t>表</w:t>
            </w:r>
            <w:r>
              <w:rPr>
                <w:rFonts w:hint="eastAsia"/>
                <w:b/>
                <w:bCs/>
                <w:color w:val="auto"/>
                <w:sz w:val="22"/>
                <w:szCs w:val="22"/>
              </w:rPr>
              <w:t>4</w:t>
            </w:r>
            <w:r>
              <w:rPr>
                <w:b/>
                <w:bCs/>
                <w:color w:val="auto"/>
                <w:sz w:val="22"/>
                <w:szCs w:val="22"/>
              </w:rPr>
              <w:t>-</w:t>
            </w:r>
            <w:r>
              <w:rPr>
                <w:rFonts w:hint="eastAsia"/>
                <w:b/>
                <w:bCs/>
                <w:color w:val="auto"/>
                <w:sz w:val="22"/>
                <w:szCs w:val="22"/>
                <w:lang w:val="en-US" w:eastAsia="zh-CN"/>
              </w:rPr>
              <w:t>6</w:t>
            </w:r>
            <w:r>
              <w:rPr>
                <w:rFonts w:hint="eastAsia"/>
                <w:b/>
                <w:bCs/>
                <w:color w:val="auto"/>
                <w:sz w:val="22"/>
                <w:szCs w:val="22"/>
              </w:rPr>
              <w:t xml:space="preserve">  废水排放口信息</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81"/>
              <w:gridCol w:w="381"/>
              <w:gridCol w:w="381"/>
              <w:gridCol w:w="1067"/>
              <w:gridCol w:w="1170"/>
              <w:gridCol w:w="1065"/>
              <w:gridCol w:w="1020"/>
              <w:gridCol w:w="765"/>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排放口</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编号</w:t>
                  </w:r>
                </w:p>
              </w:tc>
              <w:tc>
                <w:tcPr>
                  <w:tcW w:w="247"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排放口名称</w:t>
                  </w:r>
                </w:p>
              </w:tc>
              <w:tc>
                <w:tcPr>
                  <w:tcW w:w="247"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排放口</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类型</w:t>
                  </w:r>
                </w:p>
              </w:tc>
              <w:tc>
                <w:tcPr>
                  <w:tcW w:w="247"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排放方式</w:t>
                  </w:r>
                </w:p>
              </w:tc>
              <w:tc>
                <w:tcPr>
                  <w:tcW w:w="691"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排放去向</w:t>
                  </w:r>
                </w:p>
              </w:tc>
              <w:tc>
                <w:tcPr>
                  <w:tcW w:w="758"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排放规律</w:t>
                  </w:r>
                </w:p>
              </w:tc>
              <w:tc>
                <w:tcPr>
                  <w:tcW w:w="1351" w:type="pct"/>
                  <w:gridSpan w:val="2"/>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排放口位置</w:t>
                  </w:r>
                </w:p>
              </w:tc>
              <w:tc>
                <w:tcPr>
                  <w:tcW w:w="495"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污染物</w:t>
                  </w:r>
                </w:p>
              </w:tc>
              <w:tc>
                <w:tcPr>
                  <w:tcW w:w="455"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排放标准</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75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0"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经度</w:t>
                  </w:r>
                </w:p>
              </w:tc>
              <w:tc>
                <w:tcPr>
                  <w:tcW w:w="661"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纬度</w:t>
                  </w:r>
                </w:p>
              </w:tc>
              <w:tc>
                <w:tcPr>
                  <w:tcW w:w="495"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55"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5"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DW001</w:t>
                  </w:r>
                </w:p>
              </w:tc>
              <w:tc>
                <w:tcPr>
                  <w:tcW w:w="247"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厂区总排放</w:t>
                  </w:r>
                </w:p>
              </w:tc>
              <w:tc>
                <w:tcPr>
                  <w:tcW w:w="247"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一般排放口-总排口</w:t>
                  </w:r>
                </w:p>
              </w:tc>
              <w:tc>
                <w:tcPr>
                  <w:tcW w:w="247"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间接</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w:t>
                  </w:r>
                </w:p>
              </w:tc>
              <w:tc>
                <w:tcPr>
                  <w:tcW w:w="691"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经市政管网排至</w:t>
                  </w:r>
                  <w:r>
                    <w:rPr>
                      <w:rFonts w:hint="eastAsia" w:cs="宋体"/>
                      <w:color w:val="auto"/>
                      <w:sz w:val="22"/>
                      <w:szCs w:val="22"/>
                      <w:lang w:val="en-US" w:eastAsia="zh-CN"/>
                    </w:rPr>
                    <w:t>安康市恒口示范区</w:t>
                  </w:r>
                  <w:r>
                    <w:rPr>
                      <w:rFonts w:hint="eastAsia" w:ascii="Times New Roman" w:hAnsi="Times New Roman" w:eastAsia="宋体" w:cs="宋体"/>
                      <w:color w:val="auto"/>
                      <w:sz w:val="22"/>
                      <w:szCs w:val="22"/>
                    </w:rPr>
                    <w:t>污水处理厂</w:t>
                  </w:r>
                </w:p>
              </w:tc>
              <w:tc>
                <w:tcPr>
                  <w:tcW w:w="758" w:type="pct"/>
                  <w:vMerge w:val="restar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间歇排放，排放期间流量不稳定且无规律，但不属于冲击型排放</w:t>
                  </w:r>
                </w:p>
              </w:tc>
              <w:tc>
                <w:tcPr>
                  <w:tcW w:w="690" w:type="pct"/>
                  <w:vMerge w:val="restart"/>
                  <w:noWrap w:val="0"/>
                  <w:vAlign w:val="center"/>
                </w:tcPr>
                <w:p>
                  <w:pPr>
                    <w:widowControl/>
                    <w:adjustRightInd w:val="0"/>
                    <w:snapToGrid w:val="0"/>
                    <w:spacing w:line="300" w:lineRule="exact"/>
                    <w:jc w:val="both"/>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E108°6′</w:t>
                  </w:r>
                </w:p>
                <w:p>
                  <w:pPr>
                    <w:widowControl/>
                    <w:adjustRightInd w:val="0"/>
                    <w:snapToGrid w:val="0"/>
                    <w:spacing w:line="30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17.26</w:t>
                  </w:r>
                  <w:r>
                    <w:rPr>
                      <w:rFonts w:hint="default" w:ascii="Times New Roman" w:hAnsi="Times New Roman" w:cs="Times New Roman"/>
                      <w:color w:val="auto"/>
                      <w:sz w:val="22"/>
                      <w:szCs w:val="22"/>
                      <w:lang w:val="en-US" w:eastAsia="zh-CN"/>
                    </w:rPr>
                    <w:t>5</w:t>
                  </w:r>
                  <w:r>
                    <w:rPr>
                      <w:rFonts w:hint="default" w:ascii="Times New Roman" w:hAnsi="Times New Roman" w:eastAsia="宋体" w:cs="Times New Roman"/>
                      <w:color w:val="auto"/>
                      <w:sz w:val="22"/>
                      <w:szCs w:val="22"/>
                      <w:lang w:val="en-US" w:eastAsia="zh-CN"/>
                    </w:rPr>
                    <w:t>″</w:t>
                  </w:r>
                </w:p>
              </w:tc>
              <w:tc>
                <w:tcPr>
                  <w:tcW w:w="661" w:type="pct"/>
                  <w:vMerge w:val="restart"/>
                  <w:noWrap w:val="0"/>
                  <w:vAlign w:val="center"/>
                </w:tcPr>
                <w:p>
                  <w:pPr>
                    <w:widowControl/>
                    <w:adjustRightInd w:val="0"/>
                    <w:snapToGrid w:val="0"/>
                    <w:spacing w:line="30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N34°17</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31.68</w:t>
                  </w:r>
                  <w:r>
                    <w:rPr>
                      <w:rFonts w:hint="default" w:ascii="Times New Roman" w:hAnsi="Times New Roman" w:cs="Times New Roman"/>
                      <w:color w:val="auto"/>
                      <w:sz w:val="22"/>
                      <w:szCs w:val="22"/>
                      <w:lang w:val="en-US" w:eastAsia="zh-CN"/>
                    </w:rPr>
                    <w:t>3</w:t>
                  </w:r>
                  <w:r>
                    <w:rPr>
                      <w:rFonts w:hint="default" w:ascii="Times New Roman" w:hAnsi="Times New Roman" w:eastAsia="宋体" w:cs="Times New Roman"/>
                      <w:color w:val="auto"/>
                      <w:sz w:val="22"/>
                      <w:szCs w:val="22"/>
                      <w:lang w:val="en-US" w:eastAsia="zh-CN"/>
                    </w:rPr>
                    <w:t>″</w:t>
                  </w:r>
                </w:p>
              </w:tc>
              <w:tc>
                <w:tcPr>
                  <w:tcW w:w="495"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pH</w:t>
                  </w:r>
                </w:p>
              </w:tc>
              <w:tc>
                <w:tcPr>
                  <w:tcW w:w="455"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5"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75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0"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6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95"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COD</w:t>
                  </w:r>
                </w:p>
              </w:tc>
              <w:tc>
                <w:tcPr>
                  <w:tcW w:w="455"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5"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75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0"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6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95"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BOD</w:t>
                  </w:r>
                  <w:r>
                    <w:rPr>
                      <w:rFonts w:hint="eastAsia" w:ascii="Times New Roman" w:hAnsi="Times New Roman" w:eastAsia="宋体" w:cs="宋体"/>
                      <w:color w:val="auto"/>
                      <w:sz w:val="22"/>
                      <w:szCs w:val="22"/>
                      <w:vertAlign w:val="subscript"/>
                    </w:rPr>
                    <w:t>5</w:t>
                  </w:r>
                </w:p>
              </w:tc>
              <w:tc>
                <w:tcPr>
                  <w:tcW w:w="455"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05"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75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0"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6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95"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SS</w:t>
                  </w:r>
                </w:p>
              </w:tc>
              <w:tc>
                <w:tcPr>
                  <w:tcW w:w="455"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05"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247"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758"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90"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661" w:type="pct"/>
                  <w:vMerge w:val="continue"/>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p>
              </w:tc>
              <w:tc>
                <w:tcPr>
                  <w:tcW w:w="495"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NH3-N</w:t>
                  </w:r>
                </w:p>
              </w:tc>
              <w:tc>
                <w:tcPr>
                  <w:tcW w:w="455" w:type="pct"/>
                  <w:noWrap w:val="0"/>
                  <w:vAlign w:val="center"/>
                </w:tcPr>
                <w:p>
                  <w:pPr>
                    <w:widowControl/>
                    <w:adjustRightInd w:val="0"/>
                    <w:snapToGrid w:val="0"/>
                    <w:spacing w:line="300" w:lineRule="exact"/>
                    <w:jc w:val="center"/>
                    <w:rPr>
                      <w:rFonts w:hint="default" w:ascii="Times New Roman" w:hAnsi="Times New Roman" w:eastAsia="宋体" w:cs="宋体"/>
                      <w:color w:val="auto"/>
                      <w:sz w:val="22"/>
                      <w:szCs w:val="22"/>
                      <w:lang w:val="en-US" w:eastAsia="zh-CN"/>
                    </w:rPr>
                  </w:pPr>
                  <w:r>
                    <w:rPr>
                      <w:rFonts w:hint="eastAsia" w:cs="宋体"/>
                      <w:color w:val="auto"/>
                      <w:sz w:val="22"/>
                      <w:szCs w:val="22"/>
                      <w:lang w:val="en-US" w:eastAsia="zh-CN"/>
                    </w:rPr>
                    <w:t>45</w:t>
                  </w:r>
                </w:p>
              </w:tc>
            </w:tr>
          </w:tbl>
          <w:p>
            <w:pPr>
              <w:adjustRightInd w:val="0"/>
              <w:snapToGrid w:val="0"/>
              <w:spacing w:line="480" w:lineRule="exact"/>
              <w:ind w:firstLine="480" w:firstLineChars="200"/>
              <w:jc w:val="left"/>
              <w:rPr>
                <w:rFonts w:hint="default" w:eastAsia="宋体"/>
                <w:color w:val="auto"/>
                <w:sz w:val="24"/>
                <w:szCs w:val="24"/>
                <w:lang w:val="en-US" w:eastAsia="zh-CN"/>
              </w:rPr>
            </w:pPr>
            <w:r>
              <w:rPr>
                <w:rFonts w:hint="eastAsia"/>
                <w:color w:val="auto"/>
                <w:sz w:val="24"/>
                <w:szCs w:val="24"/>
                <w:lang w:val="en-US" w:eastAsia="zh-CN"/>
              </w:rPr>
              <w:t>（2）废水排放可依托性分析</w:t>
            </w:r>
          </w:p>
          <w:p>
            <w:pPr>
              <w:pStyle w:val="150"/>
              <w:ind w:firstLine="480"/>
              <w:rPr>
                <w:color w:val="auto"/>
              </w:rPr>
            </w:pPr>
            <w:r>
              <w:rPr>
                <w:color w:val="auto"/>
              </w:rPr>
              <w:t>安康市恒口示范区污水处理厂位于</w:t>
            </w:r>
            <w:r>
              <w:rPr>
                <w:rFonts w:hint="eastAsia"/>
                <w:color w:val="auto"/>
              </w:rPr>
              <w:t>安康市</w:t>
            </w:r>
            <w:r>
              <w:rPr>
                <w:color w:val="auto"/>
              </w:rPr>
              <w:t>恒口示范区大同镇王家台村，服务范围为恒口示范区范围，本项目所在区域属于其服务范围内。</w:t>
            </w:r>
          </w:p>
          <w:p>
            <w:pPr>
              <w:pStyle w:val="150"/>
              <w:ind w:firstLine="480"/>
              <w:rPr>
                <w:color w:val="auto"/>
              </w:rPr>
            </w:pPr>
            <w:r>
              <w:rPr>
                <w:rFonts w:hint="eastAsia" w:ascii="宋体" w:hAnsi="宋体" w:eastAsia="宋体" w:cs="宋体"/>
                <w:color w:val="auto"/>
              </w:rPr>
              <w:t>①</w:t>
            </w:r>
            <w:r>
              <w:rPr>
                <w:rFonts w:hint="eastAsia"/>
                <w:color w:val="auto"/>
              </w:rPr>
              <w:t>污水处理厂工艺简介</w:t>
            </w:r>
          </w:p>
          <w:p>
            <w:pPr>
              <w:pStyle w:val="150"/>
              <w:ind w:firstLine="480"/>
              <w:rPr>
                <w:rFonts w:hint="eastAsia"/>
                <w:color w:val="auto"/>
              </w:rPr>
            </w:pPr>
            <w:r>
              <w:rPr>
                <w:rFonts w:hint="eastAsia"/>
                <w:color w:val="auto"/>
              </w:rPr>
              <w:t>根据</w:t>
            </w:r>
            <w:r>
              <w:rPr>
                <w:color w:val="auto"/>
              </w:rPr>
              <w:t>安康市恒口示范区污水处理厂</w:t>
            </w:r>
            <w:r>
              <w:rPr>
                <w:rFonts w:hint="eastAsia"/>
                <w:color w:val="auto"/>
              </w:rPr>
              <w:t>排污</w:t>
            </w:r>
            <w:r>
              <w:rPr>
                <w:color w:val="auto"/>
              </w:rPr>
              <w:t>许可副本，安康市恒口示范区污水处理厂采用</w:t>
            </w:r>
            <w:r>
              <w:rPr>
                <w:rFonts w:hint="eastAsia"/>
                <w:color w:val="auto"/>
              </w:rPr>
              <w:t>A</w:t>
            </w:r>
            <w:r>
              <w:rPr>
                <w:rFonts w:hint="eastAsia"/>
                <w:color w:val="auto"/>
                <w:vertAlign w:val="superscript"/>
              </w:rPr>
              <w:t>2</w:t>
            </w:r>
            <w:r>
              <w:rPr>
                <w:rFonts w:hint="eastAsia"/>
                <w:color w:val="auto"/>
              </w:rPr>
              <w:t>/O+混凝</w:t>
            </w:r>
            <w:r>
              <w:rPr>
                <w:color w:val="auto"/>
              </w:rPr>
              <w:t>沉淀</w:t>
            </w:r>
            <w:r>
              <w:rPr>
                <w:rFonts w:hint="eastAsia"/>
                <w:color w:val="auto"/>
              </w:rPr>
              <w:t>工艺，设计规模为日处理污水</w:t>
            </w:r>
            <w:r>
              <w:rPr>
                <w:color w:val="auto"/>
              </w:rPr>
              <w:t>2</w:t>
            </w:r>
            <w:r>
              <w:rPr>
                <w:rFonts w:hint="eastAsia"/>
                <w:color w:val="auto"/>
              </w:rPr>
              <w:t>万</w:t>
            </w:r>
            <w:r>
              <w:rPr>
                <w:color w:val="auto"/>
              </w:rPr>
              <w:t>t/d</w:t>
            </w:r>
            <w:r>
              <w:rPr>
                <w:rFonts w:hint="eastAsia"/>
                <w:color w:val="auto"/>
              </w:rPr>
              <w:t>，</w:t>
            </w:r>
          </w:p>
          <w:p>
            <w:pPr>
              <w:pStyle w:val="150"/>
              <w:ind w:firstLine="480"/>
              <w:rPr>
                <w:color w:val="auto"/>
              </w:rPr>
            </w:pPr>
            <w:r>
              <w:rPr>
                <w:rFonts w:hint="eastAsia" w:ascii="宋体" w:hAnsi="宋体" w:eastAsia="宋体" w:cs="宋体"/>
                <w:color w:val="auto"/>
              </w:rPr>
              <w:t>②</w:t>
            </w:r>
            <w:r>
              <w:rPr>
                <w:rFonts w:hint="eastAsia" w:ascii="宋体" w:hAnsi="宋体" w:cs="宋体"/>
                <w:color w:val="auto"/>
                <w:lang w:val="en-US" w:eastAsia="zh-CN"/>
              </w:rPr>
              <w:t>依托</w:t>
            </w:r>
            <w:r>
              <w:rPr>
                <w:rFonts w:hint="eastAsia"/>
                <w:color w:val="auto"/>
              </w:rPr>
              <w:t>分析</w:t>
            </w:r>
          </w:p>
          <w:p>
            <w:pPr>
              <w:pStyle w:val="150"/>
              <w:ind w:firstLine="480"/>
              <w:rPr>
                <w:color w:val="auto"/>
              </w:rPr>
            </w:pPr>
            <w:r>
              <w:rPr>
                <w:rFonts w:hint="eastAsia"/>
                <w:color w:val="auto"/>
              </w:rPr>
              <w:t>目前，安康市恒口示范区污水处理厂设计日处理综合废水量</w:t>
            </w:r>
            <w:r>
              <w:rPr>
                <w:color w:val="auto"/>
              </w:rPr>
              <w:t>20000</w:t>
            </w:r>
            <w:r>
              <w:rPr>
                <w:rFonts w:hint="eastAsia"/>
                <w:color w:val="auto"/>
              </w:rPr>
              <w:t>m</w:t>
            </w:r>
            <w:r>
              <w:rPr>
                <w:rFonts w:hint="eastAsia"/>
                <w:color w:val="auto"/>
                <w:vertAlign w:val="superscript"/>
              </w:rPr>
              <w:t>3</w:t>
            </w:r>
            <w:r>
              <w:rPr>
                <w:rFonts w:hint="eastAsia"/>
                <w:color w:val="auto"/>
              </w:rPr>
              <w:t>/</w:t>
            </w:r>
            <w:r>
              <w:rPr>
                <w:color w:val="auto"/>
              </w:rPr>
              <w:t>d</w:t>
            </w:r>
            <w:r>
              <w:rPr>
                <w:rFonts w:hint="eastAsia"/>
                <w:color w:val="auto"/>
              </w:rPr>
              <w:t>，而本项目建成后排入</w:t>
            </w:r>
            <w:r>
              <w:rPr>
                <w:color w:val="auto"/>
              </w:rPr>
              <w:t>安康市恒口示范区污水处理厂</w:t>
            </w:r>
            <w:r>
              <w:rPr>
                <w:rFonts w:hint="eastAsia"/>
                <w:color w:val="auto"/>
              </w:rPr>
              <w:t>规模平均为</w:t>
            </w:r>
            <w:r>
              <w:rPr>
                <w:rFonts w:hint="eastAsia"/>
                <w:color w:val="auto"/>
                <w:lang w:val="en-US" w:eastAsia="zh-CN"/>
              </w:rPr>
              <w:t>1.2</w:t>
            </w:r>
            <w:r>
              <w:rPr>
                <w:rFonts w:hint="eastAsia"/>
                <w:color w:val="auto"/>
              </w:rPr>
              <w:t>m</w:t>
            </w:r>
            <w:r>
              <w:rPr>
                <w:rFonts w:hint="eastAsia"/>
                <w:color w:val="auto"/>
                <w:vertAlign w:val="superscript"/>
              </w:rPr>
              <w:t>3</w:t>
            </w:r>
            <w:r>
              <w:rPr>
                <w:rFonts w:hint="eastAsia"/>
                <w:color w:val="auto"/>
              </w:rPr>
              <w:t>/d，</w:t>
            </w:r>
            <w:r>
              <w:rPr>
                <w:color w:val="auto"/>
              </w:rPr>
              <w:t>安康市恒口示范区污水处理厂</w:t>
            </w:r>
            <w:r>
              <w:rPr>
                <w:rFonts w:hint="eastAsia"/>
                <w:color w:val="auto"/>
              </w:rPr>
              <w:t>污水处理规模可以满足本项目污水处理要求，且尚有余量，因此，项目运营期产生的废水可排入</w:t>
            </w:r>
            <w:r>
              <w:rPr>
                <w:color w:val="auto"/>
              </w:rPr>
              <w:t>安康市恒口示范区污水处理厂</w:t>
            </w:r>
            <w:r>
              <w:rPr>
                <w:rFonts w:hint="eastAsia"/>
                <w:color w:val="auto"/>
              </w:rPr>
              <w:t>。</w:t>
            </w:r>
          </w:p>
          <w:p>
            <w:pPr>
              <w:pStyle w:val="150"/>
              <w:ind w:firstLine="480"/>
              <w:rPr>
                <w:color w:val="auto"/>
              </w:rPr>
            </w:pPr>
            <w:r>
              <w:rPr>
                <w:color w:val="auto"/>
              </w:rPr>
              <w:t>安康市恒口示范区污水处理厂</w:t>
            </w:r>
            <w:r>
              <w:rPr>
                <w:rFonts w:hint="eastAsia"/>
                <w:color w:val="auto"/>
              </w:rPr>
              <w:t>主要采用A</w:t>
            </w:r>
            <w:r>
              <w:rPr>
                <w:rFonts w:hint="eastAsia"/>
                <w:color w:val="auto"/>
                <w:vertAlign w:val="superscript"/>
              </w:rPr>
              <w:t>2</w:t>
            </w:r>
            <w:r>
              <w:rPr>
                <w:rFonts w:hint="eastAsia"/>
                <w:color w:val="auto"/>
              </w:rPr>
              <w:t>/O生物处理+混凝</w:t>
            </w:r>
            <w:r>
              <w:rPr>
                <w:color w:val="auto"/>
              </w:rPr>
              <w:t>沉淀</w:t>
            </w:r>
            <w:r>
              <w:rPr>
                <w:rFonts w:hint="eastAsia"/>
                <w:color w:val="auto"/>
              </w:rPr>
              <w:t>工艺，其出水水质达到《城镇污水处理厂污染物排放标准》</w:t>
            </w:r>
            <w:r>
              <w:rPr>
                <w:rFonts w:hint="eastAsia"/>
                <w:color w:val="auto"/>
                <w:lang w:eastAsia="zh-CN"/>
              </w:rPr>
              <w:t>（</w:t>
            </w:r>
            <w:r>
              <w:rPr>
                <w:rFonts w:hint="eastAsia"/>
                <w:color w:val="auto"/>
              </w:rPr>
              <w:t>GB18918-2002）一级</w:t>
            </w:r>
            <w:r>
              <w:rPr>
                <w:color w:val="auto"/>
              </w:rPr>
              <w:t>A</w:t>
            </w:r>
            <w:r>
              <w:rPr>
                <w:rFonts w:hint="eastAsia"/>
                <w:color w:val="auto"/>
              </w:rPr>
              <w:t>标准，尾水最终汇入月河。综上所述，本项目正常情况下产生的废水对周边环境影响较小。</w:t>
            </w:r>
          </w:p>
          <w:p>
            <w:pPr>
              <w:adjustRightInd w:val="0"/>
              <w:snapToGrid w:val="0"/>
              <w:spacing w:line="480" w:lineRule="exact"/>
              <w:ind w:firstLine="480" w:firstLineChars="200"/>
              <w:jc w:val="left"/>
              <w:rPr>
                <w:rFonts w:hint="eastAsia" w:eastAsia="宋体"/>
                <w:color w:val="auto"/>
                <w:sz w:val="24"/>
                <w:szCs w:val="24"/>
                <w:lang w:eastAsia="zh-CN"/>
              </w:rPr>
            </w:pPr>
            <w:r>
              <w:rPr>
                <w:rFonts w:hint="eastAsia"/>
                <w:color w:val="auto"/>
                <w:sz w:val="24"/>
                <w:szCs w:val="24"/>
              </w:rPr>
              <w:t>在上述前提下，本项目废水不会对附近的地表水水质造成严重污染影响</w:t>
            </w:r>
            <w:r>
              <w:rPr>
                <w:rFonts w:hint="eastAsia"/>
                <w:color w:val="auto"/>
                <w:sz w:val="24"/>
                <w:szCs w:val="24"/>
                <w:lang w:eastAsia="zh-CN"/>
              </w:rPr>
              <w:t>。</w:t>
            </w:r>
          </w:p>
          <w:p>
            <w:pPr>
              <w:adjustRightInd w:val="0"/>
              <w:snapToGrid w:val="0"/>
              <w:spacing w:line="480" w:lineRule="exact"/>
              <w:ind w:firstLine="480" w:firstLineChars="200"/>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3）</w:t>
            </w:r>
            <w:r>
              <w:rPr>
                <w:rFonts w:hint="eastAsia" w:cs="Times New Roman"/>
                <w:color w:val="auto"/>
                <w:sz w:val="24"/>
                <w:szCs w:val="24"/>
                <w:lang w:val="en-US" w:eastAsia="zh-CN"/>
              </w:rPr>
              <w:t>监测计划</w:t>
            </w:r>
          </w:p>
          <w:p>
            <w:pPr>
              <w:adjustRightInd w:val="0"/>
              <w:snapToGrid w:val="0"/>
              <w:spacing w:line="480" w:lineRule="exact"/>
              <w:ind w:firstLine="480" w:firstLineChars="200"/>
              <w:jc w:val="lef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项目属于C2452塑胶玩具制造。对照《固定污染源排污许可分类管理名录》</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2019年版）中相关内容，本次新建项目属于排污许可中“登记管理”，对自行监测无要求。根据《排污单位自行监测技术指南 总则》，本次环评建议项目运营期环境监测计划见下表。</w:t>
            </w:r>
          </w:p>
          <w:p>
            <w:pPr>
              <w:autoSpaceDE w:val="0"/>
              <w:autoSpaceDN w:val="0"/>
              <w:adjustRightInd w:val="0"/>
              <w:jc w:val="center"/>
              <w:rPr>
                <w:rFonts w:cs="宋体"/>
                <w:b/>
                <w:bCs/>
                <w:color w:val="auto"/>
                <w:sz w:val="22"/>
                <w:szCs w:val="22"/>
              </w:rPr>
            </w:pPr>
            <w:r>
              <w:rPr>
                <w:rFonts w:cs="宋体"/>
                <w:b/>
                <w:bCs/>
                <w:color w:val="auto"/>
                <w:sz w:val="22"/>
                <w:szCs w:val="22"/>
              </w:rPr>
              <w:t>表4-</w:t>
            </w:r>
            <w:r>
              <w:rPr>
                <w:rFonts w:hint="eastAsia" w:cs="宋体"/>
                <w:b/>
                <w:bCs/>
                <w:color w:val="auto"/>
                <w:sz w:val="22"/>
                <w:szCs w:val="22"/>
                <w:lang w:val="en-US" w:eastAsia="zh-CN"/>
              </w:rPr>
              <w:t>7</w:t>
            </w:r>
            <w:r>
              <w:rPr>
                <w:rFonts w:hint="eastAsia" w:cs="宋体"/>
                <w:b/>
                <w:bCs/>
                <w:color w:val="auto"/>
                <w:sz w:val="22"/>
                <w:szCs w:val="22"/>
              </w:rPr>
              <w:t xml:space="preserve"> </w:t>
            </w:r>
            <w:r>
              <w:rPr>
                <w:rFonts w:cs="宋体"/>
                <w:b/>
                <w:bCs/>
                <w:color w:val="auto"/>
                <w:sz w:val="22"/>
                <w:szCs w:val="22"/>
              </w:rPr>
              <w:t xml:space="preserve"> 项目运营期废水监控计划一览表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74"/>
              <w:gridCol w:w="1695"/>
              <w:gridCol w:w="1199"/>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27"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监测点位</w:t>
                  </w:r>
                </w:p>
              </w:tc>
              <w:tc>
                <w:tcPr>
                  <w:tcW w:w="761"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排放口类型</w:t>
                  </w:r>
                </w:p>
              </w:tc>
              <w:tc>
                <w:tcPr>
                  <w:tcW w:w="10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监测项目</w:t>
                  </w:r>
                </w:p>
              </w:tc>
              <w:tc>
                <w:tcPr>
                  <w:tcW w:w="777"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最低监测频次</w:t>
                  </w:r>
                </w:p>
              </w:tc>
              <w:tc>
                <w:tcPr>
                  <w:tcW w:w="1534"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废水总排口</w:t>
                  </w:r>
                  <w:r>
                    <w:rPr>
                      <w:rFonts w:hint="eastAsia" w:cs="宋体"/>
                      <w:color w:val="auto"/>
                      <w:sz w:val="22"/>
                      <w:szCs w:val="22"/>
                      <w:lang w:eastAsia="zh-CN"/>
                    </w:rPr>
                    <w:t>（</w:t>
                  </w:r>
                  <w:r>
                    <w:rPr>
                      <w:rFonts w:hint="eastAsia" w:ascii="Times New Roman" w:hAnsi="Times New Roman" w:eastAsia="宋体" w:cs="宋体"/>
                      <w:color w:val="auto"/>
                      <w:sz w:val="22"/>
                      <w:szCs w:val="22"/>
                    </w:rPr>
                    <w:t>DW001）</w:t>
                  </w:r>
                </w:p>
              </w:tc>
              <w:tc>
                <w:tcPr>
                  <w:tcW w:w="761"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一般排放口</w:t>
                  </w:r>
                </w:p>
              </w:tc>
              <w:tc>
                <w:tcPr>
                  <w:tcW w:w="1098"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COD、氨氮、BOD5、SS、pH</w:t>
                  </w:r>
                </w:p>
              </w:tc>
              <w:tc>
                <w:tcPr>
                  <w:tcW w:w="777"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每年</w:t>
                  </w:r>
                </w:p>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一次</w:t>
                  </w:r>
                </w:p>
              </w:tc>
              <w:tc>
                <w:tcPr>
                  <w:tcW w:w="1534" w:type="pct"/>
                  <w:noWrap w:val="0"/>
                  <w:vAlign w:val="center"/>
                </w:tcPr>
                <w:p>
                  <w:pPr>
                    <w:widowControl/>
                    <w:adjustRightInd w:val="0"/>
                    <w:snapToGrid w:val="0"/>
                    <w:spacing w:line="300" w:lineRule="exact"/>
                    <w:jc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《污水综合排放标准》</w:t>
                  </w:r>
                  <w:r>
                    <w:rPr>
                      <w:rFonts w:hint="eastAsia" w:cs="宋体"/>
                      <w:color w:val="auto"/>
                      <w:sz w:val="22"/>
                      <w:szCs w:val="22"/>
                      <w:lang w:eastAsia="zh-CN"/>
                    </w:rPr>
                    <w:t>（</w:t>
                  </w:r>
                  <w:r>
                    <w:rPr>
                      <w:rFonts w:hint="eastAsia" w:ascii="Times New Roman" w:hAnsi="Times New Roman" w:eastAsia="宋体" w:cs="宋体"/>
                      <w:color w:val="auto"/>
                      <w:sz w:val="22"/>
                      <w:szCs w:val="22"/>
                    </w:rPr>
                    <w:t>GB 8978-1996） 表 4 三级标准和《污水排入城镇下水道水质标准》</w:t>
                  </w:r>
                  <w:r>
                    <w:rPr>
                      <w:rFonts w:hint="eastAsia" w:cs="宋体"/>
                      <w:color w:val="auto"/>
                      <w:sz w:val="22"/>
                      <w:szCs w:val="22"/>
                      <w:lang w:eastAsia="zh-CN"/>
                    </w:rPr>
                    <w:t>（</w:t>
                  </w:r>
                  <w:r>
                    <w:rPr>
                      <w:rFonts w:hint="eastAsia" w:ascii="Times New Roman" w:hAnsi="Times New Roman" w:eastAsia="宋体" w:cs="宋体"/>
                      <w:color w:val="auto"/>
                      <w:sz w:val="22"/>
                      <w:szCs w:val="22"/>
                    </w:rPr>
                    <w:t>GB/T 31962-2015）</w:t>
                  </w:r>
                  <w:r>
                    <w:rPr>
                      <w:rFonts w:hint="eastAsia" w:cs="宋体"/>
                      <w:color w:val="auto"/>
                      <w:sz w:val="22"/>
                      <w:szCs w:val="22"/>
                      <w:lang w:val="en-US" w:eastAsia="zh-CN"/>
                    </w:rPr>
                    <w:t>B</w:t>
                  </w:r>
                  <w:r>
                    <w:rPr>
                      <w:rFonts w:hint="eastAsia" w:ascii="Times New Roman" w:hAnsi="Times New Roman" w:eastAsia="宋体" w:cs="宋体"/>
                      <w:color w:val="auto"/>
                      <w:sz w:val="22"/>
                      <w:szCs w:val="22"/>
                    </w:rPr>
                    <w:t xml:space="preserve"> 级标准</w:t>
                  </w:r>
                </w:p>
              </w:tc>
            </w:tr>
          </w:tbl>
          <w:p>
            <w:pPr>
              <w:adjustRightInd w:val="0"/>
              <w:snapToGrid w:val="0"/>
              <w:spacing w:line="480" w:lineRule="exact"/>
              <w:jc w:val="left"/>
              <w:rPr>
                <w:i/>
                <w:iCs/>
                <w:color w:val="auto"/>
                <w:sz w:val="24"/>
                <w:szCs w:val="24"/>
              </w:rPr>
            </w:pPr>
            <w:r>
              <w:rPr>
                <w:color w:val="auto"/>
                <w:sz w:val="24"/>
                <w:szCs w:val="24"/>
              </w:rPr>
              <w:t>4.3</w:t>
            </w:r>
            <w:r>
              <w:rPr>
                <w:rFonts w:hint="eastAsia" w:cs="宋体"/>
                <w:color w:val="auto"/>
                <w:sz w:val="24"/>
                <w:szCs w:val="24"/>
              </w:rPr>
              <w:t>噪声</w:t>
            </w:r>
          </w:p>
          <w:p>
            <w:pPr>
              <w:adjustRightInd w:val="0"/>
              <w:snapToGrid w:val="0"/>
              <w:spacing w:line="480" w:lineRule="exact"/>
              <w:ind w:firstLine="480" w:firstLineChars="200"/>
              <w:jc w:val="left"/>
              <w:rPr>
                <w:color w:val="auto"/>
                <w:kern w:val="24"/>
                <w:sz w:val="24"/>
                <w:szCs w:val="24"/>
              </w:rPr>
            </w:pPr>
            <w:r>
              <w:rPr>
                <w:rFonts w:hint="eastAsia" w:cs="宋体"/>
                <w:color w:val="auto"/>
                <w:kern w:val="24"/>
                <w:sz w:val="24"/>
                <w:szCs w:val="24"/>
              </w:rPr>
              <w:t>项目运营期噪声主要为生产设备及废气处理设施风机运行噪声。</w:t>
            </w:r>
          </w:p>
          <w:p>
            <w:pPr>
              <w:autoSpaceDE w:val="0"/>
              <w:autoSpaceDN w:val="0"/>
              <w:adjustRightInd w:val="0"/>
              <w:snapToGrid w:val="0"/>
              <w:spacing w:line="480" w:lineRule="exact"/>
              <w:jc w:val="center"/>
              <w:rPr>
                <w:b/>
                <w:bCs/>
                <w:color w:val="auto"/>
                <w:kern w:val="24"/>
                <w:sz w:val="22"/>
                <w:szCs w:val="22"/>
              </w:rPr>
            </w:pPr>
            <w:r>
              <w:rPr>
                <w:rFonts w:hint="eastAsia" w:cs="宋体"/>
                <w:b/>
                <w:bCs/>
                <w:color w:val="auto"/>
                <w:kern w:val="24"/>
                <w:sz w:val="22"/>
                <w:szCs w:val="22"/>
              </w:rPr>
              <w:t>表</w:t>
            </w:r>
            <w:r>
              <w:rPr>
                <w:rFonts w:hint="eastAsia"/>
                <w:b/>
                <w:bCs/>
                <w:color w:val="auto"/>
                <w:kern w:val="24"/>
                <w:sz w:val="22"/>
                <w:szCs w:val="22"/>
                <w:lang w:val="en-US" w:eastAsia="zh-CN"/>
              </w:rPr>
              <w:t>4-8</w:t>
            </w:r>
            <w:r>
              <w:rPr>
                <w:b/>
                <w:bCs/>
                <w:color w:val="auto"/>
                <w:kern w:val="24"/>
                <w:sz w:val="22"/>
                <w:szCs w:val="22"/>
              </w:rPr>
              <w:t xml:space="preserve">  </w:t>
            </w:r>
            <w:r>
              <w:rPr>
                <w:rFonts w:hint="eastAsia" w:cs="宋体"/>
                <w:b/>
                <w:bCs/>
                <w:color w:val="auto"/>
                <w:kern w:val="24"/>
                <w:sz w:val="22"/>
                <w:szCs w:val="22"/>
              </w:rPr>
              <w:t>项目主要噪声源</w:t>
            </w:r>
          </w:p>
          <w:tbl>
            <w:tblPr>
              <w:tblStyle w:val="38"/>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463"/>
              <w:gridCol w:w="1422"/>
              <w:gridCol w:w="209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序号</w:t>
                  </w:r>
                </w:p>
              </w:tc>
              <w:tc>
                <w:tcPr>
                  <w:tcW w:w="974"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噪声源</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ascii="Times New Roman" w:hAnsi="Times New Roman"/>
                      <w:color w:val="auto"/>
                      <w:sz w:val="22"/>
                      <w:szCs w:val="22"/>
                    </w:rPr>
                    <w:t>LAeq</w:t>
                  </w:r>
                  <w:r>
                    <w:rPr>
                      <w:rFonts w:hint="eastAsia" w:ascii="Times New Roman" w:hAnsi="Times New Roman"/>
                      <w:color w:val="auto"/>
                      <w:sz w:val="22"/>
                      <w:szCs w:val="22"/>
                    </w:rPr>
                    <w:t>/</w:t>
                  </w:r>
                  <w:r>
                    <w:rPr>
                      <w:rFonts w:hint="eastAsia"/>
                      <w:color w:val="auto"/>
                      <w:sz w:val="22"/>
                      <w:szCs w:val="22"/>
                      <w:lang w:eastAsia="zh-CN"/>
                    </w:rPr>
                    <w:t>（</w:t>
                  </w:r>
                  <w:r>
                    <w:rPr>
                      <w:rFonts w:ascii="Times New Roman" w:hAnsi="Times New Roman"/>
                      <w:color w:val="auto"/>
                      <w:sz w:val="22"/>
                      <w:szCs w:val="22"/>
                    </w:rPr>
                    <w:t>dB</w:t>
                  </w:r>
                  <w:r>
                    <w:rPr>
                      <w:rFonts w:hint="eastAsia" w:ascii="Times New Roman" w:hAnsi="Times New Roman"/>
                      <w:color w:val="auto"/>
                      <w:sz w:val="22"/>
                      <w:szCs w:val="22"/>
                    </w:rPr>
                    <w:t>）A</w:t>
                  </w:r>
                </w:p>
              </w:tc>
              <w:tc>
                <w:tcPr>
                  <w:tcW w:w="1393"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olor w:val="auto"/>
                      <w:sz w:val="22"/>
                      <w:szCs w:val="22"/>
                      <w:lang w:eastAsia="zh-CN"/>
                    </w:rPr>
                  </w:pPr>
                  <w:r>
                    <w:rPr>
                      <w:rFonts w:hint="eastAsia" w:ascii="Times New Roman" w:hAnsi="Times New Roman"/>
                      <w:color w:val="auto"/>
                      <w:sz w:val="22"/>
                      <w:szCs w:val="22"/>
                      <w:lang w:eastAsia="zh-CN"/>
                    </w:rPr>
                    <w:t>降噪措施</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bCs/>
                      <w:color w:val="auto"/>
                      <w:sz w:val="22"/>
                      <w:szCs w:val="22"/>
                    </w:rPr>
                    <w:t>降噪后</w:t>
                  </w:r>
                  <w:r>
                    <w:rPr>
                      <w:rFonts w:ascii="Times New Roman" w:hAnsi="Times New Roman"/>
                      <w:bCs/>
                      <w:color w:val="auto"/>
                      <w:sz w:val="22"/>
                      <w:szCs w:val="22"/>
                    </w:rPr>
                    <w:t>L</w:t>
                  </w:r>
                  <w:r>
                    <w:rPr>
                      <w:rFonts w:ascii="Times New Roman" w:hAnsi="Times New Roman"/>
                      <w:bCs/>
                      <w:color w:val="auto"/>
                      <w:sz w:val="22"/>
                      <w:szCs w:val="22"/>
                      <w:vertAlign w:val="subscript"/>
                    </w:rPr>
                    <w:t>A</w:t>
                  </w:r>
                  <w:r>
                    <w:rPr>
                      <w:rFonts w:ascii="Times New Roman" w:hAnsi="Times New Roman"/>
                      <w:bCs/>
                      <w:color w:val="auto"/>
                      <w:sz w:val="22"/>
                      <w:szCs w:val="22"/>
                    </w:rPr>
                    <w:t>eq</w:t>
                  </w:r>
                  <w:r>
                    <w:rPr>
                      <w:rFonts w:hint="eastAsia" w:ascii="Times New Roman" w:hAnsi="Times New Roman"/>
                      <w:bCs/>
                      <w:color w:val="auto"/>
                      <w:sz w:val="22"/>
                      <w:szCs w:val="22"/>
                    </w:rPr>
                    <w:t>/</w:t>
                  </w:r>
                  <w:r>
                    <w:rPr>
                      <w:rFonts w:hint="eastAsia"/>
                      <w:bCs/>
                      <w:color w:val="auto"/>
                      <w:sz w:val="22"/>
                      <w:szCs w:val="22"/>
                      <w:lang w:eastAsia="zh-CN"/>
                    </w:rPr>
                    <w:t>（</w:t>
                  </w:r>
                  <w:r>
                    <w:rPr>
                      <w:rFonts w:ascii="Times New Roman" w:hAnsi="Times New Roman"/>
                      <w:bCs/>
                      <w:color w:val="auto"/>
                      <w:sz w:val="22"/>
                      <w:szCs w:val="22"/>
                    </w:rPr>
                    <w:t>dB</w:t>
                  </w:r>
                  <w:r>
                    <w:rPr>
                      <w:rFonts w:hint="eastAsia" w:ascii="Times New Roman" w:hAnsi="Times New Roman"/>
                      <w:bCs/>
                      <w:color w:val="auto"/>
                      <w:sz w:val="22"/>
                      <w:szCs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1</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120T卧式注塑机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75</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default" w:ascii="Times New Roman" w:hAnsi="Times New Roman" w:eastAsia="宋体"/>
                      <w:color w:val="auto"/>
                      <w:sz w:val="22"/>
                      <w:szCs w:val="22"/>
                      <w:lang w:val="en-US" w:eastAsia="zh-CN"/>
                    </w:rPr>
                  </w:pPr>
                  <w:r>
                    <w:rPr>
                      <w:rFonts w:hint="eastAsia" w:ascii="Times New Roman" w:hAnsi="Times New Roman" w:eastAsia="宋体"/>
                      <w:color w:val="auto"/>
                      <w:sz w:val="22"/>
                      <w:szCs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2</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120T立式注塑机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75</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eastAsia="宋体"/>
                      <w:color w:val="auto"/>
                      <w:sz w:val="22"/>
                      <w:szCs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3</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160T卧式注塑机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75</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eastAsia="宋体"/>
                      <w:color w:val="auto"/>
                      <w:sz w:val="22"/>
                      <w:szCs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4</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320T卧式注塑机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75</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eastAsia="宋体"/>
                      <w:color w:val="auto"/>
                      <w:sz w:val="22"/>
                      <w:szCs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5</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拌料机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80</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6</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碎料机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80</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7</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螺杆空压机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olor w:val="auto"/>
                      <w:sz w:val="22"/>
                      <w:szCs w:val="22"/>
                      <w:lang w:eastAsia="zh-CN"/>
                    </w:rPr>
                  </w:pPr>
                  <w:r>
                    <w:rPr>
                      <w:rFonts w:hint="eastAsia" w:ascii="Times New Roman" w:hAnsi="Times New Roman"/>
                      <w:color w:val="auto"/>
                      <w:sz w:val="22"/>
                      <w:szCs w:val="22"/>
                    </w:rPr>
                    <w:t>8</w:t>
                  </w:r>
                  <w:r>
                    <w:rPr>
                      <w:rFonts w:hint="eastAsia" w:ascii="Times New Roman" w:hAnsi="Times New Roman"/>
                      <w:color w:val="auto"/>
                      <w:sz w:val="22"/>
                      <w:szCs w:val="22"/>
                      <w:lang w:val="en-US" w:eastAsia="zh-CN"/>
                    </w:rPr>
                    <w:t>5</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8</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烘干机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75</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color w:val="auto"/>
                      <w:sz w:val="22"/>
                      <w:szCs w:val="22"/>
                    </w:rPr>
                  </w:pPr>
                  <w:r>
                    <w:rPr>
                      <w:rFonts w:hint="eastAsia" w:ascii="Times New Roman" w:hAnsi="Times New Roman"/>
                      <w:color w:val="auto"/>
                      <w:sz w:val="22"/>
                      <w:szCs w:val="22"/>
                    </w:rPr>
                    <w:t>9</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冷却塔</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olor w:val="auto"/>
                      <w:sz w:val="22"/>
                      <w:szCs w:val="22"/>
                      <w:lang w:eastAsia="zh-CN"/>
                    </w:rPr>
                  </w:pPr>
                  <w:r>
                    <w:rPr>
                      <w:rFonts w:hint="eastAsia" w:ascii="Times New Roman" w:hAnsi="Times New Roman"/>
                      <w:color w:val="auto"/>
                      <w:sz w:val="22"/>
                      <w:szCs w:val="22"/>
                    </w:rPr>
                    <w:t>8</w:t>
                  </w:r>
                  <w:r>
                    <w:rPr>
                      <w:rFonts w:hint="eastAsia" w:ascii="Times New Roman" w:hAnsi="Times New Roman"/>
                      <w:color w:val="auto"/>
                      <w:sz w:val="22"/>
                      <w:szCs w:val="22"/>
                      <w:lang w:val="en-US" w:eastAsia="zh-CN"/>
                    </w:rPr>
                    <w:t>5</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 w:type="pct"/>
                  <w:tcBorders>
                    <w:tl2br w:val="nil"/>
                    <w:tr2bl w:val="nil"/>
                  </w:tcBorders>
                  <w:noWrap w:val="0"/>
                  <w:vAlign w:val="center"/>
                </w:tcPr>
                <w:p>
                  <w:pPr>
                    <w:autoSpaceDN w:val="0"/>
                    <w:adjustRightInd w:val="0"/>
                    <w:snapToGrid w:val="0"/>
                    <w:ind w:left="-118" w:leftChars="-56" w:right="-136" w:rightChars="-65"/>
                    <w:jc w:val="center"/>
                    <w:rPr>
                      <w:rFonts w:ascii="Times New Roman" w:hAnsi="Times New Roman"/>
                      <w:color w:val="auto"/>
                      <w:sz w:val="22"/>
                      <w:szCs w:val="22"/>
                    </w:rPr>
                  </w:pPr>
                  <w:r>
                    <w:rPr>
                      <w:rFonts w:hint="eastAsia" w:ascii="Times New Roman" w:hAnsi="Times New Roman"/>
                      <w:color w:val="auto"/>
                      <w:sz w:val="22"/>
                      <w:szCs w:val="22"/>
                    </w:rPr>
                    <w:t>10</w:t>
                  </w:r>
                </w:p>
              </w:tc>
              <w:tc>
                <w:tcPr>
                  <w:tcW w:w="974"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超声波切料机</w:t>
                  </w:r>
                </w:p>
              </w:tc>
              <w:tc>
                <w:tcPr>
                  <w:tcW w:w="947" w:type="pct"/>
                  <w:tcBorders>
                    <w:tl2br w:val="nil"/>
                    <w:tr2bl w:val="nil"/>
                  </w:tcBorders>
                  <w:noWrap w:val="0"/>
                  <w:vAlign w:val="center"/>
                </w:tcPr>
                <w:p>
                  <w:pPr>
                    <w:autoSpaceDN w:val="0"/>
                    <w:adjustRightInd w:val="0"/>
                    <w:snapToGrid w:val="0"/>
                    <w:ind w:left="-118" w:leftChars="-56" w:right="-136" w:rightChars="-65"/>
                    <w:jc w:val="center"/>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rPr>
                    <w:t>8</w:t>
                  </w:r>
                  <w:r>
                    <w:rPr>
                      <w:rFonts w:hint="eastAsia" w:ascii="Times New Roman" w:hAnsi="Times New Roman"/>
                      <w:color w:val="auto"/>
                      <w:sz w:val="22"/>
                      <w:szCs w:val="22"/>
                      <w:lang w:val="en-US" w:eastAsia="zh-CN"/>
                    </w:rPr>
                    <w:t>5</w:t>
                  </w:r>
                </w:p>
              </w:tc>
              <w:tc>
                <w:tcPr>
                  <w:tcW w:w="1393" w:type="pct"/>
                  <w:tcBorders>
                    <w:tl2br w:val="nil"/>
                    <w:tr2bl w:val="nil"/>
                  </w:tcBorders>
                  <w:noWrap w:val="0"/>
                  <w:vAlign w:val="center"/>
                </w:tcPr>
                <w:p>
                  <w:pPr>
                    <w:numPr>
                      <w:ilvl w:val="0"/>
                      <w:numId w:val="0"/>
                    </w:numPr>
                    <w:ind w:left="0" w:leftChars="0" w:firstLine="0" w:firstLineChars="0"/>
                    <w:jc w:val="center"/>
                    <w:rPr>
                      <w:rFonts w:hint="eastAsia" w:ascii="Times New Roman" w:hAnsi="Times New Roman"/>
                      <w:color w:val="auto"/>
                      <w:sz w:val="22"/>
                      <w:szCs w:val="22"/>
                    </w:rPr>
                  </w:pPr>
                  <w:r>
                    <w:rPr>
                      <w:rFonts w:ascii="Times New Roman" w:hAnsi="Times New Roman"/>
                      <w:color w:val="auto"/>
                      <w:sz w:val="22"/>
                      <w:szCs w:val="22"/>
                    </w:rPr>
                    <w:t>基础减振</w:t>
                  </w:r>
                  <w:r>
                    <w:rPr>
                      <w:rFonts w:hint="eastAsia" w:ascii="Times New Roman" w:hAnsi="Times New Roman"/>
                      <w:color w:val="auto"/>
                      <w:sz w:val="22"/>
                      <w:szCs w:val="22"/>
                    </w:rPr>
                    <w:t>、厂房隔声</w:t>
                  </w:r>
                </w:p>
              </w:tc>
              <w:tc>
                <w:tcPr>
                  <w:tcW w:w="1185" w:type="pct"/>
                  <w:tcBorders>
                    <w:tl2br w:val="nil"/>
                    <w:tr2bl w:val="nil"/>
                  </w:tcBorders>
                  <w:noWrap w:val="0"/>
                  <w:vAlign w:val="center"/>
                </w:tcPr>
                <w:p>
                  <w:pPr>
                    <w:autoSpaceDN w:val="0"/>
                    <w:adjustRightInd w:val="0"/>
                    <w:snapToGrid w:val="0"/>
                    <w:ind w:left="-118" w:leftChars="-56" w:right="-136" w:rightChars="-65"/>
                    <w:jc w:val="center"/>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70</w:t>
                  </w:r>
                </w:p>
              </w:tc>
            </w:tr>
          </w:tbl>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1</w:t>
            </w:r>
            <w:r>
              <w:rPr>
                <w:rFonts w:hint="eastAsia" w:cs="宋体"/>
                <w:color w:val="auto"/>
                <w:sz w:val="24"/>
                <w:szCs w:val="24"/>
              </w:rPr>
              <w:t>）预测条件</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①所有产噪设备均在正常工况条件下运行；</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②室内噪声源考虑声源所在围护结构的隔声作用；</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③考虑声源至预测点的距离衰减，忽略传播中建筑物的阻挡、地面反射以及空气吸收、雨、雪、温度等影响。</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2</w:t>
            </w:r>
            <w:r>
              <w:rPr>
                <w:rFonts w:hint="eastAsia" w:cs="宋体"/>
                <w:color w:val="auto"/>
                <w:sz w:val="24"/>
                <w:szCs w:val="24"/>
              </w:rPr>
              <w:t>）预测模式</w:t>
            </w:r>
          </w:p>
          <w:p>
            <w:pPr>
              <w:autoSpaceDN w:val="0"/>
              <w:adjustRightInd w:val="0"/>
              <w:snapToGrid w:val="0"/>
              <w:spacing w:line="480" w:lineRule="exact"/>
              <w:ind w:firstLine="480" w:firstLineChars="200"/>
              <w:jc w:val="left"/>
              <w:rPr>
                <w:rFonts w:hint="default" w:eastAsia="宋体"/>
                <w:color w:val="auto"/>
                <w:lang w:val="en-US" w:eastAsia="zh-CN"/>
              </w:rPr>
            </w:pPr>
            <w:r>
              <w:rPr>
                <w:rFonts w:hint="eastAsia" w:cs="宋体"/>
                <w:color w:val="auto"/>
                <w:sz w:val="24"/>
                <w:szCs w:val="24"/>
              </w:rPr>
              <w:t>由于厂界距离声源比声源本身尺寸大得多，故噪声预测选用点源模式。</w:t>
            </w:r>
          </w:p>
          <w:p>
            <w:pPr>
              <w:autoSpaceDN w:val="0"/>
              <w:adjustRightInd w:val="0"/>
              <w:snapToGrid w:val="0"/>
              <w:spacing w:line="480" w:lineRule="exact"/>
              <w:ind w:firstLine="480" w:firstLineChars="200"/>
              <w:jc w:val="left"/>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s="宋体"/>
                <w:color w:val="auto"/>
                <w:sz w:val="24"/>
                <w:szCs w:val="24"/>
              </w:rPr>
              <w:t>①</w:t>
            </w:r>
            <w:r>
              <w:rPr>
                <w:color w:val="auto"/>
                <w:sz w:val="24"/>
                <w:szCs w:val="24"/>
              </w:rPr>
              <w:fldChar w:fldCharType="end"/>
            </w:r>
            <w:r>
              <w:rPr>
                <w:rFonts w:hint="eastAsia" w:cs="宋体"/>
                <w:color w:val="auto"/>
                <w:sz w:val="24"/>
                <w:szCs w:val="24"/>
              </w:rPr>
              <w:t>室内声源</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根据HJ2.4-20</w:t>
            </w:r>
            <w:r>
              <w:rPr>
                <w:rFonts w:hint="eastAsia" w:cs="宋体"/>
                <w:color w:val="auto"/>
                <w:sz w:val="24"/>
                <w:szCs w:val="24"/>
                <w:lang w:val="en-US" w:eastAsia="zh-CN"/>
              </w:rPr>
              <w:t>21</w:t>
            </w:r>
            <w:r>
              <w:rPr>
                <w:rFonts w:hint="eastAsia" w:cs="宋体"/>
                <w:color w:val="auto"/>
                <w:sz w:val="24"/>
                <w:szCs w:val="24"/>
              </w:rPr>
              <w:t>推荐的室内点源声传播模式，将室内声源等效为室外点声源，在室内近似为扩散声场时，按下式计算出靠近室外围护结构处的声压级：</w:t>
            </w:r>
          </w:p>
          <w:p>
            <w:pPr>
              <w:adjustRightInd w:val="0"/>
              <w:snapToGrid w:val="0"/>
              <w:spacing w:line="360" w:lineRule="auto"/>
              <w:jc w:val="center"/>
              <w:rPr>
                <w:color w:val="auto"/>
                <w:sz w:val="24"/>
                <w:szCs w:val="24"/>
              </w:rPr>
            </w:pPr>
            <m:oMathPara>
              <m:oMath>
                <m:sSub>
                  <m:sSubPr>
                    <m:ctrlPr>
                      <w:rPr>
                        <w:rFonts w:hint="default" w:ascii="Cambria Math" w:hAnsi="Cambria Math" w:eastAsia="宋体" w:cs="Times New Roman"/>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ctrlPr>
                      <w:rPr>
                        <w:rFonts w:hint="default" w:ascii="Cambria Math" w:hAnsi="Cambria Math" w:eastAsia="宋体" w:cs="Times New Roman"/>
                        <w:i w:val="0"/>
                        <w:snapToGrid w:val="0"/>
                        <w:color w:val="auto"/>
                        <w:spacing w:val="6"/>
                        <w:kern w:val="0"/>
                        <w:sz w:val="24"/>
                        <w:szCs w:val="24"/>
                        <w:lang w:val="en-US" w:eastAsia="zh-CN"/>
                      </w:rPr>
                    </m:ctrlPr>
                  </m:e>
                  <m:sub>
                    <m:r>
                      <m:rPr>
                        <m:sty m:val="p"/>
                      </m:rPr>
                      <w:rPr>
                        <w:rFonts w:hint="default" w:ascii="Cambria Math" w:hAnsi="Cambria Math" w:eastAsia="宋体" w:cs="Times New Roman"/>
                        <w:snapToGrid w:val="0"/>
                        <w:color w:val="auto"/>
                        <w:spacing w:val="6"/>
                        <w:kern w:val="0"/>
                        <w:sz w:val="24"/>
                        <w:szCs w:val="24"/>
                        <w:lang w:val="en-US" w:eastAsia="zh-CN"/>
                      </w:rPr>
                      <m:t>p1</m:t>
                    </m:r>
                    <m:ctrlPr>
                      <w:rPr>
                        <w:rFonts w:hint="default" w:ascii="Cambria Math" w:hAnsi="Cambria Math" w:eastAsia="宋体" w:cs="Times New Roman"/>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m:t>
                </m:r>
                <m:sSub>
                  <m:sSubPr>
                    <m:ctrlPr>
                      <w:rPr>
                        <w:rFonts w:hint="default" w:ascii="Cambria Math" w:hAnsi="Cambria Math" w:eastAsia="宋体" w:cs="Times New Roman"/>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ctrlPr>
                      <w:rPr>
                        <w:rFonts w:hint="default" w:ascii="Cambria Math" w:hAnsi="Cambria Math" w:eastAsia="宋体" w:cs="Times New Roman"/>
                        <w:snapToGrid w:val="0"/>
                        <w:color w:val="auto"/>
                        <w:spacing w:val="6"/>
                        <w:kern w:val="0"/>
                        <w:sz w:val="24"/>
                        <w:szCs w:val="24"/>
                        <w:lang w:val="en-US" w:eastAsia="zh-CN"/>
                      </w:rPr>
                    </m:ctrlPr>
                  </m:e>
                  <m:sub>
                    <m:r>
                      <m:rPr>
                        <m:sty m:val="p"/>
                      </m:rPr>
                      <w:rPr>
                        <w:rFonts w:hint="default" w:ascii="Cambria Math" w:hAnsi="Cambria Math" w:eastAsia="宋体" w:cs="Times New Roman"/>
                        <w:snapToGrid w:val="0"/>
                        <w:color w:val="auto"/>
                        <w:spacing w:val="6"/>
                        <w:kern w:val="0"/>
                        <w:sz w:val="24"/>
                        <w:szCs w:val="24"/>
                        <w:lang w:val="en-US" w:eastAsia="zh-CN"/>
                      </w:rPr>
                      <m:t>W</m:t>
                    </m:r>
                    <m:ctrlPr>
                      <w:rPr>
                        <w:rFonts w:hint="default" w:ascii="Cambria Math" w:hAnsi="Cambria Math" w:eastAsia="宋体" w:cs="Times New Roman"/>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+10lg(</m:t>
                </m:r>
                <m:f>
                  <m:fPr>
                    <m:ctrlPr>
                      <w:rPr>
                        <w:rFonts w:hint="default" w:ascii="Cambria Math" w:hAnsi="Cambria Math" w:eastAsia="宋体" w:cs="Times New Roman"/>
                        <w:b w:val="0"/>
                        <w:i w:val="0"/>
                        <w:snapToGrid w:val="0"/>
                        <w:color w:val="auto"/>
                        <w:spacing w:val="6"/>
                        <w:kern w:val="0"/>
                        <w:sz w:val="24"/>
                        <w:szCs w:val="24"/>
                        <w:lang w:val="en-US" w:eastAsia="zh-CN"/>
                      </w:rPr>
                    </m:ctrlPr>
                  </m:fPr>
                  <m:num>
                    <m:r>
                      <m:rPr>
                        <m:sty m:val="p"/>
                      </m:rPr>
                      <w:rPr>
                        <w:rFonts w:hint="default" w:ascii="Cambria Math" w:hAnsi="Cambria Math" w:eastAsia="宋体" w:cs="Times New Roman"/>
                        <w:snapToGrid w:val="0"/>
                        <w:color w:val="auto"/>
                        <w:spacing w:val="6"/>
                        <w:kern w:val="0"/>
                        <w:sz w:val="24"/>
                        <w:szCs w:val="24"/>
                        <w:lang w:val="en-US" w:eastAsia="zh-CN"/>
                      </w:rPr>
                      <m:t>Q</m:t>
                    </m:r>
                    <m:ctrlPr>
                      <w:rPr>
                        <w:rFonts w:hint="default" w:ascii="Cambria Math" w:hAnsi="Cambria Math" w:eastAsia="宋体" w:cs="Times New Roman"/>
                        <w:b w:val="0"/>
                        <w:i w:val="0"/>
                        <w:snapToGrid w:val="0"/>
                        <w:color w:val="auto"/>
                        <w:spacing w:val="6"/>
                        <w:kern w:val="0"/>
                        <w:sz w:val="24"/>
                        <w:szCs w:val="24"/>
                        <w:lang w:val="en-US" w:eastAsia="zh-CN"/>
                      </w:rPr>
                    </m:ctrlPr>
                  </m:num>
                  <m:den>
                    <m:r>
                      <m:rPr>
                        <m:sty m:val="p"/>
                      </m:rPr>
                      <w:rPr>
                        <w:rFonts w:hint="default" w:ascii="Cambria Math" w:hAnsi="Cambria Math" w:eastAsia="宋体" w:cs="Times New Roman"/>
                        <w:snapToGrid w:val="0"/>
                        <w:color w:val="auto"/>
                        <w:spacing w:val="6"/>
                        <w:kern w:val="0"/>
                        <w:sz w:val="24"/>
                        <w:szCs w:val="24"/>
                        <w:lang w:val="en-US" w:eastAsia="zh-CN"/>
                      </w:rPr>
                      <m:t>4</m:t>
                    </m:r>
                    <m:r>
                      <m:rPr>
                        <m:sty m:val="p"/>
                      </m:rPr>
                      <w:rPr>
                        <w:rFonts w:hint="default" w:ascii="Cambria Math" w:hAnsi="Cambria Math" w:cs="Times New Roman"/>
                        <w:snapToGrid w:val="0"/>
                        <w:color w:val="auto"/>
                        <w:spacing w:val="6"/>
                        <w:kern w:val="0"/>
                        <w:sz w:val="24"/>
                        <w:szCs w:val="24"/>
                        <w:lang w:val="en-US"/>
                      </w:rPr>
                      <m:t>π</m:t>
                    </m:r>
                    <m:sSup>
                      <m:sSupPr>
                        <m:ctrlPr>
                          <w:rPr>
                            <w:rFonts w:hint="default" w:ascii="Cambria Math" w:hAnsi="Cambria Math" w:cs="Times New Roman"/>
                            <w:snapToGrid w:val="0"/>
                            <w:color w:val="auto"/>
                            <w:spacing w:val="6"/>
                            <w:kern w:val="0"/>
                            <w:sz w:val="24"/>
                            <w:szCs w:val="24"/>
                            <w:lang w:val="en-US"/>
                          </w:rPr>
                        </m:ctrlPr>
                      </m:sSupPr>
                      <m:e>
                        <m:r>
                          <m:rPr>
                            <m:sty m:val="p"/>
                          </m:rPr>
                          <w:rPr>
                            <w:rFonts w:hint="default" w:ascii="Cambria Math" w:hAnsi="Cambria Math" w:eastAsia="宋体" w:cs="Times New Roman"/>
                            <w:snapToGrid w:val="0"/>
                            <w:color w:val="auto"/>
                            <w:spacing w:val="6"/>
                            <w:kern w:val="0"/>
                            <w:sz w:val="24"/>
                            <w:szCs w:val="24"/>
                            <w:lang w:val="en-US" w:eastAsia="zh-CN"/>
                          </w:rPr>
                          <m:t>r</m:t>
                        </m:r>
                        <m:ctrlPr>
                          <w:rPr>
                            <w:rFonts w:hint="default" w:ascii="Cambria Math" w:hAnsi="Cambria Math" w:cs="Times New Roman"/>
                            <w:snapToGrid w:val="0"/>
                            <w:color w:val="auto"/>
                            <w:spacing w:val="6"/>
                            <w:kern w:val="0"/>
                            <w:sz w:val="24"/>
                            <w:szCs w:val="24"/>
                            <w:lang w:val="en-US"/>
                          </w:rPr>
                        </m:ctrlPr>
                      </m:e>
                      <m:sup>
                        <m:r>
                          <m:rPr>
                            <m:sty m:val="p"/>
                          </m:rPr>
                          <w:rPr>
                            <w:rFonts w:hint="default" w:ascii="Cambria Math" w:hAnsi="Cambria Math" w:eastAsia="宋体" w:cs="Times New Roman"/>
                            <w:snapToGrid w:val="0"/>
                            <w:color w:val="auto"/>
                            <w:spacing w:val="6"/>
                            <w:kern w:val="0"/>
                            <w:sz w:val="24"/>
                            <w:szCs w:val="24"/>
                            <w:lang w:val="en-US" w:eastAsia="zh-CN"/>
                          </w:rPr>
                          <m:t>2</m:t>
                        </m:r>
                        <m:ctrlPr>
                          <w:rPr>
                            <w:rFonts w:hint="default" w:ascii="Cambria Math" w:hAnsi="Cambria Math" w:cs="Times New Roman"/>
                            <w:snapToGrid w:val="0"/>
                            <w:color w:val="auto"/>
                            <w:spacing w:val="6"/>
                            <w:kern w:val="0"/>
                            <w:sz w:val="24"/>
                            <w:szCs w:val="24"/>
                            <w:lang w:val="en-US"/>
                          </w:rPr>
                        </m:ctrlPr>
                      </m:sup>
                    </m:sSup>
                    <m:ctrlPr>
                      <w:rPr>
                        <w:rFonts w:hint="default" w:ascii="Cambria Math" w:hAnsi="Cambria Math" w:eastAsia="宋体" w:cs="Times New Roman"/>
                        <w:b w:val="0"/>
                        <w:i w:val="0"/>
                        <w:snapToGrid w:val="0"/>
                        <w:color w:val="auto"/>
                        <w:spacing w:val="6"/>
                        <w:kern w:val="0"/>
                        <w:sz w:val="24"/>
                        <w:szCs w:val="24"/>
                        <w:lang w:val="en-US" w:eastAsia="zh-CN"/>
                      </w:rPr>
                    </m:ctrlPr>
                  </m:den>
                </m:f>
                <m:r>
                  <m:rPr>
                    <m:sty m:val="p"/>
                  </m:rPr>
                  <w:rPr>
                    <w:rFonts w:hint="default" w:ascii="Cambria Math" w:hAnsi="Cambria Math" w:eastAsia="宋体" w:cs="Times New Roman"/>
                    <w:snapToGrid w:val="0"/>
                    <w:color w:val="auto"/>
                    <w:spacing w:val="6"/>
                    <w:kern w:val="0"/>
                    <w:sz w:val="24"/>
                    <w:szCs w:val="24"/>
                    <w:lang w:val="en-US" w:eastAsia="zh-CN"/>
                  </w:rPr>
                  <m:t>+</m:t>
                </m:r>
                <m:f>
                  <m:fPr>
                    <m:ctrlPr>
                      <w:rPr>
                        <w:rFonts w:hint="default" w:ascii="Cambria Math" w:hAnsi="Cambria Math" w:eastAsia="宋体" w:cs="Times New Roman"/>
                        <w:b w:val="0"/>
                        <w:i w:val="0"/>
                        <w:snapToGrid w:val="0"/>
                        <w:color w:val="auto"/>
                        <w:spacing w:val="6"/>
                        <w:kern w:val="0"/>
                        <w:sz w:val="24"/>
                        <w:szCs w:val="24"/>
                        <w:lang w:val="en-US" w:eastAsia="zh-CN"/>
                      </w:rPr>
                    </m:ctrlPr>
                  </m:fPr>
                  <m:num>
                    <m:r>
                      <m:rPr>
                        <m:sty m:val="p"/>
                      </m:rPr>
                      <w:rPr>
                        <w:rFonts w:hint="default" w:ascii="Cambria Math" w:hAnsi="Cambria Math" w:eastAsia="宋体" w:cs="Times New Roman"/>
                        <w:snapToGrid w:val="0"/>
                        <w:color w:val="auto"/>
                        <w:spacing w:val="6"/>
                        <w:kern w:val="0"/>
                        <w:sz w:val="24"/>
                        <w:szCs w:val="24"/>
                        <w:lang w:val="en-US" w:eastAsia="zh-CN"/>
                      </w:rPr>
                      <m:t>4</m:t>
                    </m:r>
                    <m:ctrlPr>
                      <w:rPr>
                        <w:rFonts w:hint="default" w:ascii="Cambria Math" w:hAnsi="Cambria Math" w:eastAsia="宋体" w:cs="Times New Roman"/>
                        <w:b w:val="0"/>
                        <w:i w:val="0"/>
                        <w:snapToGrid w:val="0"/>
                        <w:color w:val="auto"/>
                        <w:spacing w:val="6"/>
                        <w:kern w:val="0"/>
                        <w:sz w:val="24"/>
                        <w:szCs w:val="24"/>
                        <w:lang w:val="en-US" w:eastAsia="zh-CN"/>
                      </w:rPr>
                    </m:ctrlPr>
                  </m:num>
                  <m:den>
                    <m:r>
                      <m:rPr>
                        <m:sty m:val="p"/>
                      </m:rPr>
                      <w:rPr>
                        <w:rFonts w:hint="default" w:ascii="Cambria Math" w:hAnsi="Cambria Math" w:eastAsia="宋体" w:cs="Times New Roman"/>
                        <w:snapToGrid w:val="0"/>
                        <w:color w:val="auto"/>
                        <w:spacing w:val="6"/>
                        <w:kern w:val="0"/>
                        <w:sz w:val="24"/>
                        <w:szCs w:val="24"/>
                        <w:lang w:val="en-US" w:eastAsia="zh-CN"/>
                      </w:rPr>
                      <m:t>R</m:t>
                    </m:r>
                    <m:ctrlPr>
                      <w:rPr>
                        <w:rFonts w:hint="default" w:ascii="Cambria Math" w:hAnsi="Cambria Math" w:eastAsia="宋体" w:cs="Times New Roman"/>
                        <w:b w:val="0"/>
                        <w:i w:val="0"/>
                        <w:snapToGrid w:val="0"/>
                        <w:color w:val="auto"/>
                        <w:spacing w:val="6"/>
                        <w:kern w:val="0"/>
                        <w:sz w:val="24"/>
                        <w:szCs w:val="24"/>
                        <w:lang w:val="en-US" w:eastAsia="zh-CN"/>
                      </w:rPr>
                    </m:ctrlPr>
                  </m:den>
                </m:f>
                <m:r>
                  <m:rPr>
                    <m:sty m:val="p"/>
                  </m:rPr>
                  <w:rPr>
                    <w:rFonts w:hint="default" w:ascii="Cambria Math" w:hAnsi="Cambria Math" w:eastAsia="宋体" w:cs="Times New Roman"/>
                    <w:snapToGrid w:val="0"/>
                    <w:color w:val="auto"/>
                    <w:spacing w:val="6"/>
                    <w:kern w:val="0"/>
                    <w:sz w:val="24"/>
                    <w:szCs w:val="24"/>
                    <w:lang w:val="en-US" w:eastAsia="zh-CN"/>
                  </w:rPr>
                  <m:t>)</m:t>
                </m:r>
              </m:oMath>
            </m:oMathPara>
          </w:p>
          <w:p>
            <w:pPr>
              <w:adjustRightInd w:val="0"/>
              <w:snapToGrid w:val="0"/>
              <w:spacing w:line="480" w:lineRule="exact"/>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式中：</w:t>
            </w:r>
          </w:p>
          <w:p>
            <w:pPr>
              <w:adjustRightInd w:val="0"/>
              <w:snapToGrid w:val="0"/>
              <w:spacing w:line="480" w:lineRule="exact"/>
              <w:ind w:firstLine="960" w:firstLineChars="400"/>
              <w:jc w:val="left"/>
              <w:rPr>
                <w:rFonts w:hint="eastAsia" w:cs="宋体"/>
                <w:color w:val="auto"/>
                <w:sz w:val="24"/>
                <w:szCs w:val="24"/>
                <w:lang w:val="en-US" w:eastAsia="zh-CN"/>
              </w:rPr>
            </w:pPr>
            <w:r>
              <w:rPr>
                <w:rFonts w:hint="eastAsia" w:cs="宋体"/>
                <w:color w:val="auto"/>
                <w:sz w:val="24"/>
                <w:szCs w:val="24"/>
                <w:lang w:val="en-US" w:eastAsia="zh-CN"/>
              </w:rPr>
              <w:t>L</w:t>
            </w:r>
            <w:r>
              <w:rPr>
                <w:rFonts w:hint="eastAsia" w:cs="宋体"/>
                <w:color w:val="auto"/>
                <w:sz w:val="24"/>
                <w:szCs w:val="24"/>
                <w:vertAlign w:val="subscript"/>
                <w:lang w:val="en-US" w:eastAsia="zh-CN"/>
              </w:rPr>
              <w:t>P1</w:t>
            </w:r>
            <w:r>
              <w:rPr>
                <w:rFonts w:hint="eastAsia" w:cs="宋体"/>
                <w:color w:val="auto"/>
                <w:sz w:val="24"/>
                <w:szCs w:val="24"/>
                <w:lang w:val="en-US" w:eastAsia="zh-CN"/>
              </w:rPr>
              <w:t>—围护结构内1m处的声压级dB（A）；</w:t>
            </w:r>
          </w:p>
          <w:p>
            <w:pPr>
              <w:adjustRightInd w:val="0"/>
              <w:snapToGrid w:val="0"/>
              <w:spacing w:line="480" w:lineRule="exact"/>
              <w:ind w:firstLine="960" w:firstLineChars="400"/>
              <w:jc w:val="left"/>
              <w:rPr>
                <w:rFonts w:hint="eastAsia" w:cs="宋体"/>
                <w:color w:val="auto"/>
                <w:sz w:val="24"/>
                <w:szCs w:val="24"/>
                <w:lang w:val="en-US" w:eastAsia="zh-CN"/>
              </w:rPr>
            </w:pPr>
            <w:r>
              <w:rPr>
                <w:rFonts w:hint="eastAsia" w:cs="宋体"/>
                <w:color w:val="auto"/>
                <w:sz w:val="24"/>
                <w:szCs w:val="24"/>
                <w:lang w:val="en-US" w:eastAsia="zh-CN"/>
              </w:rPr>
              <w:t>L</w:t>
            </w:r>
            <w:r>
              <w:rPr>
                <w:rFonts w:hint="eastAsia" w:cs="宋体"/>
                <w:color w:val="auto"/>
                <w:sz w:val="24"/>
                <w:szCs w:val="24"/>
                <w:vertAlign w:val="subscript"/>
                <w:lang w:val="en-US" w:eastAsia="zh-CN"/>
              </w:rPr>
              <w:t>W</w:t>
            </w:r>
            <w:r>
              <w:rPr>
                <w:rFonts w:hint="eastAsia" w:cs="宋体"/>
                <w:color w:val="auto"/>
                <w:sz w:val="24"/>
                <w:szCs w:val="24"/>
                <w:lang w:val="en-US" w:eastAsia="zh-CN"/>
              </w:rPr>
              <w:t>—声源的声功率级，dB（A）；</w:t>
            </w:r>
          </w:p>
          <w:p>
            <w:pPr>
              <w:adjustRightInd w:val="0"/>
              <w:snapToGrid w:val="0"/>
              <w:spacing w:line="480" w:lineRule="exact"/>
              <w:ind w:firstLine="960" w:firstLineChars="400"/>
              <w:jc w:val="left"/>
              <w:rPr>
                <w:rFonts w:hint="eastAsia" w:cs="宋体"/>
                <w:color w:val="auto"/>
                <w:sz w:val="24"/>
                <w:szCs w:val="24"/>
                <w:lang w:val="en-US" w:eastAsia="zh-CN"/>
              </w:rPr>
            </w:pPr>
            <w:r>
              <w:rPr>
                <w:rFonts w:hint="eastAsia" w:cs="宋体"/>
                <w:color w:val="auto"/>
                <w:sz w:val="24"/>
                <w:szCs w:val="24"/>
                <w:lang w:val="en-US" w:eastAsia="zh-CN"/>
              </w:rPr>
              <w:t>Q—方向性因子，Q取2；</w:t>
            </w:r>
          </w:p>
          <w:p>
            <w:pPr>
              <w:adjustRightInd w:val="0"/>
              <w:snapToGrid w:val="0"/>
              <w:spacing w:line="480" w:lineRule="exact"/>
              <w:ind w:left="1438" w:leftChars="456" w:hanging="480" w:hangingChars="200"/>
              <w:jc w:val="left"/>
              <w:rPr>
                <w:rFonts w:hint="eastAsia" w:cs="宋体"/>
                <w:color w:val="auto"/>
                <w:sz w:val="24"/>
                <w:szCs w:val="24"/>
                <w:lang w:val="en-US" w:eastAsia="zh-CN"/>
              </w:rPr>
            </w:pPr>
            <w:r>
              <w:rPr>
                <w:rFonts w:hint="eastAsia" w:cs="宋体"/>
                <w:color w:val="auto"/>
                <w:sz w:val="24"/>
                <w:szCs w:val="24"/>
                <w:lang w:val="en-US" w:eastAsia="zh-CN"/>
              </w:rPr>
              <w:t>R—房间常数；</w:t>
            </w:r>
            <w:r>
              <w:rPr>
                <w:rFonts w:hint="default" w:cs="宋体"/>
                <w:color w:val="auto"/>
                <w:sz w:val="24"/>
                <w:szCs w:val="24"/>
                <w:lang w:val="en-US" w:eastAsia="zh-CN"/>
              </w:rPr>
              <w:t>R=Sα/(1-α)，S为房间内表面积，本项目室间内表面积约为</w:t>
            </w:r>
            <w:r>
              <w:rPr>
                <w:rFonts w:hint="eastAsia" w:cs="宋体"/>
                <w:color w:val="auto"/>
                <w:sz w:val="24"/>
                <w:szCs w:val="24"/>
                <w:lang w:val="en-US" w:eastAsia="zh-CN"/>
              </w:rPr>
              <w:t>1</w:t>
            </w:r>
            <w:r>
              <w:rPr>
                <w:rFonts w:hint="default" w:cs="宋体"/>
                <w:color w:val="auto"/>
                <w:sz w:val="24"/>
                <w:szCs w:val="24"/>
                <w:lang w:val="en-US" w:eastAsia="zh-CN"/>
              </w:rPr>
              <w:t>300m</w:t>
            </w:r>
            <w:r>
              <w:rPr>
                <w:rFonts w:hint="default" w:cs="宋体"/>
                <w:color w:val="auto"/>
                <w:sz w:val="24"/>
                <w:szCs w:val="24"/>
                <w:vertAlign w:val="superscript"/>
                <w:lang w:val="en-US" w:eastAsia="zh-CN"/>
              </w:rPr>
              <w:t>2</w:t>
            </w:r>
            <w:r>
              <w:rPr>
                <w:rFonts w:hint="eastAsia" w:cs="宋体"/>
                <w:color w:val="auto"/>
                <w:sz w:val="24"/>
                <w:szCs w:val="24"/>
                <w:lang w:val="en-US" w:eastAsia="zh-CN"/>
              </w:rPr>
              <w:t>，</w:t>
            </w:r>
            <w:r>
              <w:rPr>
                <w:rFonts w:hint="default" w:cs="宋体"/>
                <w:color w:val="auto"/>
                <w:sz w:val="24"/>
                <w:szCs w:val="24"/>
                <w:lang w:val="en-US" w:eastAsia="zh-CN"/>
              </w:rPr>
              <w:t>α为平均吸声系数，取值0.05</w:t>
            </w:r>
            <w:r>
              <w:rPr>
                <w:rFonts w:hint="eastAsia" w:cs="宋体"/>
                <w:color w:val="auto"/>
                <w:sz w:val="24"/>
                <w:szCs w:val="24"/>
                <w:lang w:val="en-US" w:eastAsia="zh-CN"/>
              </w:rPr>
              <w:t>；</w:t>
            </w:r>
          </w:p>
          <w:p>
            <w:pPr>
              <w:adjustRightInd w:val="0"/>
              <w:snapToGrid w:val="0"/>
              <w:spacing w:line="480" w:lineRule="exact"/>
              <w:ind w:firstLine="960" w:firstLineChars="400"/>
              <w:jc w:val="left"/>
              <w:rPr>
                <w:rFonts w:hint="default"/>
                <w:color w:val="auto"/>
                <w:lang w:val="en-US" w:eastAsia="zh-CN"/>
              </w:rPr>
            </w:pPr>
            <w:r>
              <w:rPr>
                <w:rFonts w:hint="default" w:cs="宋体"/>
                <w:color w:val="auto"/>
                <w:sz w:val="24"/>
                <w:szCs w:val="24"/>
                <w:lang w:val="en-US" w:eastAsia="zh-CN"/>
              </w:rPr>
              <w:t>r一声源到靠近维护结构某点处的距离，m。</w:t>
            </w:r>
          </w:p>
          <w:p>
            <w:pPr>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按下式计算出靠近室外围护结构处的声压级：</w:t>
            </w:r>
          </w:p>
          <w:p>
            <w:pPr>
              <w:adjustRightInd w:val="0"/>
              <w:snapToGrid w:val="0"/>
              <w:spacing w:line="480" w:lineRule="exact"/>
              <w:ind w:firstLine="504" w:firstLineChars="200"/>
              <w:jc w:val="left"/>
              <w:rPr>
                <w:rFonts w:hint="default" w:hAnsi="Cambria Math" w:eastAsia="宋体" w:cs="Times New Roman"/>
                <w:b w:val="0"/>
                <w:i w:val="0"/>
                <w:snapToGrid w:val="0"/>
                <w:color w:val="auto"/>
                <w:spacing w:val="6"/>
                <w:kern w:val="0"/>
                <w:sz w:val="24"/>
                <w:szCs w:val="24"/>
                <w:lang w:val="en-US" w:eastAsia="zh-CN"/>
              </w:rPr>
            </w:pPr>
            <m:oMathPara>
              <m:oMath>
                <m:sSub>
                  <m:sSubPr>
                    <m:ctrlPr>
                      <w:rPr>
                        <w:rFonts w:hint="default" w:ascii="Cambria Math" w:hAnsi="Cambria Math" w:eastAsia="宋体" w:cs="Times New Roman"/>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ctrlPr>
                      <w:rPr>
                        <w:rFonts w:hint="default" w:ascii="Cambria Math" w:hAnsi="Cambria Math" w:eastAsia="宋体" w:cs="Times New Roman"/>
                        <w:i w:val="0"/>
                        <w:snapToGrid w:val="0"/>
                        <w:color w:val="auto"/>
                        <w:spacing w:val="6"/>
                        <w:kern w:val="0"/>
                        <w:sz w:val="24"/>
                        <w:szCs w:val="24"/>
                        <w:lang w:val="en-US" w:eastAsia="zh-CN"/>
                      </w:rPr>
                    </m:ctrlPr>
                  </m:e>
                  <m:sub>
                    <m:r>
                      <m:rPr>
                        <m:sty m:val="p"/>
                      </m:rPr>
                      <w:rPr>
                        <w:rFonts w:hint="default" w:ascii="Cambria Math" w:hAnsi="Cambria Math" w:eastAsia="宋体" w:cs="Times New Roman"/>
                        <w:snapToGrid w:val="0"/>
                        <w:color w:val="auto"/>
                        <w:spacing w:val="6"/>
                        <w:kern w:val="0"/>
                        <w:sz w:val="24"/>
                        <w:szCs w:val="24"/>
                        <w:lang w:val="en-US" w:eastAsia="zh-CN"/>
                      </w:rPr>
                      <m:t>p2i</m:t>
                    </m:r>
                    <m:ctrlPr>
                      <w:rPr>
                        <w:rFonts w:hint="default" w:ascii="Cambria Math" w:hAnsi="Cambria Math" w:eastAsia="宋体" w:cs="Times New Roman"/>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(T)=</m:t>
                </m:r>
                <m:sSub>
                  <m:sSubPr>
                    <m:ctrlPr>
                      <w:rPr>
                        <w:rFonts w:hint="default" w:ascii="Cambria Math" w:hAnsi="Cambria Math" w:eastAsia="宋体" w:cs="Times New Roman"/>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ctrlPr>
                      <w:rPr>
                        <w:rFonts w:hint="default" w:ascii="Cambria Math" w:hAnsi="Cambria Math" w:eastAsia="宋体" w:cs="Times New Roman"/>
                        <w:i w:val="0"/>
                        <w:snapToGrid w:val="0"/>
                        <w:color w:val="auto"/>
                        <w:spacing w:val="6"/>
                        <w:kern w:val="0"/>
                        <w:sz w:val="24"/>
                        <w:szCs w:val="24"/>
                        <w:lang w:val="en-US" w:eastAsia="zh-CN"/>
                      </w:rPr>
                    </m:ctrlPr>
                  </m:e>
                  <m:sub>
                    <m:r>
                      <m:rPr>
                        <m:sty m:val="p"/>
                      </m:rPr>
                      <w:rPr>
                        <w:rFonts w:hint="default" w:ascii="Cambria Math" w:hAnsi="Cambria Math" w:eastAsia="宋体" w:cs="Times New Roman"/>
                        <w:snapToGrid w:val="0"/>
                        <w:color w:val="auto"/>
                        <w:spacing w:val="6"/>
                        <w:kern w:val="0"/>
                        <w:sz w:val="24"/>
                        <w:szCs w:val="24"/>
                        <w:lang w:val="en-US" w:eastAsia="zh-CN"/>
                      </w:rPr>
                      <m:t>p1i</m:t>
                    </m:r>
                    <m:ctrlPr>
                      <w:rPr>
                        <w:rFonts w:hint="default" w:ascii="Cambria Math" w:hAnsi="Cambria Math" w:eastAsia="宋体" w:cs="Times New Roman"/>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（T）−(</m:t>
                </m:r>
                <m:sSub>
                  <m:sSubPr>
                    <m:ctrlPr>
                      <w:rPr>
                        <w:rFonts w:hint="default" w:ascii="Cambria Math" w:hAnsi="Cambria Math" w:eastAsia="宋体" w:cs="Times New Roman"/>
                        <w:b w:val="0"/>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TL</m:t>
                    </m:r>
                    <m:ctrlPr>
                      <w:rPr>
                        <w:rFonts w:hint="default" w:ascii="Cambria Math" w:hAnsi="Cambria Math" w:eastAsia="宋体" w:cs="Times New Roman"/>
                        <w:b w:val="0"/>
                        <w:i w:val="0"/>
                        <w:snapToGrid w:val="0"/>
                        <w:color w:val="auto"/>
                        <w:spacing w:val="6"/>
                        <w:kern w:val="0"/>
                        <w:sz w:val="24"/>
                        <w:szCs w:val="24"/>
                        <w:lang w:val="en-US" w:eastAsia="zh-CN"/>
                      </w:rPr>
                    </m:ctrlPr>
                  </m:e>
                  <m:sub>
                    <m:r>
                      <m:rPr>
                        <m:sty m:val="p"/>
                      </m:rPr>
                      <w:rPr>
                        <w:rFonts w:hint="default" w:ascii="Cambria Math" w:hAnsi="Cambria Math" w:eastAsia="宋体" w:cs="Times New Roman"/>
                        <w:snapToGrid w:val="0"/>
                        <w:color w:val="auto"/>
                        <w:spacing w:val="6"/>
                        <w:kern w:val="0"/>
                        <w:sz w:val="24"/>
                        <w:szCs w:val="24"/>
                        <w:lang w:val="en-US" w:eastAsia="zh-CN"/>
                      </w:rPr>
                      <m:t>i</m:t>
                    </m:r>
                    <m:ctrlPr>
                      <w:rPr>
                        <w:rFonts w:hint="default" w:ascii="Cambria Math" w:hAnsi="Cambria Math" w:eastAsia="宋体" w:cs="Times New Roman"/>
                        <w:b w:val="0"/>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+6)</m:t>
                </m:r>
              </m:oMath>
            </m:oMathPara>
          </w:p>
          <w:p>
            <w:pPr>
              <w:adjustRightInd w:val="0"/>
              <w:snapToGrid w:val="0"/>
              <w:spacing w:line="480" w:lineRule="exact"/>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式中：</w:t>
            </w:r>
          </w:p>
          <w:p>
            <w:pPr>
              <w:adjustRightInd w:val="0"/>
              <w:snapToGrid w:val="0"/>
              <w:spacing w:line="480" w:lineRule="exact"/>
              <w:ind w:firstLine="960" w:firstLineChars="400"/>
              <w:jc w:val="left"/>
              <w:rPr>
                <w:rFonts w:hint="eastAsia" w:cs="宋体"/>
                <w:color w:val="auto"/>
                <w:sz w:val="24"/>
                <w:szCs w:val="24"/>
                <w:lang w:val="en-US" w:eastAsia="zh-CN"/>
              </w:rPr>
            </w:pPr>
            <w:r>
              <w:rPr>
                <w:rFonts w:hint="eastAsia" w:cs="宋体"/>
                <w:color w:val="auto"/>
                <w:sz w:val="24"/>
                <w:szCs w:val="24"/>
                <w:highlight w:val="none"/>
                <w:lang w:val="en-US" w:eastAsia="zh-CN"/>
              </w:rPr>
              <w:t>L</w:t>
            </w:r>
            <w:r>
              <w:rPr>
                <w:rFonts w:hint="default" w:cs="宋体"/>
                <w:color w:val="auto"/>
                <w:sz w:val="24"/>
                <w:szCs w:val="24"/>
                <w:highlight w:val="none"/>
                <w:lang w:val="en-US" w:eastAsia="zh-CN"/>
              </w:rPr>
              <w:t>p</w:t>
            </w:r>
            <w:r>
              <w:rPr>
                <w:rFonts w:hint="default" w:cs="宋体"/>
                <w:color w:val="auto"/>
                <w:sz w:val="24"/>
                <w:szCs w:val="24"/>
                <w:highlight w:val="none"/>
                <w:vertAlign w:val="subscript"/>
                <w:lang w:val="en-US" w:eastAsia="zh-CN"/>
              </w:rPr>
              <w:t>1</w:t>
            </w:r>
            <w:r>
              <w:rPr>
                <w:rFonts w:hint="eastAsia" w:cs="宋体"/>
                <w:color w:val="auto"/>
                <w:sz w:val="24"/>
                <w:szCs w:val="24"/>
                <w:highlight w:val="none"/>
                <w:vertAlign w:val="subscript"/>
                <w:lang w:val="en-US" w:eastAsia="zh-CN"/>
              </w:rPr>
              <w:t>i</w:t>
            </w:r>
            <w:r>
              <w:rPr>
                <w:rFonts w:hint="default" w:cs="宋体"/>
                <w:color w:val="auto"/>
                <w:sz w:val="24"/>
                <w:szCs w:val="24"/>
                <w:highlight w:val="none"/>
                <w:lang w:val="en-US" w:eastAsia="zh-CN"/>
              </w:rPr>
              <w:t>（T）一</w:t>
            </w:r>
            <w:r>
              <w:rPr>
                <w:rFonts w:hint="default" w:cs="宋体"/>
                <w:color w:val="auto"/>
                <w:sz w:val="24"/>
                <w:szCs w:val="24"/>
                <w:lang w:val="en-US" w:eastAsia="zh-CN"/>
              </w:rPr>
              <w:t>靠近围护结构处室内N个声源i倍频带的叠加声压级，dB</w:t>
            </w:r>
            <w:r>
              <w:rPr>
                <w:rFonts w:hint="eastAsia" w:cs="宋体"/>
                <w:color w:val="auto"/>
                <w:sz w:val="24"/>
                <w:szCs w:val="24"/>
                <w:lang w:val="en-US" w:eastAsia="zh-CN"/>
              </w:rPr>
              <w:t>；</w:t>
            </w:r>
          </w:p>
          <w:p>
            <w:pPr>
              <w:adjustRightInd w:val="0"/>
              <w:snapToGrid w:val="0"/>
              <w:spacing w:line="480" w:lineRule="exact"/>
              <w:ind w:firstLine="960" w:firstLineChars="400"/>
              <w:jc w:val="left"/>
              <w:rPr>
                <w:rFonts w:hint="eastAsia" w:cs="宋体"/>
                <w:color w:val="auto"/>
                <w:sz w:val="24"/>
                <w:szCs w:val="24"/>
                <w:lang w:val="en-US" w:eastAsia="zh-CN"/>
              </w:rPr>
            </w:pPr>
            <w:r>
              <w:rPr>
                <w:rFonts w:hint="default" w:cs="宋体"/>
                <w:color w:val="auto"/>
                <w:sz w:val="24"/>
                <w:szCs w:val="24"/>
                <w:lang w:val="en-US" w:eastAsia="zh-CN"/>
              </w:rPr>
              <w:t>Lp</w:t>
            </w:r>
            <w:r>
              <w:rPr>
                <w:rFonts w:hint="default" w:cs="宋体"/>
                <w:color w:val="auto"/>
                <w:sz w:val="24"/>
                <w:szCs w:val="24"/>
                <w:vertAlign w:val="subscript"/>
                <w:lang w:val="en-US" w:eastAsia="zh-CN"/>
              </w:rPr>
              <w:t>2</w:t>
            </w:r>
            <w:r>
              <w:rPr>
                <w:rFonts w:hint="eastAsia" w:cs="宋体"/>
                <w:color w:val="auto"/>
                <w:sz w:val="24"/>
                <w:szCs w:val="24"/>
                <w:vertAlign w:val="subscript"/>
                <w:lang w:val="en-US" w:eastAsia="zh-CN"/>
              </w:rPr>
              <w:t>i</w:t>
            </w:r>
            <w:r>
              <w:rPr>
                <w:rFonts w:hint="default" w:cs="宋体"/>
                <w:color w:val="auto"/>
                <w:sz w:val="24"/>
                <w:szCs w:val="24"/>
                <w:lang w:val="en-US" w:eastAsia="zh-CN"/>
              </w:rPr>
              <w:t>（T）一靠近围护结构处室外N个声源i倍频带的叠加声压级，dB</w:t>
            </w:r>
            <w:r>
              <w:rPr>
                <w:rFonts w:hint="eastAsia" w:cs="宋体"/>
                <w:color w:val="auto"/>
                <w:sz w:val="24"/>
                <w:szCs w:val="24"/>
                <w:lang w:val="en-US" w:eastAsia="zh-CN"/>
              </w:rPr>
              <w:t>；</w:t>
            </w:r>
          </w:p>
          <w:p>
            <w:pPr>
              <w:adjustRightInd w:val="0"/>
              <w:snapToGrid w:val="0"/>
              <w:spacing w:line="480" w:lineRule="exact"/>
              <w:ind w:firstLine="960" w:firstLineChars="400"/>
              <w:jc w:val="left"/>
              <w:rPr>
                <w:rFonts w:hint="default" w:cs="宋体"/>
                <w:color w:val="auto"/>
                <w:sz w:val="24"/>
                <w:szCs w:val="24"/>
                <w:lang w:val="en-US" w:eastAsia="zh-CN"/>
              </w:rPr>
            </w:pPr>
            <w:r>
              <w:rPr>
                <w:rFonts w:hint="default" w:cs="宋体"/>
                <w:color w:val="auto"/>
                <w:sz w:val="24"/>
                <w:szCs w:val="24"/>
                <w:lang w:val="en-US" w:eastAsia="zh-CN"/>
              </w:rPr>
              <w:t>TL</w:t>
            </w:r>
            <w:r>
              <w:rPr>
                <w:rFonts w:hint="eastAsia" w:cs="宋体"/>
                <w:color w:val="auto"/>
                <w:sz w:val="24"/>
                <w:szCs w:val="24"/>
                <w:lang w:val="en-US" w:eastAsia="zh-CN"/>
              </w:rPr>
              <w:t>i</w:t>
            </w:r>
            <w:r>
              <w:rPr>
                <w:rFonts w:hint="default" w:cs="宋体"/>
                <w:color w:val="auto"/>
                <w:sz w:val="24"/>
                <w:szCs w:val="24"/>
                <w:lang w:val="en-US" w:eastAsia="zh-CN"/>
              </w:rPr>
              <w:t>-围护结构i倍频带的隔声量，dB（A）；</w:t>
            </w:r>
          </w:p>
          <w:p>
            <w:pPr>
              <w:adjustRightInd w:val="0"/>
              <w:snapToGrid w:val="0"/>
              <w:spacing w:line="480" w:lineRule="exact"/>
              <w:ind w:firstLine="480" w:firstLineChars="200"/>
              <w:jc w:val="left"/>
              <w:rPr>
                <w:color w:val="auto"/>
                <w:sz w:val="24"/>
                <w:szCs w:val="24"/>
              </w:rPr>
            </w:pPr>
            <w:r>
              <w:rPr>
                <w:rFonts w:hint="eastAsia" w:cs="宋体"/>
                <w:color w:val="auto"/>
                <w:sz w:val="24"/>
                <w:szCs w:val="24"/>
                <w:lang w:val="en-US" w:eastAsia="zh-CN"/>
              </w:rPr>
              <w:t>然后</w:t>
            </w:r>
            <w:r>
              <w:rPr>
                <w:rFonts w:hint="eastAsia" w:cs="宋体"/>
                <w:color w:val="auto"/>
                <w:sz w:val="24"/>
                <w:szCs w:val="24"/>
              </w:rPr>
              <w:t>将室外声源的声压级和透过面积换算成等效的室外声源，计算出中心位置位于透声面积</w:t>
            </w:r>
            <w:r>
              <w:rPr>
                <w:rFonts w:hint="eastAsia" w:cs="宋体"/>
                <w:color w:val="auto"/>
                <w:sz w:val="24"/>
                <w:szCs w:val="24"/>
                <w:lang w:eastAsia="zh-CN"/>
              </w:rPr>
              <w:t>（</w:t>
            </w:r>
            <w:r>
              <w:rPr>
                <w:color w:val="auto"/>
                <w:sz w:val="24"/>
                <w:szCs w:val="24"/>
              </w:rPr>
              <w:t>S</w:t>
            </w:r>
            <w:r>
              <w:rPr>
                <w:rFonts w:hint="eastAsia" w:cs="宋体"/>
                <w:color w:val="auto"/>
                <w:sz w:val="24"/>
                <w:szCs w:val="24"/>
              </w:rPr>
              <w:t>）处的等效声源的倍频带声功率级按下式计算：</w:t>
            </w:r>
          </w:p>
          <w:p>
            <w:pPr>
              <w:adjustRightInd w:val="0"/>
              <w:snapToGrid w:val="0"/>
              <w:spacing w:beforeLines="50"/>
              <w:jc w:val="center"/>
              <w:rPr>
                <w:color w:val="auto"/>
                <w:sz w:val="24"/>
                <w:szCs w:val="24"/>
              </w:rPr>
            </w:pPr>
            <m:oMathPara>
              <m:oMath>
                <m:sSub>
                  <m:sSubPr>
                    <m:ctrlPr>
                      <w:rPr>
                        <w:rFonts w:hint="default" w:ascii="Cambria Math" w:hAnsi="Cambria Math" w:eastAsia="宋体" w:cs="Times New Roman"/>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ctrlPr>
                      <w:rPr>
                        <w:rFonts w:hint="default" w:ascii="Cambria Math" w:hAnsi="Cambria Math" w:eastAsia="宋体" w:cs="Times New Roman"/>
                        <w:i w:val="0"/>
                        <w:snapToGrid w:val="0"/>
                        <w:color w:val="auto"/>
                        <w:spacing w:val="6"/>
                        <w:kern w:val="0"/>
                        <w:sz w:val="24"/>
                        <w:szCs w:val="24"/>
                        <w:lang w:val="en-US" w:eastAsia="zh-CN"/>
                      </w:rPr>
                    </m:ctrlPr>
                  </m:e>
                  <m:sub>
                    <m:r>
                      <m:rPr>
                        <m:sty m:val="p"/>
                      </m:rPr>
                      <w:rPr>
                        <w:rFonts w:hint="default" w:ascii="Cambria Math" w:hAnsi="Cambria Math" w:cs="Times New Roman"/>
                        <w:snapToGrid w:val="0"/>
                        <w:color w:val="auto"/>
                        <w:spacing w:val="6"/>
                        <w:kern w:val="0"/>
                        <w:sz w:val="24"/>
                        <w:szCs w:val="24"/>
                        <w:lang w:val="en-US" w:eastAsia="zh-CN"/>
                      </w:rPr>
                      <m:t>W</m:t>
                    </m:r>
                    <m:ctrlPr>
                      <w:rPr>
                        <w:rFonts w:hint="default" w:ascii="Cambria Math" w:hAnsi="Cambria Math" w:eastAsia="宋体" w:cs="Times New Roman"/>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m:t>
                </m:r>
                <m:sSub>
                  <m:sSubPr>
                    <m:ctrlPr>
                      <w:rPr>
                        <w:rFonts w:hint="default" w:ascii="Cambria Math" w:hAnsi="Cambria Math" w:eastAsia="宋体" w:cs="Times New Roman"/>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ctrlPr>
                      <w:rPr>
                        <w:rFonts w:hint="default" w:ascii="Cambria Math" w:hAnsi="Cambria Math" w:eastAsia="宋体" w:cs="Times New Roman"/>
                        <w:i w:val="0"/>
                        <w:snapToGrid w:val="0"/>
                        <w:color w:val="auto"/>
                        <w:spacing w:val="6"/>
                        <w:kern w:val="0"/>
                        <w:sz w:val="24"/>
                        <w:szCs w:val="24"/>
                        <w:lang w:val="en-US" w:eastAsia="zh-CN"/>
                      </w:rPr>
                    </m:ctrlPr>
                  </m:e>
                  <m:sub>
                    <m:r>
                      <m:rPr>
                        <m:sty m:val="p"/>
                      </m:rPr>
                      <w:rPr>
                        <w:rFonts w:hint="default" w:ascii="Cambria Math" w:hAnsi="Cambria Math" w:eastAsia="宋体" w:cs="Times New Roman"/>
                        <w:snapToGrid w:val="0"/>
                        <w:color w:val="auto"/>
                        <w:spacing w:val="6"/>
                        <w:kern w:val="0"/>
                        <w:sz w:val="24"/>
                        <w:szCs w:val="24"/>
                        <w:lang w:val="en-US" w:eastAsia="zh-CN"/>
                      </w:rPr>
                      <m:t>p</m:t>
                    </m:r>
                    <m:r>
                      <m:rPr>
                        <m:sty m:val="p"/>
                      </m:rPr>
                      <w:rPr>
                        <w:rFonts w:hint="default" w:ascii="Cambria Math" w:hAnsi="Cambria Math" w:cs="Times New Roman"/>
                        <w:snapToGrid w:val="0"/>
                        <w:color w:val="auto"/>
                        <w:spacing w:val="6"/>
                        <w:kern w:val="0"/>
                        <w:sz w:val="24"/>
                        <w:szCs w:val="24"/>
                        <w:lang w:val="en-US" w:eastAsia="zh-CN"/>
                      </w:rPr>
                      <m:t>2</m:t>
                    </m:r>
                    <m:ctrlPr>
                      <w:rPr>
                        <w:rFonts w:hint="default" w:ascii="Cambria Math" w:hAnsi="Cambria Math" w:eastAsia="宋体" w:cs="Times New Roman"/>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（T）</m:t>
                </m:r>
                <m:r>
                  <m:rPr>
                    <m:sty m:val="p"/>
                  </m:rPr>
                  <w:rPr>
                    <w:rFonts w:hint="default" w:ascii="Cambria Math" w:hAnsi="Cambria Math" w:cs="Times New Roman"/>
                    <w:snapToGrid w:val="0"/>
                    <w:color w:val="auto"/>
                    <w:spacing w:val="6"/>
                    <w:kern w:val="0"/>
                    <w:sz w:val="24"/>
                    <w:szCs w:val="24"/>
                    <w:lang w:val="en-US" w:eastAsia="zh-CN"/>
                  </w:rPr>
                  <m:t>+10lgS</m:t>
                </m:r>
              </m:oMath>
            </m:oMathPara>
          </w:p>
          <w:p>
            <w:pPr>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式中：</w:t>
            </w:r>
          </w:p>
          <w:p>
            <w:pPr>
              <w:adjustRightInd w:val="0"/>
              <w:snapToGrid w:val="0"/>
              <w:spacing w:line="480" w:lineRule="exact"/>
              <w:ind w:firstLine="960" w:firstLineChars="400"/>
              <w:jc w:val="left"/>
              <w:rPr>
                <w:rFonts w:hint="default"/>
                <w:color w:val="auto"/>
                <w:lang w:val="en-US" w:eastAsia="zh-CN"/>
              </w:rPr>
            </w:pPr>
            <w:r>
              <w:rPr>
                <w:rFonts w:hint="eastAsia" w:cs="宋体"/>
                <w:color w:val="auto"/>
                <w:sz w:val="24"/>
                <w:szCs w:val="24"/>
                <w:lang w:val="en-US" w:eastAsia="zh-CN"/>
              </w:rPr>
              <w:t>S—面向预测的墙面积，参考面积为1m</w:t>
            </w:r>
            <w:r>
              <w:rPr>
                <w:rFonts w:hint="eastAsia" w:cs="宋体"/>
                <w:color w:val="auto"/>
                <w:sz w:val="24"/>
                <w:szCs w:val="24"/>
                <w:vertAlign w:val="superscript"/>
                <w:lang w:val="en-US" w:eastAsia="zh-CN"/>
              </w:rPr>
              <w:t>2</w:t>
            </w:r>
            <w:r>
              <w:rPr>
                <w:rFonts w:hint="eastAsia" w:cs="宋体"/>
                <w:color w:val="auto"/>
                <w:sz w:val="24"/>
                <w:szCs w:val="24"/>
                <w:lang w:val="en-US" w:eastAsia="zh-CN"/>
              </w:rPr>
              <w:t>；</w:t>
            </w:r>
          </w:p>
          <w:p>
            <w:pPr>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lang w:val="en-US" w:eastAsia="zh-CN"/>
              </w:rPr>
              <w:t>按照室外声源预测方法计算预测点A处的声压级：</w:t>
            </w:r>
          </w:p>
          <w:p>
            <w:pPr>
              <w:spacing w:before="1" w:line="374" w:lineRule="auto"/>
              <w:ind w:right="103"/>
              <w:rPr>
                <w:color w:val="auto"/>
              </w:rPr>
            </w:pPr>
            <m:oMathPara>
              <m:oMath>
                <m:sSub>
                  <m:sSubPr>
                    <m:ctrlPr>
                      <w:rPr>
                        <w:rFonts w:hint="default" w:ascii="Cambria Math" w:hAnsi="Cambria Math" w:eastAsia="宋体" w:cs="Times New Roman"/>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ctrlPr>
                      <w:rPr>
                        <w:rFonts w:hint="default" w:ascii="Cambria Math" w:hAnsi="Cambria Math" w:eastAsia="宋体" w:cs="Times New Roman"/>
                        <w:i w:val="0"/>
                        <w:snapToGrid w:val="0"/>
                        <w:color w:val="auto"/>
                        <w:spacing w:val="6"/>
                        <w:kern w:val="0"/>
                        <w:sz w:val="24"/>
                        <w:szCs w:val="24"/>
                        <w:lang w:val="en-US" w:eastAsia="zh-CN"/>
                      </w:rPr>
                    </m:ctrlPr>
                  </m:e>
                  <m:sub>
                    <m:r>
                      <m:rPr>
                        <m:sty m:val="p"/>
                      </m:rPr>
                      <w:rPr>
                        <w:rFonts w:hint="default" w:ascii="Cambria Math" w:hAnsi="Cambria Math" w:eastAsia="宋体" w:cs="Times New Roman"/>
                        <w:snapToGrid w:val="0"/>
                        <w:color w:val="auto"/>
                        <w:spacing w:val="6"/>
                        <w:kern w:val="0"/>
                        <w:sz w:val="24"/>
                        <w:szCs w:val="24"/>
                        <w:lang w:val="en-US" w:eastAsia="zh-CN"/>
                      </w:rPr>
                      <m:t>A</m:t>
                    </m:r>
                    <m:ctrlPr>
                      <w:rPr>
                        <w:rFonts w:hint="default" w:ascii="Cambria Math" w:hAnsi="Cambria Math" w:eastAsia="宋体" w:cs="Times New Roman"/>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（r）=10lg</m:t>
                </m:r>
                <m:d>
                  <m:dPr>
                    <m:begChr m:val="{"/>
                    <m:endChr m:val="}"/>
                    <m:ctrlPr>
                      <w:rPr>
                        <w:rFonts w:hint="default" w:ascii="Cambria Math" w:hAnsi="Cambria Math" w:eastAsia="宋体" w:cs="Times New Roman"/>
                        <w:b w:val="0"/>
                        <w:i w:val="0"/>
                        <w:snapToGrid w:val="0"/>
                        <w:color w:val="auto"/>
                        <w:spacing w:val="6"/>
                        <w:kern w:val="0"/>
                        <w:sz w:val="24"/>
                        <w:szCs w:val="24"/>
                        <w:lang w:val="en-US" w:eastAsia="zh-CN"/>
                      </w:rPr>
                    </m:ctrlPr>
                  </m:dPr>
                  <m:e>
                    <m:nary>
                      <m:naryPr>
                        <m:chr m:val="∑"/>
                        <m:limLoc m:val="undOvr"/>
                        <m:ctrlPr>
                          <w:rPr>
                            <w:rFonts w:hint="default" w:ascii="Cambria Math" w:hAnsi="Cambria Math" w:eastAsia="宋体" w:cs="Times New Roman"/>
                            <w:b w:val="0"/>
                            <w:i w:val="0"/>
                            <w:snapToGrid w:val="0"/>
                            <w:color w:val="auto"/>
                            <w:spacing w:val="6"/>
                            <w:kern w:val="0"/>
                            <w:sz w:val="24"/>
                            <w:szCs w:val="24"/>
                            <w:lang w:val="en-US" w:eastAsia="zh-CN"/>
                          </w:rPr>
                        </m:ctrlPr>
                      </m:naryPr>
                      <m:sub>
                        <m:r>
                          <m:rPr>
                            <m:sty m:val="p"/>
                          </m:rPr>
                          <w:rPr>
                            <w:rFonts w:hint="default" w:ascii="Cambria Math" w:hAnsi="Cambria Math" w:eastAsia="宋体" w:cs="Times New Roman"/>
                            <w:snapToGrid w:val="0"/>
                            <w:color w:val="auto"/>
                            <w:spacing w:val="6"/>
                            <w:kern w:val="0"/>
                            <w:sz w:val="24"/>
                            <w:szCs w:val="24"/>
                            <w:lang w:val="en-US" w:eastAsia="zh-CN"/>
                          </w:rPr>
                          <m:t>i=1</m:t>
                        </m:r>
                        <m:ctrlPr>
                          <w:rPr>
                            <w:rFonts w:hint="default" w:ascii="Cambria Math" w:hAnsi="Cambria Math" w:eastAsia="宋体" w:cs="Times New Roman"/>
                            <w:b w:val="0"/>
                            <w:i w:val="0"/>
                            <w:snapToGrid w:val="0"/>
                            <w:color w:val="auto"/>
                            <w:spacing w:val="6"/>
                            <w:kern w:val="0"/>
                            <w:sz w:val="24"/>
                            <w:szCs w:val="24"/>
                            <w:lang w:val="en-US" w:eastAsia="zh-CN"/>
                          </w:rPr>
                        </m:ctrlPr>
                      </m:sub>
                      <m:sup>
                        <m:r>
                          <m:rPr>
                            <m:sty m:val="p"/>
                          </m:rPr>
                          <w:rPr>
                            <w:rFonts w:hint="default" w:ascii="Cambria Math" w:hAnsi="Cambria Math" w:eastAsia="宋体" w:cs="Times New Roman"/>
                            <w:snapToGrid w:val="0"/>
                            <w:color w:val="auto"/>
                            <w:spacing w:val="6"/>
                            <w:kern w:val="0"/>
                            <w:sz w:val="24"/>
                            <w:szCs w:val="24"/>
                            <w:lang w:val="en-US" w:eastAsia="zh-CN"/>
                          </w:rPr>
                          <m:t>8</m:t>
                        </m:r>
                        <m:ctrlPr>
                          <w:rPr>
                            <w:rFonts w:hint="default" w:ascii="Cambria Math" w:hAnsi="Cambria Math" w:eastAsia="宋体" w:cs="Times New Roman"/>
                            <w:b w:val="0"/>
                            <w:i w:val="0"/>
                            <w:snapToGrid w:val="0"/>
                            <w:color w:val="auto"/>
                            <w:spacing w:val="6"/>
                            <w:kern w:val="0"/>
                            <w:sz w:val="24"/>
                            <w:szCs w:val="24"/>
                            <w:lang w:val="en-US" w:eastAsia="zh-CN"/>
                          </w:rPr>
                        </m:ctrlPr>
                      </m:sup>
                      <m:e>
                        <m:sSup>
                          <m:sSupPr>
                            <m:ctrlPr>
                              <w:rPr>
                                <w:rFonts w:hint="default" w:ascii="Cambria Math" w:hAnsi="Cambria Math" w:eastAsia="宋体" w:cs="Times New Roman"/>
                                <w:b w:val="0"/>
                                <w:i w:val="0"/>
                                <w:snapToGrid w:val="0"/>
                                <w:color w:val="auto"/>
                                <w:spacing w:val="6"/>
                                <w:kern w:val="0"/>
                                <w:sz w:val="24"/>
                                <w:szCs w:val="24"/>
                                <w:lang w:val="en-US" w:eastAsia="zh-CN"/>
                              </w:rPr>
                            </m:ctrlPr>
                          </m:sSupPr>
                          <m:e>
                            <m:r>
                              <m:rPr>
                                <m:sty m:val="p"/>
                              </m:rPr>
                              <w:rPr>
                                <w:rFonts w:hint="default" w:ascii="Cambria Math" w:hAnsi="Cambria Math" w:eastAsia="宋体" w:cs="Times New Roman"/>
                                <w:snapToGrid w:val="0"/>
                                <w:color w:val="auto"/>
                                <w:spacing w:val="6"/>
                                <w:kern w:val="0"/>
                                <w:sz w:val="24"/>
                                <w:szCs w:val="24"/>
                                <w:lang w:val="en-US" w:eastAsia="zh-CN"/>
                              </w:rPr>
                              <m:t>10</m:t>
                            </m:r>
                            <m:ctrlPr>
                              <w:rPr>
                                <w:rFonts w:hint="default" w:ascii="Cambria Math" w:hAnsi="Cambria Math" w:eastAsia="宋体" w:cs="Times New Roman"/>
                                <w:b w:val="0"/>
                                <w:i w:val="0"/>
                                <w:snapToGrid w:val="0"/>
                                <w:color w:val="auto"/>
                                <w:spacing w:val="6"/>
                                <w:kern w:val="0"/>
                                <w:sz w:val="24"/>
                                <w:szCs w:val="24"/>
                                <w:lang w:val="en-US" w:eastAsia="zh-CN"/>
                              </w:rPr>
                            </m:ctrlPr>
                          </m:e>
                          <m:sup>
                            <m:r>
                              <m:rPr>
                                <m:sty m:val="p"/>
                              </m:rPr>
                              <w:rPr>
                                <w:rFonts w:hint="default" w:ascii="Cambria Math" w:hAnsi="Cambria Math" w:eastAsia="宋体" w:cs="Times New Roman"/>
                                <w:snapToGrid w:val="0"/>
                                <w:color w:val="auto"/>
                                <w:spacing w:val="6"/>
                                <w:kern w:val="0"/>
                                <w:sz w:val="24"/>
                                <w:szCs w:val="24"/>
                                <w:lang w:val="en-US" w:eastAsia="zh-CN"/>
                              </w:rPr>
                              <m:t>[0.1</m:t>
                            </m:r>
                            <m:sSub>
                              <m:sSubPr>
                                <m:ctrlPr>
                                  <w:rPr>
                                    <w:rFonts w:hint="default" w:ascii="Cambria Math" w:hAnsi="Cambria Math" w:eastAsia="宋体" w:cs="Times New Roman"/>
                                    <w:b w:val="0"/>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ctrlPr>
                                  <w:rPr>
                                    <w:rFonts w:hint="default" w:ascii="Cambria Math" w:hAnsi="Cambria Math" w:eastAsia="宋体" w:cs="Times New Roman"/>
                                    <w:b w:val="0"/>
                                    <w:i w:val="0"/>
                                    <w:snapToGrid w:val="0"/>
                                    <w:color w:val="auto"/>
                                    <w:spacing w:val="6"/>
                                    <w:kern w:val="0"/>
                                    <w:sz w:val="24"/>
                                    <w:szCs w:val="24"/>
                                    <w:lang w:val="en-US" w:eastAsia="zh-CN"/>
                                  </w:rPr>
                                </m:ctrlPr>
                              </m:e>
                              <m:sub>
                                <m:r>
                                  <m:rPr>
                                    <m:sty m:val="p"/>
                                  </m:rPr>
                                  <w:rPr>
                                    <w:rFonts w:hint="default" w:ascii="Cambria Math" w:hAnsi="Cambria Math" w:eastAsia="宋体" w:cs="Times New Roman"/>
                                    <w:snapToGrid w:val="0"/>
                                    <w:color w:val="auto"/>
                                    <w:spacing w:val="6"/>
                                    <w:kern w:val="0"/>
                                    <w:sz w:val="24"/>
                                    <w:szCs w:val="24"/>
                                    <w:lang w:val="en-US" w:eastAsia="zh-CN"/>
                                  </w:rPr>
                                  <m:t>Pi</m:t>
                                </m:r>
                                <m:ctrlPr>
                                  <w:rPr>
                                    <w:rFonts w:hint="default" w:ascii="Cambria Math" w:hAnsi="Cambria Math" w:eastAsia="宋体" w:cs="Times New Roman"/>
                                    <w:b w:val="0"/>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(r)−</m:t>
                            </m:r>
                            <m:r>
                              <m:rPr>
                                <m:sty m:val="p"/>
                              </m:rPr>
                              <w:rPr>
                                <w:rFonts w:hint="default" w:ascii="Times New Roman" w:hAnsi="Times New Roman" w:eastAsia="宋体" w:cs="Times New Roman"/>
                                <w:color w:val="auto"/>
                                <w:spacing w:val="8"/>
                                <w:sz w:val="21"/>
                                <w:szCs w:val="21"/>
                                <w:highlight w:val="none"/>
                              </w:rPr>
                              <m:t>Δ</m:t>
                            </m:r>
                            <m:r>
                              <m:rPr>
                                <m:sty m:val="p"/>
                              </m:rPr>
                              <w:rPr>
                                <w:rFonts w:hint="eastAsia" w:ascii="Times New Roman" w:hAnsi="Times New Roman" w:eastAsia="宋体" w:cs="Times New Roman"/>
                                <w:color w:val="auto"/>
                                <w:spacing w:val="8"/>
                                <w:sz w:val="21"/>
                                <w:szCs w:val="21"/>
                                <w:highlight w:val="none"/>
                                <w:lang w:val="en-US" w:eastAsia="zh-CN"/>
                              </w:rPr>
                              <m:t>L</m:t>
                            </m:r>
                            <m:r>
                              <m:rPr>
                                <m:sty m:val="p"/>
                              </m:rPr>
                              <w:rPr>
                                <w:rFonts w:hint="eastAsia" w:ascii="Times New Roman" w:hAnsi="Times New Roman" w:eastAsia="宋体" w:cs="Times New Roman"/>
                                <w:color w:val="auto"/>
                                <w:spacing w:val="8"/>
                                <w:sz w:val="21"/>
                                <w:szCs w:val="21"/>
                                <w:highlight w:val="none"/>
                                <w:vertAlign w:val="subscript"/>
                                <w:lang w:val="en-US" w:eastAsia="zh-CN"/>
                              </w:rPr>
                              <m:t>i</m:t>
                            </m:r>
                            <m:r>
                              <m:rPr>
                                <m:sty m:val="p"/>
                              </m:rPr>
                              <w:rPr>
                                <w:rFonts w:hint="default" w:ascii="Cambria Math" w:hAnsi="Cambria Math" w:eastAsia="宋体" w:cs="Times New Roman"/>
                                <w:color w:val="auto"/>
                                <w:spacing w:val="8"/>
                                <w:sz w:val="21"/>
                                <w:szCs w:val="21"/>
                                <w:highlight w:val="none"/>
                                <w:vertAlign w:val="subscript"/>
                                <w:lang w:val="en-US" w:eastAsia="zh-CN"/>
                              </w:rPr>
                              <m:t>]</m:t>
                            </m:r>
                            <m:ctrlPr>
                              <w:rPr>
                                <w:rFonts w:hint="default" w:ascii="Cambria Math" w:hAnsi="Cambria Math" w:eastAsia="宋体" w:cs="Times New Roman"/>
                                <w:b w:val="0"/>
                                <w:i w:val="0"/>
                                <w:snapToGrid w:val="0"/>
                                <w:color w:val="auto"/>
                                <w:spacing w:val="6"/>
                                <w:kern w:val="0"/>
                                <w:sz w:val="24"/>
                                <w:szCs w:val="24"/>
                                <w:lang w:val="en-US" w:eastAsia="zh-CN"/>
                              </w:rPr>
                            </m:ctrlPr>
                          </m:sup>
                        </m:sSup>
                        <m:ctrlPr>
                          <w:rPr>
                            <w:rFonts w:hint="default" w:ascii="Cambria Math" w:hAnsi="Cambria Math" w:eastAsia="宋体" w:cs="Times New Roman"/>
                            <w:b w:val="0"/>
                            <w:i w:val="0"/>
                            <w:snapToGrid w:val="0"/>
                            <w:color w:val="auto"/>
                            <w:spacing w:val="6"/>
                            <w:kern w:val="0"/>
                            <w:sz w:val="24"/>
                            <w:szCs w:val="24"/>
                            <w:lang w:val="en-US" w:eastAsia="zh-CN"/>
                          </w:rPr>
                        </m:ctrlPr>
                      </m:e>
                    </m:nary>
                    <m:ctrlPr>
                      <w:rPr>
                        <w:rFonts w:hint="default" w:ascii="Cambria Math" w:hAnsi="Cambria Math" w:eastAsia="宋体" w:cs="Times New Roman"/>
                        <w:b w:val="0"/>
                        <w:i w:val="0"/>
                        <w:snapToGrid w:val="0"/>
                        <w:color w:val="auto"/>
                        <w:spacing w:val="6"/>
                        <w:kern w:val="0"/>
                        <w:sz w:val="24"/>
                        <w:szCs w:val="24"/>
                        <w:lang w:val="en-US" w:eastAsia="zh-CN"/>
                      </w:rPr>
                    </m:ctrlPr>
                  </m:e>
                </m:d>
              </m:oMath>
            </m:oMathPara>
          </w:p>
          <w:p>
            <w:pPr>
              <w:adjustRightInd w:val="0"/>
              <w:snapToGrid w:val="0"/>
              <w:spacing w:line="480" w:lineRule="exact"/>
              <w:ind w:firstLine="480" w:firstLineChars="200"/>
              <w:jc w:val="left"/>
              <w:rPr>
                <w:color w:val="auto"/>
                <w:sz w:val="24"/>
                <w:szCs w:val="24"/>
              </w:rPr>
            </w:pPr>
            <w:r>
              <w:rPr>
                <w:rFonts w:hint="eastAsia" w:cs="宋体"/>
                <w:color w:val="auto"/>
                <w:sz w:val="24"/>
                <w:szCs w:val="24"/>
              </w:rPr>
              <w:t>采用合成公式如下：</w:t>
            </w:r>
          </w:p>
          <w:p>
            <w:pPr>
              <w:adjustRightInd w:val="0"/>
              <w:snapToGrid w:val="0"/>
              <w:spacing w:beforeLines="50" w:line="360" w:lineRule="auto"/>
              <w:jc w:val="center"/>
              <w:rPr>
                <w:rFonts w:hint="default"/>
                <w:color w:val="auto"/>
                <w:sz w:val="24"/>
                <w:szCs w:val="24"/>
                <w:lang w:val="en-US"/>
              </w:rPr>
            </w:pPr>
            <m:oMathPara>
              <m:oMath>
                <m:sSub>
                  <m:sSubPr>
                    <m:ctrlPr>
                      <w:rPr>
                        <w:rFonts w:hint="default" w:ascii="Cambria Math" w:hAnsi="Cambria Math" w:eastAsia="宋体" w:cs="Times New Roman"/>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r>
                      <m:rPr>
                        <m:sty m:val="p"/>
                      </m:rPr>
                      <w:rPr>
                        <w:rFonts w:hint="default" w:ascii="Cambria Math" w:hAnsi="Cambria Math" w:cs="Times New Roman"/>
                        <w:snapToGrid w:val="0"/>
                        <w:color w:val="auto"/>
                        <w:spacing w:val="6"/>
                        <w:kern w:val="0"/>
                        <w:sz w:val="24"/>
                        <w:szCs w:val="24"/>
                        <w:lang w:val="en-US" w:eastAsia="zh-CN"/>
                      </w:rPr>
                      <m:t>eq</m:t>
                    </m:r>
                    <m:ctrlPr>
                      <w:rPr>
                        <w:rFonts w:hint="default" w:ascii="Cambria Math" w:hAnsi="Cambria Math" w:eastAsia="宋体" w:cs="Times New Roman"/>
                        <w:i w:val="0"/>
                        <w:snapToGrid w:val="0"/>
                        <w:color w:val="auto"/>
                        <w:spacing w:val="6"/>
                        <w:kern w:val="0"/>
                        <w:sz w:val="24"/>
                        <w:szCs w:val="24"/>
                        <w:lang w:val="en-US" w:eastAsia="zh-CN"/>
                      </w:rPr>
                    </m:ctrlPr>
                  </m:e>
                  <m:sub>
                    <m:r>
                      <m:rPr>
                        <m:sty m:val="p"/>
                      </m:rPr>
                      <w:rPr>
                        <w:rFonts w:hint="default" w:ascii="Cambria Math" w:hAnsi="Cambria Math" w:cs="Times New Roman"/>
                        <w:snapToGrid w:val="0"/>
                        <w:color w:val="auto"/>
                        <w:spacing w:val="6"/>
                        <w:kern w:val="0"/>
                        <w:sz w:val="24"/>
                        <w:szCs w:val="24"/>
                        <w:lang w:val="en-US" w:eastAsia="zh-CN"/>
                      </w:rPr>
                      <m:t>s</m:t>
                    </m:r>
                    <m:ctrlPr>
                      <w:rPr>
                        <w:rFonts w:hint="default" w:ascii="Cambria Math" w:hAnsi="Cambria Math" w:eastAsia="宋体" w:cs="Times New Roman"/>
                        <w:i w:val="0"/>
                        <w:snapToGrid w:val="0"/>
                        <w:color w:val="auto"/>
                        <w:spacing w:val="6"/>
                        <w:kern w:val="0"/>
                        <w:sz w:val="24"/>
                        <w:szCs w:val="24"/>
                        <w:lang w:val="en-US" w:eastAsia="zh-CN"/>
                      </w:rPr>
                    </m:ctrlPr>
                  </m:sub>
                </m:sSub>
                <m:r>
                  <m:rPr>
                    <m:sty m:val="p"/>
                  </m:rPr>
                  <w:rPr>
                    <w:rFonts w:hint="default" w:ascii="Cambria Math" w:hAnsi="Cambria Math" w:eastAsia="宋体" w:cs="Times New Roman"/>
                    <w:snapToGrid w:val="0"/>
                    <w:color w:val="auto"/>
                    <w:spacing w:val="6"/>
                    <w:kern w:val="0"/>
                    <w:sz w:val="24"/>
                    <w:szCs w:val="24"/>
                    <w:lang w:val="en-US" w:eastAsia="zh-CN"/>
                  </w:rPr>
                  <m:t>=</m:t>
                </m:r>
                <m:r>
                  <m:rPr>
                    <m:sty m:val="p"/>
                  </m:rPr>
                  <w:rPr>
                    <w:rFonts w:hint="default" w:ascii="Cambria Math" w:hAnsi="Cambria Math" w:cs="Times New Roman"/>
                    <w:snapToGrid w:val="0"/>
                    <w:color w:val="auto"/>
                    <w:spacing w:val="6"/>
                    <w:kern w:val="0"/>
                    <w:sz w:val="24"/>
                    <w:szCs w:val="24"/>
                    <w:lang w:val="en-US" w:eastAsia="zh-CN"/>
                  </w:rPr>
                  <m:t>10lg(</m:t>
                </m:r>
                <m:nary>
                  <m:naryPr>
                    <m:chr m:val="∑"/>
                    <m:limLoc m:val="undOvr"/>
                    <m:ctrlPr>
                      <w:rPr>
                        <w:rFonts w:hint="default" w:ascii="Cambria Math" w:hAnsi="Cambria Math" w:cs="Times New Roman"/>
                        <w:b w:val="0"/>
                        <w:i w:val="0"/>
                        <w:snapToGrid w:val="0"/>
                        <w:color w:val="auto"/>
                        <w:spacing w:val="6"/>
                        <w:kern w:val="0"/>
                        <w:sz w:val="24"/>
                        <w:szCs w:val="24"/>
                        <w:lang w:val="en-US" w:eastAsia="zh-CN"/>
                      </w:rPr>
                    </m:ctrlPr>
                  </m:naryPr>
                  <m:sub>
                    <m:r>
                      <m:rPr>
                        <m:sty m:val="p"/>
                      </m:rPr>
                      <w:rPr>
                        <w:rFonts w:hint="default" w:ascii="Cambria Math" w:hAnsi="Cambria Math" w:cs="Times New Roman"/>
                        <w:snapToGrid w:val="0"/>
                        <w:color w:val="auto"/>
                        <w:spacing w:val="6"/>
                        <w:kern w:val="0"/>
                        <w:sz w:val="24"/>
                        <w:szCs w:val="24"/>
                        <w:lang w:val="en-US" w:eastAsia="zh-CN"/>
                      </w:rPr>
                      <m:t>i=1</m:t>
                    </m:r>
                    <m:ctrlPr>
                      <w:rPr>
                        <w:rFonts w:hint="default" w:ascii="Cambria Math" w:hAnsi="Cambria Math" w:cs="Times New Roman"/>
                        <w:b w:val="0"/>
                        <w:i w:val="0"/>
                        <w:snapToGrid w:val="0"/>
                        <w:color w:val="auto"/>
                        <w:spacing w:val="6"/>
                        <w:kern w:val="0"/>
                        <w:sz w:val="24"/>
                        <w:szCs w:val="24"/>
                        <w:lang w:val="en-US" w:eastAsia="zh-CN"/>
                      </w:rPr>
                    </m:ctrlPr>
                  </m:sub>
                  <m:sup>
                    <m:r>
                      <m:rPr>
                        <m:sty m:val="p"/>
                      </m:rPr>
                      <w:rPr>
                        <w:rFonts w:hint="default" w:ascii="Cambria Math" w:hAnsi="Cambria Math" w:cs="Times New Roman"/>
                        <w:snapToGrid w:val="0"/>
                        <w:color w:val="auto"/>
                        <w:spacing w:val="6"/>
                        <w:kern w:val="0"/>
                        <w:sz w:val="24"/>
                        <w:szCs w:val="24"/>
                        <w:lang w:val="en-US" w:eastAsia="zh-CN"/>
                      </w:rPr>
                      <m:t>n</m:t>
                    </m:r>
                    <m:ctrlPr>
                      <w:rPr>
                        <w:rFonts w:hint="default" w:ascii="Cambria Math" w:hAnsi="Cambria Math" w:cs="Times New Roman"/>
                        <w:b w:val="0"/>
                        <w:i w:val="0"/>
                        <w:snapToGrid w:val="0"/>
                        <w:color w:val="auto"/>
                        <w:spacing w:val="6"/>
                        <w:kern w:val="0"/>
                        <w:sz w:val="24"/>
                        <w:szCs w:val="24"/>
                        <w:lang w:val="en-US" w:eastAsia="zh-CN"/>
                      </w:rPr>
                    </m:ctrlPr>
                  </m:sup>
                  <m:e>
                    <m:sSup>
                      <m:sSupPr>
                        <m:ctrlPr>
                          <w:rPr>
                            <w:rFonts w:hint="default" w:ascii="Cambria Math" w:hAnsi="Cambria Math" w:cs="Times New Roman"/>
                            <w:b w:val="0"/>
                            <w:i w:val="0"/>
                            <w:snapToGrid w:val="0"/>
                            <w:color w:val="auto"/>
                            <w:spacing w:val="6"/>
                            <w:kern w:val="0"/>
                            <w:sz w:val="24"/>
                            <w:szCs w:val="24"/>
                            <w:lang w:val="en-US" w:eastAsia="zh-CN"/>
                          </w:rPr>
                        </m:ctrlPr>
                      </m:sSupPr>
                      <m:e>
                        <m:r>
                          <m:rPr>
                            <m:sty m:val="p"/>
                          </m:rPr>
                          <w:rPr>
                            <w:rFonts w:hint="default" w:ascii="Cambria Math" w:hAnsi="Cambria Math" w:cs="Times New Roman"/>
                            <w:snapToGrid w:val="0"/>
                            <w:color w:val="auto"/>
                            <w:spacing w:val="6"/>
                            <w:kern w:val="0"/>
                            <w:sz w:val="24"/>
                            <w:szCs w:val="24"/>
                            <w:lang w:val="en-US" w:eastAsia="zh-CN"/>
                          </w:rPr>
                          <m:t>10</m:t>
                        </m:r>
                        <m:ctrlPr>
                          <w:rPr>
                            <w:rFonts w:hint="default" w:ascii="Cambria Math" w:hAnsi="Cambria Math" w:cs="Times New Roman"/>
                            <w:b w:val="0"/>
                            <w:i w:val="0"/>
                            <w:snapToGrid w:val="0"/>
                            <w:color w:val="auto"/>
                            <w:spacing w:val="6"/>
                            <w:kern w:val="0"/>
                            <w:sz w:val="24"/>
                            <w:szCs w:val="24"/>
                            <w:lang w:val="en-US" w:eastAsia="zh-CN"/>
                          </w:rPr>
                        </m:ctrlPr>
                      </m:e>
                      <m:sup>
                        <m:r>
                          <m:rPr>
                            <m:sty m:val="p"/>
                          </m:rPr>
                          <w:rPr>
                            <w:rFonts w:hint="default" w:ascii="Cambria Math" w:hAnsi="Cambria Math" w:cs="Times New Roman"/>
                            <w:snapToGrid w:val="0"/>
                            <w:color w:val="auto"/>
                            <w:spacing w:val="6"/>
                            <w:kern w:val="0"/>
                            <w:sz w:val="24"/>
                            <w:szCs w:val="24"/>
                            <w:lang w:val="en-US" w:eastAsia="zh-CN"/>
                          </w:rPr>
                          <m:t>0.1Leqi</m:t>
                        </m:r>
                        <m:ctrlPr>
                          <w:rPr>
                            <w:rFonts w:hint="default" w:ascii="Cambria Math" w:hAnsi="Cambria Math" w:cs="Times New Roman"/>
                            <w:b w:val="0"/>
                            <w:i w:val="0"/>
                            <w:snapToGrid w:val="0"/>
                            <w:color w:val="auto"/>
                            <w:spacing w:val="6"/>
                            <w:kern w:val="0"/>
                            <w:sz w:val="24"/>
                            <w:szCs w:val="24"/>
                            <w:lang w:val="en-US" w:eastAsia="zh-CN"/>
                          </w:rPr>
                        </m:ctrlPr>
                      </m:sup>
                    </m:sSup>
                    <m:ctrlPr>
                      <w:rPr>
                        <w:rFonts w:hint="default" w:ascii="Cambria Math" w:hAnsi="Cambria Math" w:cs="Times New Roman"/>
                        <w:b w:val="0"/>
                        <w:i w:val="0"/>
                        <w:snapToGrid w:val="0"/>
                        <w:color w:val="auto"/>
                        <w:spacing w:val="6"/>
                        <w:kern w:val="0"/>
                        <w:sz w:val="24"/>
                        <w:szCs w:val="24"/>
                        <w:lang w:val="en-US" w:eastAsia="zh-CN"/>
                      </w:rPr>
                    </m:ctrlPr>
                  </m:e>
                </m:nary>
                <m:r>
                  <m:rPr>
                    <m:sty m:val="p"/>
                  </m:rPr>
                  <w:rPr>
                    <w:rFonts w:hint="default" w:ascii="Cambria Math" w:hAnsi="Cambria Math" w:cs="Times New Roman"/>
                    <w:snapToGrid w:val="0"/>
                    <w:color w:val="auto"/>
                    <w:spacing w:val="6"/>
                    <w:kern w:val="0"/>
                    <w:sz w:val="24"/>
                    <w:szCs w:val="24"/>
                    <w:lang w:val="en-US" w:eastAsia="zh-CN"/>
                  </w:rPr>
                  <m:t>)</m:t>
                </m:r>
              </m:oMath>
            </m:oMathPara>
          </w:p>
          <w:p>
            <w:pPr>
              <w:adjustRightInd w:val="0"/>
              <w:snapToGrid w:val="0"/>
              <w:spacing w:line="480" w:lineRule="exact"/>
              <w:ind w:firstLine="480" w:firstLineChars="200"/>
              <w:jc w:val="left"/>
              <w:rPr>
                <w:color w:val="auto"/>
                <w:sz w:val="24"/>
                <w:szCs w:val="24"/>
              </w:rPr>
            </w:pPr>
            <w:r>
              <w:rPr>
                <w:rFonts w:hint="eastAsia" w:cs="宋体"/>
                <w:color w:val="auto"/>
                <w:sz w:val="24"/>
                <w:szCs w:val="24"/>
              </w:rPr>
              <w:t>式中：</w:t>
            </w:r>
            <m:oMath>
              <m:sSub>
                <m:sSubPr>
                  <m:ctrlPr>
                    <w:rPr>
                      <w:rFonts w:hint="default" w:ascii="Cambria Math" w:hAnsi="Cambria Math" w:eastAsia="宋体" w:cs="Times New Roman"/>
                      <w:i w:val="0"/>
                      <w:snapToGrid w:val="0"/>
                      <w:color w:val="auto"/>
                      <w:spacing w:val="6"/>
                      <w:kern w:val="0"/>
                      <w:sz w:val="24"/>
                      <w:szCs w:val="24"/>
                      <w:lang w:val="en-US" w:eastAsia="zh-CN"/>
                    </w:rPr>
                  </m:ctrlPr>
                </m:sSubPr>
                <m:e>
                  <m:r>
                    <m:rPr>
                      <m:sty m:val="p"/>
                    </m:rPr>
                    <w:rPr>
                      <w:rFonts w:hint="default" w:ascii="Cambria Math" w:hAnsi="Cambria Math" w:eastAsia="宋体" w:cs="Times New Roman"/>
                      <w:snapToGrid w:val="0"/>
                      <w:color w:val="auto"/>
                      <w:spacing w:val="6"/>
                      <w:kern w:val="0"/>
                      <w:sz w:val="24"/>
                      <w:szCs w:val="24"/>
                      <w:lang w:val="en-US" w:eastAsia="zh-CN"/>
                    </w:rPr>
                    <m:t>L</m:t>
                  </m:r>
                  <m:r>
                    <m:rPr>
                      <m:sty m:val="p"/>
                    </m:rPr>
                    <w:rPr>
                      <w:rFonts w:hint="default" w:ascii="Cambria Math" w:hAnsi="Cambria Math" w:cs="Times New Roman"/>
                      <w:snapToGrid w:val="0"/>
                      <w:color w:val="auto"/>
                      <w:spacing w:val="6"/>
                      <w:kern w:val="0"/>
                      <w:sz w:val="24"/>
                      <w:szCs w:val="24"/>
                      <w:lang w:val="en-US" w:eastAsia="zh-CN"/>
                    </w:rPr>
                    <m:t>eq</m:t>
                  </m:r>
                  <m:ctrlPr>
                    <w:rPr>
                      <w:rFonts w:hint="default" w:ascii="Cambria Math" w:hAnsi="Cambria Math" w:eastAsia="宋体" w:cs="Times New Roman"/>
                      <w:i w:val="0"/>
                      <w:snapToGrid w:val="0"/>
                      <w:color w:val="auto"/>
                      <w:spacing w:val="6"/>
                      <w:kern w:val="0"/>
                      <w:sz w:val="24"/>
                      <w:szCs w:val="24"/>
                      <w:lang w:val="en-US" w:eastAsia="zh-CN"/>
                    </w:rPr>
                  </m:ctrlPr>
                </m:e>
                <m:sub>
                  <m:r>
                    <m:rPr>
                      <m:sty m:val="p"/>
                    </m:rPr>
                    <w:rPr>
                      <w:rFonts w:hint="default" w:ascii="Cambria Math" w:hAnsi="Cambria Math" w:cs="Times New Roman"/>
                      <w:snapToGrid w:val="0"/>
                      <w:color w:val="auto"/>
                      <w:spacing w:val="6"/>
                      <w:kern w:val="0"/>
                      <w:sz w:val="24"/>
                      <w:szCs w:val="24"/>
                      <w:lang w:val="en-US" w:eastAsia="zh-CN"/>
                    </w:rPr>
                    <m:t>s</m:t>
                  </m:r>
                  <m:ctrlPr>
                    <w:rPr>
                      <w:rFonts w:hint="default" w:ascii="Cambria Math" w:hAnsi="Cambria Math" w:eastAsia="宋体" w:cs="Times New Roman"/>
                      <w:i w:val="0"/>
                      <w:snapToGrid w:val="0"/>
                      <w:color w:val="auto"/>
                      <w:spacing w:val="6"/>
                      <w:kern w:val="0"/>
                      <w:sz w:val="24"/>
                      <w:szCs w:val="24"/>
                      <w:lang w:val="en-US" w:eastAsia="zh-CN"/>
                    </w:rPr>
                  </m:ctrlPr>
                </m:sub>
              </m:sSub>
            </m:oMath>
            <w:r>
              <w:rPr>
                <w:color w:val="auto"/>
                <w:sz w:val="24"/>
                <w:szCs w:val="24"/>
              </w:rPr>
              <w:t>—</w:t>
            </w:r>
            <w:r>
              <w:rPr>
                <w:rFonts w:hint="eastAsia" w:cs="宋体"/>
                <w:color w:val="auto"/>
                <w:sz w:val="24"/>
                <w:szCs w:val="24"/>
              </w:rPr>
              <w:t>噪声源在预测点产生的声压级，</w:t>
            </w:r>
            <w:r>
              <w:rPr>
                <w:color w:val="auto"/>
                <w:sz w:val="24"/>
                <w:szCs w:val="24"/>
              </w:rPr>
              <w:t>dB</w:t>
            </w:r>
            <w:r>
              <w:rPr>
                <w:rFonts w:hint="eastAsia" w:cs="宋体"/>
                <w:color w:val="auto"/>
                <w:sz w:val="24"/>
                <w:szCs w:val="24"/>
                <w:lang w:eastAsia="zh-CN"/>
              </w:rPr>
              <w:t>（</w:t>
            </w:r>
            <w:r>
              <w:rPr>
                <w:color w:val="auto"/>
                <w:sz w:val="24"/>
                <w:szCs w:val="24"/>
              </w:rPr>
              <w:t>A</w:t>
            </w:r>
            <w:r>
              <w:rPr>
                <w:rFonts w:hint="eastAsia" w:cs="宋体"/>
                <w:color w:val="auto"/>
                <w:sz w:val="24"/>
                <w:szCs w:val="24"/>
              </w:rPr>
              <w:t>）；</w:t>
            </w:r>
          </w:p>
          <w:p>
            <w:pPr>
              <w:adjustRightInd w:val="0"/>
              <w:snapToGrid w:val="0"/>
              <w:spacing w:line="480" w:lineRule="exact"/>
              <w:ind w:firstLine="1260" w:firstLineChars="500"/>
              <w:jc w:val="left"/>
              <w:rPr>
                <w:rFonts w:hint="eastAsia" w:cs="宋体"/>
                <w:color w:val="auto"/>
                <w:sz w:val="24"/>
                <w:szCs w:val="24"/>
                <w:lang w:eastAsia="zh-CN"/>
              </w:rPr>
            </w:pPr>
            <m:oMath>
              <m:r>
                <m:rPr>
                  <m:sty m:val="p"/>
                </m:rPr>
                <w:rPr>
                  <w:rFonts w:hint="default" w:ascii="Cambria Math" w:hAnsi="Cambria Math" w:cs="Times New Roman"/>
                  <w:snapToGrid w:val="0"/>
                  <w:color w:val="auto"/>
                  <w:spacing w:val="6"/>
                  <w:kern w:val="0"/>
                  <w:sz w:val="24"/>
                  <w:szCs w:val="24"/>
                  <w:lang w:val="en-US" w:eastAsia="zh-CN"/>
                </w:rPr>
                <m:t>Leqi</m:t>
              </m:r>
            </m:oMath>
            <w:r>
              <w:rPr>
                <w:color w:val="auto"/>
                <w:sz w:val="24"/>
                <w:szCs w:val="24"/>
              </w:rPr>
              <w:t>—</w:t>
            </w:r>
            <w:r>
              <w:rPr>
                <w:rFonts w:hint="eastAsia" w:cs="宋体"/>
                <w:color w:val="auto"/>
                <w:sz w:val="24"/>
                <w:szCs w:val="24"/>
              </w:rPr>
              <w:t>第</w:t>
            </w:r>
            <w:r>
              <w:rPr>
                <w:rFonts w:hint="eastAsia"/>
                <w:color w:val="auto"/>
                <w:sz w:val="24"/>
                <w:szCs w:val="24"/>
                <w:lang w:val="en-US" w:eastAsia="zh-CN"/>
              </w:rPr>
              <w:t>i</w:t>
            </w:r>
            <w:r>
              <w:rPr>
                <w:rFonts w:hint="eastAsia" w:cs="宋体"/>
                <w:color w:val="auto"/>
                <w:sz w:val="24"/>
                <w:szCs w:val="24"/>
              </w:rPr>
              <w:t>个噪声源在预测点产生的声压级，</w:t>
            </w:r>
            <w:r>
              <w:rPr>
                <w:color w:val="auto"/>
                <w:sz w:val="24"/>
                <w:szCs w:val="24"/>
              </w:rPr>
              <w:t>dB</w:t>
            </w:r>
            <w:r>
              <w:rPr>
                <w:rFonts w:hint="eastAsia" w:cs="宋体"/>
                <w:color w:val="auto"/>
                <w:sz w:val="24"/>
                <w:szCs w:val="24"/>
                <w:lang w:eastAsia="zh-CN"/>
              </w:rPr>
              <w:t>（</w:t>
            </w:r>
            <w:r>
              <w:rPr>
                <w:color w:val="auto"/>
                <w:sz w:val="24"/>
                <w:szCs w:val="24"/>
              </w:rPr>
              <w:t>A</w:t>
            </w:r>
            <w:r>
              <w:rPr>
                <w:rFonts w:hint="eastAsia" w:cs="宋体"/>
                <w:color w:val="auto"/>
                <w:sz w:val="24"/>
                <w:szCs w:val="24"/>
              </w:rPr>
              <w:t>）</w:t>
            </w:r>
            <w:r>
              <w:rPr>
                <w:rFonts w:hint="eastAsia" w:cs="宋体"/>
                <w:color w:val="auto"/>
                <w:sz w:val="24"/>
                <w:szCs w:val="24"/>
                <w:lang w:eastAsia="zh-CN"/>
              </w:rPr>
              <w:t>；</w:t>
            </w:r>
          </w:p>
          <w:p>
            <w:pPr>
              <w:adjustRightInd w:val="0"/>
              <w:snapToGrid w:val="0"/>
              <w:spacing w:line="480" w:lineRule="exact"/>
              <w:ind w:firstLine="1200" w:firstLineChars="500"/>
              <w:jc w:val="left"/>
              <w:rPr>
                <w:rFonts w:hint="eastAsia" w:cs="宋体"/>
                <w:color w:val="auto"/>
                <w:sz w:val="24"/>
                <w:szCs w:val="24"/>
                <w:lang w:val="en-US" w:eastAsia="zh-CN"/>
              </w:rPr>
            </w:pPr>
            <w:r>
              <w:rPr>
                <w:rFonts w:hint="eastAsia" w:cs="宋体"/>
                <w:color w:val="auto"/>
                <w:sz w:val="24"/>
                <w:szCs w:val="24"/>
                <w:lang w:val="en-US" w:eastAsia="zh-CN"/>
              </w:rPr>
              <w:t>n-</w:t>
            </w:r>
            <w:r>
              <w:rPr>
                <w:rFonts w:hint="default" w:cs="宋体"/>
                <w:color w:val="auto"/>
                <w:sz w:val="24"/>
                <w:szCs w:val="24"/>
                <w:lang w:val="en-US" w:eastAsia="zh-CN"/>
              </w:rPr>
              <w:t>室内声源总数</w:t>
            </w:r>
            <w:r>
              <w:rPr>
                <w:rFonts w:hint="eastAsia" w:cs="宋体"/>
                <w:color w:val="auto"/>
                <w:sz w:val="24"/>
                <w:szCs w:val="24"/>
                <w:lang w:val="en-US" w:eastAsia="zh-CN"/>
              </w:rPr>
              <w:t>。</w:t>
            </w:r>
          </w:p>
          <w:p>
            <w:pPr>
              <w:pStyle w:val="2"/>
              <w:rPr>
                <w:rFonts w:hint="eastAsia"/>
                <w:color w:val="auto"/>
                <w:lang w:eastAsia="zh-CN"/>
              </w:rPr>
            </w:pPr>
            <w:r>
              <w:rPr>
                <w:rFonts w:hint="eastAsia"/>
                <w:color w:val="auto"/>
                <w:lang w:eastAsia="zh-CN"/>
              </w:rPr>
              <w:t>根据</w:t>
            </w:r>
            <w:r>
              <w:rPr>
                <w:rFonts w:hint="eastAsia"/>
                <w:color w:val="auto"/>
                <w:lang w:val="en-US" w:eastAsia="zh-CN"/>
              </w:rPr>
              <w:t>噪声户外传播衰减计算的替代方法</w:t>
            </w:r>
            <w:r>
              <w:rPr>
                <w:rFonts w:hint="eastAsia"/>
                <w:color w:val="auto"/>
                <w:lang w:eastAsia="zh-CN"/>
              </w:rPr>
              <w:t>，其计算公式如下：</w:t>
            </w:r>
          </w:p>
          <w:p>
            <w:pPr>
              <w:adjustRightInd w:val="0"/>
              <w:snapToGrid w:val="0"/>
              <w:spacing w:line="480" w:lineRule="exact"/>
              <w:ind w:firstLine="1050" w:firstLineChars="500"/>
              <w:jc w:val="left"/>
              <w:rPr>
                <w:rFonts w:hint="default" w:ascii="Cambria Math" w:hAnsi="Cambria Math" w:cs="Times New Roman"/>
                <w:b w:val="0"/>
                <w:i w:val="0"/>
                <w:snapToGrid w:val="0"/>
                <w:color w:val="auto"/>
                <w:spacing w:val="6"/>
                <w:kern w:val="0"/>
                <w:sz w:val="24"/>
                <w:szCs w:val="24"/>
                <w:lang w:val="en-US" w:eastAsia="zh-CN"/>
              </w:rPr>
            </w:pPr>
            <w:r>
              <w:rPr>
                <w:rFonts w:hint="eastAsia"/>
                <w:color w:val="auto"/>
                <w:lang w:val="en-US" w:eastAsia="zh-CN"/>
              </w:rPr>
              <w:t xml:space="preserve">    </w:t>
            </w:r>
            <w:r>
              <w:rPr>
                <w:rFonts w:hint="eastAsia" w:ascii="Cambria Math" w:hAnsi="Cambria Math" w:cs="Times New Roman"/>
                <w:b w:val="0"/>
                <w:i w:val="0"/>
                <w:snapToGrid w:val="0"/>
                <w:color w:val="auto"/>
                <w:spacing w:val="6"/>
                <w:kern w:val="0"/>
                <w:sz w:val="24"/>
                <w:szCs w:val="24"/>
                <w:lang w:val="en-US" w:eastAsia="zh-CN"/>
              </w:rPr>
              <w:t xml:space="preserve"> Lp(r)=Lp(r</w:t>
            </w:r>
            <w:r>
              <w:rPr>
                <w:rFonts w:hint="eastAsia" w:ascii="Cambria Math" w:hAnsi="Cambria Math" w:cs="Times New Roman"/>
                <w:b w:val="0"/>
                <w:i w:val="0"/>
                <w:snapToGrid w:val="0"/>
                <w:color w:val="auto"/>
                <w:spacing w:val="6"/>
                <w:kern w:val="0"/>
                <w:sz w:val="24"/>
                <w:szCs w:val="24"/>
                <w:vertAlign w:val="subscript"/>
                <w:lang w:val="en-US" w:eastAsia="zh-CN"/>
              </w:rPr>
              <w:t>0</w:t>
            </w: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div</w:t>
            </w:r>
            <w:r>
              <w:rPr>
                <w:rFonts w:hint="eastAsia" w:ascii="Cambria Math" w:hAnsi="Cambria Math" w:cs="Times New Roman"/>
                <w:b w:val="0"/>
                <w:i w:val="0"/>
                <w:snapToGrid w:val="0"/>
                <w:color w:val="auto"/>
                <w:spacing w:val="6"/>
                <w:kern w:val="0"/>
                <w:sz w:val="24"/>
                <w:szCs w:val="24"/>
                <w:lang w:val="en-US" w:eastAsia="zh-CN"/>
              </w:rPr>
              <w:t xml:space="preserve"> +A</w:t>
            </w:r>
            <w:r>
              <w:rPr>
                <w:rFonts w:hint="eastAsia" w:ascii="Cambria Math" w:hAnsi="Cambria Math" w:cs="Times New Roman"/>
                <w:b w:val="0"/>
                <w:i w:val="0"/>
                <w:snapToGrid w:val="0"/>
                <w:color w:val="auto"/>
                <w:spacing w:val="6"/>
                <w:kern w:val="0"/>
                <w:sz w:val="24"/>
                <w:szCs w:val="24"/>
                <w:vertAlign w:val="subscript"/>
                <w:lang w:val="en-US" w:eastAsia="zh-CN"/>
              </w:rPr>
              <w:t>bar</w:t>
            </w: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atm</w:t>
            </w: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gr</w:t>
            </w: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misc</w:t>
            </w:r>
            <w:r>
              <w:rPr>
                <w:rFonts w:hint="eastAsia" w:ascii="Cambria Math" w:hAnsi="Cambria Math" w:cs="Times New Roman"/>
                <w:b w:val="0"/>
                <w:i w:val="0"/>
                <w:snapToGrid w:val="0"/>
                <w:color w:val="auto"/>
                <w:spacing w:val="6"/>
                <w:kern w:val="0"/>
                <w:sz w:val="24"/>
                <w:szCs w:val="24"/>
                <w:lang w:val="en-US" w:eastAsia="zh-CN"/>
              </w:rPr>
              <w:t>)</w:t>
            </w:r>
          </w:p>
          <w:p>
            <w:pPr>
              <w:adjustRightInd w:val="0"/>
              <w:snapToGrid w:val="0"/>
              <w:spacing w:line="480" w:lineRule="exact"/>
              <w:ind w:firstLine="504" w:firstLineChars="200"/>
              <w:jc w:val="left"/>
              <w:rPr>
                <w:rFonts w:hint="eastAsia" w:ascii="Cambria Math" w:hAnsi="Cambria Math" w:cs="Times New Roman"/>
                <w:b w:val="0"/>
                <w:i w:val="0"/>
                <w:snapToGrid w:val="0"/>
                <w:color w:val="auto"/>
                <w:spacing w:val="6"/>
                <w:kern w:val="0"/>
                <w:sz w:val="24"/>
                <w:szCs w:val="24"/>
                <w:lang w:val="en-US" w:eastAsia="zh-CN"/>
              </w:rPr>
            </w:pPr>
            <w:r>
              <w:rPr>
                <w:rFonts w:hint="eastAsia" w:ascii="Cambria Math" w:hAnsi="Cambria Math" w:cs="Times New Roman"/>
                <w:b w:val="0"/>
                <w:i w:val="0"/>
                <w:snapToGrid w:val="0"/>
                <w:color w:val="auto"/>
                <w:spacing w:val="6"/>
                <w:kern w:val="0"/>
                <w:sz w:val="24"/>
                <w:szCs w:val="24"/>
                <w:lang w:val="en-US" w:eastAsia="zh-CN"/>
              </w:rPr>
              <w:t>式中：Lp(r)- 距声源r处的倍频带声压级，dB；</w:t>
            </w:r>
          </w:p>
          <w:p>
            <w:pPr>
              <w:adjustRightInd w:val="0"/>
              <w:snapToGrid w:val="0"/>
              <w:spacing w:line="480" w:lineRule="exact"/>
              <w:ind w:left="2205" w:leftChars="570" w:hanging="1008" w:hangingChars="400"/>
              <w:jc w:val="left"/>
              <w:rPr>
                <w:rFonts w:hint="eastAsia" w:ascii="Cambria Math" w:hAnsi="Cambria Math" w:cs="Times New Roman"/>
                <w:b w:val="0"/>
                <w:i w:val="0"/>
                <w:snapToGrid w:val="0"/>
                <w:color w:val="auto"/>
                <w:spacing w:val="6"/>
                <w:kern w:val="0"/>
                <w:sz w:val="24"/>
                <w:szCs w:val="24"/>
                <w:lang w:val="en-US" w:eastAsia="zh-CN"/>
              </w:rPr>
            </w:pPr>
            <w:r>
              <w:rPr>
                <w:rFonts w:hint="eastAsia" w:ascii="Cambria Math" w:hAnsi="Cambria Math" w:cs="Times New Roman"/>
                <w:b w:val="0"/>
                <w:i w:val="0"/>
                <w:snapToGrid w:val="0"/>
                <w:color w:val="auto"/>
                <w:spacing w:val="6"/>
                <w:kern w:val="0"/>
                <w:sz w:val="24"/>
                <w:szCs w:val="24"/>
                <w:lang w:val="en-US" w:eastAsia="zh-CN"/>
              </w:rPr>
              <w:t>Lpr</w:t>
            </w:r>
            <w:r>
              <w:rPr>
                <w:rFonts w:hint="eastAsia" w:ascii="Cambria Math" w:hAnsi="Cambria Math" w:cs="Times New Roman"/>
                <w:b w:val="0"/>
                <w:i w:val="0"/>
                <w:snapToGrid w:val="0"/>
                <w:color w:val="auto"/>
                <w:spacing w:val="6"/>
                <w:kern w:val="0"/>
                <w:sz w:val="24"/>
                <w:szCs w:val="24"/>
                <w:vertAlign w:val="subscript"/>
                <w:lang w:val="en-US" w:eastAsia="zh-CN"/>
              </w:rPr>
              <w:t>0</w:t>
            </w:r>
            <w:r>
              <w:rPr>
                <w:rFonts w:hint="eastAsia" w:ascii="Cambria Math" w:hAnsi="Cambria Math" w:cs="Times New Roman"/>
                <w:b w:val="0"/>
                <w:i w:val="0"/>
                <w:snapToGrid w:val="0"/>
                <w:color w:val="auto"/>
                <w:spacing w:val="6"/>
                <w:kern w:val="0"/>
                <w:sz w:val="24"/>
                <w:szCs w:val="24"/>
                <w:lang w:val="en-US" w:eastAsia="zh-CN"/>
              </w:rPr>
              <w:t>- 参考位置 r</w:t>
            </w:r>
            <w:r>
              <w:rPr>
                <w:rFonts w:hint="eastAsia" w:ascii="Cambria Math" w:hAnsi="Cambria Math" w:cs="Times New Roman"/>
                <w:b w:val="0"/>
                <w:i w:val="0"/>
                <w:snapToGrid w:val="0"/>
                <w:color w:val="auto"/>
                <w:spacing w:val="6"/>
                <w:kern w:val="0"/>
                <w:sz w:val="24"/>
                <w:szCs w:val="24"/>
                <w:vertAlign w:val="subscript"/>
                <w:lang w:val="en-US" w:eastAsia="zh-CN"/>
              </w:rPr>
              <w:t>0</w:t>
            </w:r>
            <w:r>
              <w:rPr>
                <w:rFonts w:hint="eastAsia" w:ascii="Cambria Math" w:hAnsi="Cambria Math" w:cs="Times New Roman"/>
                <w:b w:val="0"/>
                <w:i w:val="0"/>
                <w:snapToGrid w:val="0"/>
                <w:color w:val="auto"/>
                <w:spacing w:val="6"/>
                <w:kern w:val="0"/>
                <w:sz w:val="24"/>
                <w:szCs w:val="24"/>
                <w:lang w:val="en-US" w:eastAsia="zh-CN"/>
              </w:rPr>
              <w:t>处的倍频带声压级，dB；当 r0=1m 时， Lp(r</w:t>
            </w:r>
            <w:r>
              <w:rPr>
                <w:rFonts w:hint="eastAsia" w:ascii="Cambria Math" w:hAnsi="Cambria Math" w:cs="Times New Roman"/>
                <w:b w:val="0"/>
                <w:i w:val="0"/>
                <w:snapToGrid w:val="0"/>
                <w:color w:val="auto"/>
                <w:spacing w:val="6"/>
                <w:kern w:val="0"/>
                <w:sz w:val="24"/>
                <w:szCs w:val="24"/>
                <w:vertAlign w:val="subscript"/>
                <w:lang w:val="en-US" w:eastAsia="zh-CN"/>
              </w:rPr>
              <w:t>0</w:t>
            </w:r>
            <w:r>
              <w:rPr>
                <w:rFonts w:hint="eastAsia" w:ascii="Cambria Math" w:hAnsi="Cambria Math" w:cs="Times New Roman"/>
                <w:b w:val="0"/>
                <w:i w:val="0"/>
                <w:snapToGrid w:val="0"/>
                <w:color w:val="auto"/>
                <w:spacing w:val="6"/>
                <w:kern w:val="0"/>
                <w:sz w:val="24"/>
                <w:szCs w:val="24"/>
                <w:lang w:val="en-US" w:eastAsia="zh-CN"/>
              </w:rPr>
              <w:t>)即为源强；</w:t>
            </w:r>
          </w:p>
          <w:p>
            <w:pPr>
              <w:adjustRightInd w:val="0"/>
              <w:snapToGrid w:val="0"/>
              <w:spacing w:line="480" w:lineRule="exact"/>
              <w:ind w:firstLine="1260" w:firstLineChars="500"/>
              <w:jc w:val="left"/>
              <w:rPr>
                <w:rFonts w:hint="eastAsia" w:ascii="Cambria Math" w:hAnsi="Cambria Math" w:cs="Times New Roman"/>
                <w:b w:val="0"/>
                <w:i w:val="0"/>
                <w:snapToGrid w:val="0"/>
                <w:color w:val="auto"/>
                <w:spacing w:val="6"/>
                <w:kern w:val="0"/>
                <w:sz w:val="24"/>
                <w:szCs w:val="24"/>
                <w:lang w:val="en-US" w:eastAsia="zh-CN"/>
              </w:rPr>
            </w:pP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div</w:t>
            </w:r>
            <w:r>
              <w:rPr>
                <w:rFonts w:hint="eastAsia" w:ascii="Cambria Math" w:hAnsi="Cambria Math" w:cs="Times New Roman"/>
                <w:b w:val="0"/>
                <w:i w:val="0"/>
                <w:snapToGrid w:val="0"/>
                <w:color w:val="auto"/>
                <w:spacing w:val="6"/>
                <w:kern w:val="0"/>
                <w:sz w:val="24"/>
                <w:szCs w:val="24"/>
                <w:lang w:val="en-US" w:eastAsia="zh-CN"/>
              </w:rPr>
              <w:t xml:space="preserve"> -声波几何发散引起的倍频带衰减量，dB；</w:t>
            </w:r>
          </w:p>
          <w:p>
            <w:pPr>
              <w:adjustRightInd w:val="0"/>
              <w:snapToGrid w:val="0"/>
              <w:spacing w:line="480" w:lineRule="exact"/>
              <w:ind w:firstLine="1260" w:firstLineChars="500"/>
              <w:jc w:val="left"/>
              <w:rPr>
                <w:rFonts w:hint="default" w:ascii="Cambria Math" w:hAnsi="Cambria Math" w:cs="Times New Roman"/>
                <w:b w:val="0"/>
                <w:i w:val="0"/>
                <w:snapToGrid w:val="0"/>
                <w:color w:val="auto"/>
                <w:spacing w:val="6"/>
                <w:kern w:val="0"/>
                <w:sz w:val="24"/>
                <w:szCs w:val="24"/>
                <w:lang w:val="en-US" w:eastAsia="zh-CN"/>
              </w:rPr>
            </w:pP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div</w:t>
            </w:r>
            <w:r>
              <w:rPr>
                <w:rFonts w:hint="eastAsia" w:ascii="Cambria Math" w:hAnsi="Cambria Math" w:cs="Times New Roman"/>
                <w:b w:val="0"/>
                <w:i w:val="0"/>
                <w:snapToGrid w:val="0"/>
                <w:color w:val="auto"/>
                <w:spacing w:val="6"/>
                <w:kern w:val="0"/>
                <w:sz w:val="24"/>
                <w:szCs w:val="24"/>
                <w:lang w:val="en-US" w:eastAsia="zh-CN"/>
              </w:rPr>
              <w:t>=20lg(r/r</w:t>
            </w:r>
            <w:r>
              <w:rPr>
                <w:rFonts w:hint="eastAsia" w:ascii="Cambria Math" w:hAnsi="Cambria Math" w:cs="Times New Roman"/>
                <w:b w:val="0"/>
                <w:i w:val="0"/>
                <w:snapToGrid w:val="0"/>
                <w:color w:val="auto"/>
                <w:spacing w:val="6"/>
                <w:kern w:val="0"/>
                <w:sz w:val="24"/>
                <w:szCs w:val="24"/>
                <w:vertAlign w:val="subscript"/>
                <w:lang w:val="en-US" w:eastAsia="zh-CN"/>
              </w:rPr>
              <w:t>0</w:t>
            </w:r>
            <w:r>
              <w:rPr>
                <w:rFonts w:hint="eastAsia" w:ascii="Cambria Math" w:hAnsi="Cambria Math" w:cs="Times New Roman"/>
                <w:b w:val="0"/>
                <w:i w:val="0"/>
                <w:snapToGrid w:val="0"/>
                <w:color w:val="auto"/>
                <w:spacing w:val="6"/>
                <w:kern w:val="0"/>
                <w:sz w:val="24"/>
                <w:szCs w:val="24"/>
                <w:lang w:val="en-US" w:eastAsia="zh-CN"/>
              </w:rPr>
              <w:t>)</w:t>
            </w:r>
          </w:p>
          <w:p>
            <w:pPr>
              <w:adjustRightInd w:val="0"/>
              <w:snapToGrid w:val="0"/>
              <w:spacing w:line="480" w:lineRule="exact"/>
              <w:ind w:firstLine="1260" w:firstLineChars="500"/>
              <w:jc w:val="left"/>
              <w:rPr>
                <w:rFonts w:hint="eastAsia" w:ascii="Cambria Math" w:hAnsi="Cambria Math" w:cs="Times New Roman"/>
                <w:b w:val="0"/>
                <w:i w:val="0"/>
                <w:snapToGrid w:val="0"/>
                <w:color w:val="auto"/>
                <w:spacing w:val="6"/>
                <w:kern w:val="0"/>
                <w:sz w:val="24"/>
                <w:szCs w:val="24"/>
                <w:lang w:val="en-US" w:eastAsia="zh-CN"/>
              </w:rPr>
            </w:pP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bar</w:t>
            </w:r>
            <w:r>
              <w:rPr>
                <w:rFonts w:hint="eastAsia" w:ascii="Cambria Math" w:hAnsi="Cambria Math" w:cs="Times New Roman"/>
                <w:b w:val="0"/>
                <w:i w:val="0"/>
                <w:snapToGrid w:val="0"/>
                <w:color w:val="auto"/>
                <w:spacing w:val="6"/>
                <w:kern w:val="0"/>
                <w:sz w:val="24"/>
                <w:szCs w:val="24"/>
                <w:lang w:val="en-US" w:eastAsia="zh-CN"/>
              </w:rPr>
              <w:t xml:space="preserve"> 一屏障引起的倍频带衰减量，dB；</w:t>
            </w:r>
          </w:p>
          <w:p>
            <w:pPr>
              <w:adjustRightInd w:val="0"/>
              <w:snapToGrid w:val="0"/>
              <w:spacing w:line="480" w:lineRule="exact"/>
              <w:ind w:firstLine="1260" w:firstLineChars="500"/>
              <w:jc w:val="left"/>
              <w:rPr>
                <w:rFonts w:hint="eastAsia" w:ascii="Cambria Math" w:hAnsi="Cambria Math" w:cs="Times New Roman"/>
                <w:b w:val="0"/>
                <w:i w:val="0"/>
                <w:snapToGrid w:val="0"/>
                <w:color w:val="auto"/>
                <w:spacing w:val="6"/>
                <w:kern w:val="0"/>
                <w:sz w:val="24"/>
                <w:szCs w:val="24"/>
                <w:lang w:val="en-US" w:eastAsia="zh-CN"/>
              </w:rPr>
            </w:pP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atm</w:t>
            </w:r>
            <w:r>
              <w:rPr>
                <w:rFonts w:hint="eastAsia" w:ascii="Cambria Math" w:hAnsi="Cambria Math" w:cs="Times New Roman"/>
                <w:b w:val="0"/>
                <w:i w:val="0"/>
                <w:snapToGrid w:val="0"/>
                <w:color w:val="auto"/>
                <w:spacing w:val="6"/>
                <w:kern w:val="0"/>
                <w:sz w:val="24"/>
                <w:szCs w:val="24"/>
                <w:lang w:val="en-US" w:eastAsia="zh-CN"/>
              </w:rPr>
              <w:t>一空气吸收引起的倍频带衰减量，dB；</w:t>
            </w:r>
          </w:p>
          <w:p>
            <w:pPr>
              <w:adjustRightInd w:val="0"/>
              <w:snapToGrid w:val="0"/>
              <w:spacing w:line="480" w:lineRule="exact"/>
              <w:ind w:firstLine="1260" w:firstLineChars="500"/>
              <w:jc w:val="left"/>
              <w:rPr>
                <w:rFonts w:hint="eastAsia" w:ascii="Cambria Math" w:hAnsi="Cambria Math" w:cs="Times New Roman"/>
                <w:b w:val="0"/>
                <w:i w:val="0"/>
                <w:snapToGrid w:val="0"/>
                <w:color w:val="auto"/>
                <w:spacing w:val="6"/>
                <w:kern w:val="0"/>
                <w:sz w:val="24"/>
                <w:szCs w:val="24"/>
                <w:lang w:val="en-US" w:eastAsia="zh-CN"/>
              </w:rPr>
            </w:pP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gr</w:t>
            </w:r>
            <w:r>
              <w:rPr>
                <w:rFonts w:hint="eastAsia" w:ascii="Cambria Math" w:hAnsi="Cambria Math" w:cs="Times New Roman"/>
                <w:b w:val="0"/>
                <w:i w:val="0"/>
                <w:snapToGrid w:val="0"/>
                <w:color w:val="auto"/>
                <w:spacing w:val="6"/>
                <w:kern w:val="0"/>
                <w:sz w:val="24"/>
                <w:szCs w:val="24"/>
                <w:lang w:val="en-US" w:eastAsia="zh-CN"/>
              </w:rPr>
              <w:t>一地面效应引起的倍频带衰减量，dB。</w:t>
            </w:r>
          </w:p>
          <w:p>
            <w:pPr>
              <w:adjustRightInd w:val="0"/>
              <w:snapToGrid w:val="0"/>
              <w:spacing w:line="480" w:lineRule="exact"/>
              <w:ind w:firstLine="1260" w:firstLineChars="500"/>
              <w:jc w:val="left"/>
              <w:rPr>
                <w:rFonts w:hint="eastAsia" w:ascii="Cambria Math" w:hAnsi="Cambria Math" w:cs="Times New Roman"/>
                <w:b w:val="0"/>
                <w:i w:val="0"/>
                <w:snapToGrid w:val="0"/>
                <w:color w:val="auto"/>
                <w:spacing w:val="6"/>
                <w:kern w:val="0"/>
                <w:sz w:val="24"/>
                <w:szCs w:val="24"/>
                <w:lang w:val="en-US" w:eastAsia="zh-CN"/>
              </w:rPr>
            </w:pPr>
            <w:r>
              <w:rPr>
                <w:rFonts w:hint="eastAsia" w:ascii="Cambria Math" w:hAnsi="Cambria Math" w:cs="Times New Roman"/>
                <w:b w:val="0"/>
                <w:i w:val="0"/>
                <w:snapToGrid w:val="0"/>
                <w:color w:val="auto"/>
                <w:spacing w:val="6"/>
                <w:kern w:val="0"/>
                <w:sz w:val="24"/>
                <w:szCs w:val="24"/>
                <w:lang w:val="en-US" w:eastAsia="zh-CN"/>
              </w:rPr>
              <w:t>A</w:t>
            </w:r>
            <w:r>
              <w:rPr>
                <w:rFonts w:hint="eastAsia" w:ascii="Cambria Math" w:hAnsi="Cambria Math" w:cs="Times New Roman"/>
                <w:b w:val="0"/>
                <w:i w:val="0"/>
                <w:snapToGrid w:val="0"/>
                <w:color w:val="auto"/>
                <w:spacing w:val="6"/>
                <w:kern w:val="0"/>
                <w:sz w:val="24"/>
                <w:szCs w:val="24"/>
                <w:vertAlign w:val="subscript"/>
                <w:lang w:val="en-US" w:eastAsia="zh-CN"/>
              </w:rPr>
              <w:t>misc</w:t>
            </w:r>
            <w:r>
              <w:rPr>
                <w:rFonts w:hint="eastAsia" w:ascii="Cambria Math" w:hAnsi="Cambria Math" w:cs="Times New Roman"/>
                <w:b w:val="0"/>
                <w:i w:val="0"/>
                <w:snapToGrid w:val="0"/>
                <w:color w:val="auto"/>
                <w:spacing w:val="6"/>
                <w:kern w:val="0"/>
                <w:sz w:val="24"/>
                <w:szCs w:val="24"/>
                <w:lang w:val="en-US" w:eastAsia="zh-CN"/>
              </w:rPr>
              <w:t>一其他多方面效应引起的倍频带衰减，dB。</w:t>
            </w:r>
          </w:p>
          <w:p>
            <w:pPr>
              <w:pStyle w:val="2"/>
              <w:ind w:left="0" w:leftChars="0" w:firstLine="480" w:firstLineChars="200"/>
              <w:rPr>
                <w:rFonts w:hint="eastAsia"/>
                <w:color w:val="auto"/>
                <w:lang w:eastAsia="zh-CN"/>
              </w:rPr>
            </w:pPr>
            <w:r>
              <w:rPr>
                <w:rFonts w:hint="eastAsia"/>
                <w:color w:val="auto"/>
                <w:lang w:eastAsia="zh-CN"/>
              </w:rPr>
              <w:t>声波在传播过程中能量衰减的因素颇多。在预测时，为留有较大余地，以噪声对环境最不利的情况为前提，只考虑距离衰减，其他因素的衰减，如空气吸收衰减、地面吸收、温度梯度、雨、雾等均作为预测计算的安全系数而不计。</w:t>
            </w:r>
          </w:p>
          <w:p>
            <w:pPr>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3</w:t>
            </w:r>
            <w:r>
              <w:rPr>
                <w:rFonts w:hint="eastAsia" w:cs="宋体"/>
                <w:color w:val="auto"/>
                <w:sz w:val="24"/>
                <w:szCs w:val="24"/>
              </w:rPr>
              <w:t>）预测结果及分析</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根据《</w:t>
            </w:r>
            <w:r>
              <w:rPr>
                <w:rFonts w:hint="eastAsia" w:cs="宋体"/>
                <w:color w:val="auto"/>
                <w:sz w:val="24"/>
                <w:szCs w:val="24"/>
                <w:lang w:eastAsia="zh-CN"/>
              </w:rPr>
              <w:t>环境影响评价技术导则 声环境</w:t>
            </w:r>
            <w:r>
              <w:rPr>
                <w:rFonts w:hint="eastAsia" w:cs="宋体"/>
                <w:color w:val="auto"/>
                <w:sz w:val="24"/>
                <w:szCs w:val="24"/>
              </w:rPr>
              <w:t>》</w:t>
            </w:r>
            <w:r>
              <w:rPr>
                <w:rFonts w:hint="eastAsia" w:cs="宋体"/>
                <w:color w:val="auto"/>
                <w:sz w:val="24"/>
                <w:szCs w:val="24"/>
                <w:lang w:eastAsia="zh-CN"/>
              </w:rPr>
              <w:t>（</w:t>
            </w:r>
            <w:r>
              <w:rPr>
                <w:color w:val="auto"/>
                <w:sz w:val="24"/>
                <w:szCs w:val="24"/>
              </w:rPr>
              <w:t>HJ2.4-20</w:t>
            </w:r>
            <w:r>
              <w:rPr>
                <w:rFonts w:hint="eastAsia"/>
                <w:color w:val="auto"/>
                <w:sz w:val="24"/>
                <w:szCs w:val="24"/>
                <w:lang w:val="en-US" w:eastAsia="zh-CN"/>
              </w:rPr>
              <w:t>21</w:t>
            </w:r>
            <w:r>
              <w:rPr>
                <w:rFonts w:hint="eastAsia" w:cs="宋体"/>
                <w:color w:val="auto"/>
                <w:sz w:val="24"/>
                <w:szCs w:val="24"/>
              </w:rPr>
              <w:t>）中相关计算内容，项目各噪声源在进行综合治理及围护构筑物隔声，经距离衰减后，噪声预测结果见下表。</w:t>
            </w:r>
          </w:p>
          <w:p>
            <w:pPr>
              <w:adjustRightInd w:val="0"/>
              <w:snapToGrid w:val="0"/>
              <w:spacing w:line="480" w:lineRule="exact"/>
              <w:jc w:val="center"/>
              <w:rPr>
                <w:rFonts w:hint="eastAsia" w:eastAsia="宋体" w:cs="宋体"/>
                <w:b/>
                <w:bCs/>
                <w:color w:val="auto"/>
                <w:kern w:val="24"/>
                <w:sz w:val="22"/>
                <w:szCs w:val="22"/>
                <w:lang w:eastAsia="zh-CN"/>
              </w:rPr>
            </w:pPr>
            <w:r>
              <w:rPr>
                <w:rFonts w:hint="eastAsia" w:cs="宋体"/>
                <w:b/>
                <w:bCs/>
                <w:color w:val="auto"/>
                <w:sz w:val="22"/>
                <w:szCs w:val="22"/>
              </w:rPr>
              <w:t>表</w:t>
            </w:r>
            <w:r>
              <w:rPr>
                <w:rFonts w:hint="eastAsia"/>
                <w:b/>
                <w:bCs/>
                <w:color w:val="auto"/>
                <w:sz w:val="22"/>
                <w:szCs w:val="22"/>
                <w:lang w:val="en-US" w:eastAsia="zh-CN"/>
              </w:rPr>
              <w:t>4-9</w:t>
            </w:r>
            <w:r>
              <w:rPr>
                <w:b/>
                <w:bCs/>
                <w:color w:val="auto"/>
                <w:sz w:val="22"/>
                <w:szCs w:val="22"/>
              </w:rPr>
              <w:t xml:space="preserve">  </w:t>
            </w:r>
            <w:r>
              <w:rPr>
                <w:rFonts w:hint="eastAsia" w:cs="宋体"/>
                <w:b/>
                <w:bCs/>
                <w:color w:val="auto"/>
                <w:kern w:val="24"/>
                <w:sz w:val="22"/>
                <w:szCs w:val="22"/>
              </w:rPr>
              <w:t>噪声预测结果</w:t>
            </w:r>
            <w:r>
              <w:rPr>
                <w:rFonts w:hint="eastAsia" w:cs="宋体"/>
                <w:b/>
                <w:bCs/>
                <w:color w:val="auto"/>
                <w:kern w:val="24"/>
                <w:sz w:val="22"/>
                <w:szCs w:val="22"/>
                <w:lang w:eastAsia="zh-CN"/>
              </w:rPr>
              <w:t>（</w:t>
            </w:r>
            <w:r>
              <w:rPr>
                <w:rFonts w:hint="eastAsia" w:cs="宋体"/>
                <w:b/>
                <w:bCs/>
                <w:color w:val="auto"/>
                <w:kern w:val="24"/>
                <w:sz w:val="22"/>
                <w:szCs w:val="22"/>
                <w:lang w:val="en-US" w:eastAsia="zh-CN"/>
              </w:rPr>
              <w:t>夜间不生产</w:t>
            </w:r>
            <w:r>
              <w:rPr>
                <w:rFonts w:hint="eastAsia" w:cs="宋体"/>
                <w:b/>
                <w:bCs/>
                <w:color w:val="auto"/>
                <w:kern w:val="24"/>
                <w:sz w:val="22"/>
                <w:szCs w:val="22"/>
                <w:lang w:eastAsia="zh-CN"/>
              </w:rPr>
              <w:t>）</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34"/>
              <w:gridCol w:w="1009"/>
              <w:gridCol w:w="643"/>
              <w:gridCol w:w="643"/>
              <w:gridCol w:w="643"/>
              <w:gridCol w:w="652"/>
              <w:gridCol w:w="625"/>
              <w:gridCol w:w="668"/>
              <w:gridCol w:w="643"/>
              <w:gridCol w:w="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7" w:hRule="atLeast"/>
                <w:jc w:val="center"/>
              </w:trPr>
              <w:tc>
                <w:tcPr>
                  <w:tcW w:w="99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主要噪声设备及声压级</w:t>
                  </w:r>
                </w:p>
              </w:tc>
              <w:tc>
                <w:tcPr>
                  <w:tcW w:w="65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eastAsia="宋体" w:cs="Times New Roman"/>
                      <w:color w:val="auto"/>
                      <w:sz w:val="22"/>
                      <w:szCs w:val="22"/>
                      <w:lang w:val="en-US" w:eastAsia="zh-CN"/>
                    </w:rPr>
                  </w:pPr>
                  <w:r>
                    <w:rPr>
                      <w:rFonts w:hint="eastAsia" w:cs="Times New Roman"/>
                      <w:color w:val="auto"/>
                      <w:sz w:val="22"/>
                      <w:szCs w:val="22"/>
                      <w:lang w:val="en-US" w:eastAsia="zh-CN"/>
                    </w:rPr>
                    <w:t xml:space="preserve">治理后设备噪声声级 </w:t>
                  </w:r>
                  <w:r>
                    <w:rPr>
                      <w:rFonts w:hint="default" w:ascii="Times New Roman" w:hAnsi="Times New Roman" w:eastAsia="宋体" w:cs="Times New Roman"/>
                      <w:b/>
                      <w:color w:val="auto"/>
                      <w:sz w:val="22"/>
                      <w:szCs w:val="22"/>
                    </w:rPr>
                    <w:t>dB</w:t>
                  </w:r>
                  <w:r>
                    <w:rPr>
                      <w:rFonts w:hint="eastAsia" w:cs="Times New Roman"/>
                      <w:b/>
                      <w:color w:val="auto"/>
                      <w:sz w:val="22"/>
                      <w:szCs w:val="22"/>
                      <w:lang w:eastAsia="zh-CN"/>
                    </w:rPr>
                    <w:t>（</w:t>
                  </w:r>
                  <w:r>
                    <w:rPr>
                      <w:rFonts w:hint="default" w:ascii="Times New Roman" w:hAnsi="Times New Roman" w:eastAsia="宋体" w:cs="Times New Roman"/>
                      <w:b/>
                      <w:color w:val="auto"/>
                      <w:sz w:val="22"/>
                      <w:szCs w:val="22"/>
                    </w:rPr>
                    <w:t>A</w:t>
                  </w:r>
                  <w:r>
                    <w:rPr>
                      <w:rFonts w:hint="eastAsia" w:cs="Times New Roman"/>
                      <w:b/>
                      <w:color w:val="auto"/>
                      <w:sz w:val="22"/>
                      <w:szCs w:val="22"/>
                      <w:lang w:eastAsia="zh-CN"/>
                    </w:rPr>
                    <w:t>）</w:t>
                  </w:r>
                </w:p>
              </w:tc>
              <w:tc>
                <w:tcPr>
                  <w:tcW w:w="1674" w:type="pct"/>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22"/>
                      <w:lang w:val="en-US" w:eastAsia="zh-CN"/>
                    </w:rPr>
                  </w:pPr>
                  <w:r>
                    <w:rPr>
                      <w:rFonts w:hint="eastAsia" w:cs="Times New Roman"/>
                      <w:color w:val="auto"/>
                      <w:sz w:val="22"/>
                      <w:szCs w:val="22"/>
                      <w:lang w:val="en-US" w:eastAsia="zh-CN"/>
                    </w:rPr>
                    <w:t>与厂界距离（m）</w:t>
                  </w:r>
                </w:p>
              </w:tc>
              <w:tc>
                <w:tcPr>
                  <w:tcW w:w="1676" w:type="pct"/>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贡献值dB（A）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color w:val="auto"/>
                      <w:sz w:val="22"/>
                      <w:szCs w:val="22"/>
                    </w:rPr>
                  </w:pPr>
                </w:p>
              </w:tc>
              <w:tc>
                <w:tcPr>
                  <w:tcW w:w="65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22"/>
                      <w:lang w:val="en-US" w:eastAsia="zh-CN"/>
                    </w:rPr>
                  </w:pP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东厂界</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南厂界</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西厂界</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北厂界</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东厂界</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南厂界</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西厂界</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北厂界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vertAlign w:val="baseline"/>
                      <w:lang w:val="en-US" w:eastAsia="zh-CN" w:bidi="ar-SA"/>
                    </w:rPr>
                  </w:pPr>
                  <w:r>
                    <w:rPr>
                      <w:rFonts w:hint="eastAsia" w:ascii="Times New Roman" w:hAnsi="Times New Roman"/>
                      <w:color w:val="auto"/>
                      <w:sz w:val="22"/>
                      <w:szCs w:val="22"/>
                      <w:highlight w:val="none"/>
                      <w:vertAlign w:val="baseline"/>
                      <w:lang w:val="en-US" w:eastAsia="zh-CN"/>
                    </w:rPr>
                    <w:t>包胶线机</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olor w:val="auto"/>
                      <w:sz w:val="22"/>
                      <w:szCs w:val="22"/>
                      <w:lang w:val="en-US" w:eastAsia="zh-CN"/>
                    </w:rPr>
                    <w:t>60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45</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36</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30</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54</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31.9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33.9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35.5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30.4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vertAlign w:val="baseline"/>
                      <w:lang w:val="en-US" w:eastAsia="zh-CN" w:bidi="ar-SA"/>
                    </w:rPr>
                  </w:pPr>
                  <w:r>
                    <w:rPr>
                      <w:rFonts w:hint="eastAsia" w:ascii="Times New Roman" w:hAnsi="Times New Roman"/>
                      <w:color w:val="auto"/>
                      <w:sz w:val="22"/>
                      <w:szCs w:val="22"/>
                      <w:highlight w:val="none"/>
                      <w:vertAlign w:val="baseline"/>
                      <w:lang w:val="en-US" w:eastAsia="zh-CN"/>
                    </w:rPr>
                    <w:t>P</w:t>
                  </w:r>
                  <w:r>
                    <w:rPr>
                      <w:rFonts w:hint="eastAsia"/>
                      <w:color w:val="auto"/>
                      <w:sz w:val="22"/>
                      <w:szCs w:val="22"/>
                      <w:highlight w:val="none"/>
                      <w:vertAlign w:val="baseline"/>
                      <w:lang w:val="en-US" w:eastAsia="zh-CN"/>
                    </w:rPr>
                    <w:t>E</w:t>
                  </w:r>
                  <w:r>
                    <w:rPr>
                      <w:rFonts w:hint="eastAsia" w:ascii="Times New Roman" w:hAnsi="Times New Roman"/>
                      <w:color w:val="auto"/>
                      <w:sz w:val="22"/>
                      <w:szCs w:val="22"/>
                      <w:highlight w:val="none"/>
                      <w:vertAlign w:val="baseline"/>
                      <w:lang w:val="en-US" w:eastAsia="zh-CN"/>
                    </w:rPr>
                    <w:t>叶注塑机</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olor w:val="auto"/>
                      <w:sz w:val="22"/>
                      <w:szCs w:val="22"/>
                      <w:lang w:val="en-US" w:eastAsia="zh-CN"/>
                    </w:rPr>
                    <w:t>60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32</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43</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50</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34.9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33.0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32.3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31.0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shd w:val="clear" w:color="auto" w:fill="auto"/>
                      <w:vertAlign w:val="baseline"/>
                      <w:lang w:val="en-US" w:eastAsia="zh-CN" w:bidi="ar-SA"/>
                    </w:rPr>
                  </w:pPr>
                  <w:r>
                    <w:rPr>
                      <w:rFonts w:hint="eastAsia" w:ascii="Times New Roman" w:hAnsi="Times New Roman"/>
                      <w:color w:val="auto"/>
                      <w:sz w:val="22"/>
                      <w:szCs w:val="22"/>
                      <w:highlight w:val="none"/>
                      <w:shd w:val="clear" w:color="auto" w:fill="auto"/>
                      <w:vertAlign w:val="baseline"/>
                      <w:lang w:val="en-US" w:eastAsia="zh-CN"/>
                    </w:rPr>
                    <w:t>挤出机</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olor w:val="auto"/>
                      <w:sz w:val="22"/>
                      <w:szCs w:val="22"/>
                      <w:lang w:val="en-US" w:eastAsia="zh-CN"/>
                    </w:rPr>
                    <w:t>60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32</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45</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43</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45</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34.9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31.9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32.3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31.9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shd w:val="clear" w:color="auto" w:fill="auto"/>
                      <w:vertAlign w:val="baseline"/>
                      <w:lang w:val="en-US" w:eastAsia="zh-CN" w:bidi="ar-SA"/>
                    </w:rPr>
                  </w:pPr>
                  <w:r>
                    <w:rPr>
                      <w:rFonts w:hint="eastAsia" w:ascii="Times New Roman" w:hAnsi="Times New Roman"/>
                      <w:color w:val="auto"/>
                      <w:sz w:val="22"/>
                      <w:szCs w:val="22"/>
                      <w:highlight w:val="none"/>
                      <w:shd w:val="clear" w:color="auto" w:fill="auto"/>
                      <w:vertAlign w:val="baseline"/>
                      <w:lang w:val="en-US" w:eastAsia="zh-CN"/>
                    </w:rPr>
                    <w:t>冷却塔</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olor w:val="auto"/>
                      <w:sz w:val="22"/>
                      <w:szCs w:val="22"/>
                      <w:lang w:val="en-US" w:eastAsia="zh-CN"/>
                    </w:rPr>
                    <w:t>60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37</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38</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50</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33.6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33.0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33.4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31.0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shd w:val="clear" w:color="auto" w:fill="auto"/>
                      <w:vertAlign w:val="baseline"/>
                      <w:lang w:val="en-US" w:eastAsia="zh-CN" w:bidi="ar-SA"/>
                    </w:rPr>
                  </w:pPr>
                  <w:r>
                    <w:rPr>
                      <w:rFonts w:hint="eastAsia" w:ascii="Times New Roman" w:hAnsi="Times New Roman"/>
                      <w:color w:val="auto"/>
                      <w:sz w:val="22"/>
                      <w:szCs w:val="22"/>
                      <w:highlight w:val="none"/>
                      <w:shd w:val="clear" w:color="auto" w:fill="auto"/>
                      <w:vertAlign w:val="baseline"/>
                      <w:lang w:val="en-US" w:eastAsia="zh-CN"/>
                    </w:rPr>
                    <w:t>空气压缩机和储气罐</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color w:val="auto"/>
                      <w:sz w:val="22"/>
                      <w:szCs w:val="22"/>
                      <w:lang w:val="en-US" w:eastAsia="zh-CN"/>
                    </w:rPr>
                    <w:t>65</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37</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45</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38</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45</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33.6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31.9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33.4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31.9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shd w:val="clear" w:color="auto" w:fill="auto"/>
                      <w:vertAlign w:val="baseline"/>
                      <w:lang w:val="en-US" w:eastAsia="zh-CN" w:bidi="ar-SA"/>
                    </w:rPr>
                  </w:pPr>
                  <w:r>
                    <w:rPr>
                      <w:rFonts w:hint="eastAsia" w:ascii="Times New Roman" w:hAnsi="Times New Roman"/>
                      <w:color w:val="auto"/>
                      <w:sz w:val="22"/>
                      <w:szCs w:val="22"/>
                      <w:highlight w:val="none"/>
                      <w:shd w:val="clear" w:color="auto" w:fill="auto"/>
                      <w:vertAlign w:val="baseline"/>
                      <w:lang w:val="en-US" w:eastAsia="zh-CN"/>
                    </w:rPr>
                    <w:t>浮尘清洗机</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color w:val="auto"/>
                      <w:sz w:val="22"/>
                      <w:szCs w:val="22"/>
                      <w:lang w:val="en-US" w:eastAsia="zh-CN"/>
                    </w:rPr>
                    <w:t>65</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17</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66</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58</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24</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40.4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28.6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29.7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37.4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vertAlign w:val="baseline"/>
                      <w:lang w:val="en-US" w:eastAsia="zh-CN" w:bidi="ar-SA"/>
                    </w:rPr>
                  </w:pPr>
                  <w:r>
                    <w:rPr>
                      <w:rFonts w:hint="eastAsia" w:ascii="Times New Roman" w:hAnsi="Times New Roman"/>
                      <w:color w:val="auto"/>
                      <w:sz w:val="22"/>
                      <w:szCs w:val="22"/>
                      <w:highlight w:val="none"/>
                      <w:vertAlign w:val="baseline"/>
                      <w:lang w:val="en-US" w:eastAsia="zh-CN"/>
                    </w:rPr>
                    <w:t>PVC</w:t>
                  </w:r>
                  <w:r>
                    <w:rPr>
                      <w:rFonts w:hint="eastAsia"/>
                      <w:color w:val="auto"/>
                      <w:sz w:val="22"/>
                      <w:szCs w:val="22"/>
                      <w:highlight w:val="none"/>
                      <w:vertAlign w:val="baseline"/>
                      <w:lang w:val="en-US" w:eastAsia="zh-CN"/>
                    </w:rPr>
                    <w:t>卷叶</w:t>
                  </w:r>
                  <w:r>
                    <w:rPr>
                      <w:rFonts w:hint="eastAsia" w:ascii="Times New Roman" w:hAnsi="Times New Roman"/>
                      <w:color w:val="auto"/>
                      <w:sz w:val="22"/>
                      <w:szCs w:val="22"/>
                      <w:highlight w:val="none"/>
                      <w:vertAlign w:val="baseline"/>
                      <w:lang w:val="en-US" w:eastAsia="zh-CN"/>
                    </w:rPr>
                    <w:t>机</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color w:val="auto"/>
                      <w:sz w:val="22"/>
                      <w:szCs w:val="22"/>
                      <w:lang w:val="en-US" w:eastAsia="zh-CN"/>
                    </w:rPr>
                    <w:t>70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17</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68</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58</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22</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45.4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33.3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34.7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43.2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vertAlign w:val="baseline"/>
                      <w:lang w:val="en-US" w:eastAsia="zh-CN" w:bidi="ar-SA"/>
                    </w:rPr>
                  </w:pPr>
                  <w:r>
                    <w:rPr>
                      <w:rFonts w:hint="eastAsia" w:ascii="Times New Roman" w:hAnsi="Times New Roman"/>
                      <w:color w:val="auto"/>
                      <w:sz w:val="22"/>
                      <w:szCs w:val="22"/>
                      <w:highlight w:val="none"/>
                      <w:vertAlign w:val="baseline"/>
                      <w:lang w:val="en-US" w:eastAsia="zh-CN"/>
                    </w:rPr>
                    <w:t>绑枝机</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color w:val="auto"/>
                      <w:sz w:val="22"/>
                      <w:szCs w:val="22"/>
                      <w:lang w:val="en-US" w:eastAsia="zh-CN"/>
                    </w:rPr>
                    <w:t>60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10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68</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65</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22</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50.0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33.3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33.7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43.2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vertAlign w:val="baseline"/>
                      <w:lang w:val="en-US" w:eastAsia="zh-CN" w:bidi="ar-SA"/>
                    </w:rPr>
                  </w:pPr>
                  <w:r>
                    <w:rPr>
                      <w:rFonts w:hint="eastAsia" w:ascii="Times New Roman" w:hAnsi="Times New Roman"/>
                      <w:color w:val="auto"/>
                      <w:sz w:val="22"/>
                      <w:szCs w:val="22"/>
                      <w:highlight w:val="none"/>
                      <w:vertAlign w:val="baseline"/>
                      <w:lang w:val="en-US" w:eastAsia="zh-CN"/>
                    </w:rPr>
                    <w:t>切叶机</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color w:val="auto"/>
                      <w:sz w:val="22"/>
                      <w:szCs w:val="22"/>
                      <w:lang w:val="en-US" w:eastAsia="zh-CN"/>
                    </w:rPr>
                    <w:t>70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10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65</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65</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25</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50.0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33.7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33.7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42.0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4" w:type="pct"/>
                  <w:tcBorders>
                    <w:right w:val="single" w:color="auto" w:sz="4" w:space="0"/>
                    <w:tl2br w:val="nil"/>
                    <w:tr2bl w:val="nil"/>
                  </w:tcBorders>
                  <w:noWrap w:val="0"/>
                  <w:vAlign w:val="center"/>
                </w:tcPr>
                <w:p>
                  <w:pPr>
                    <w:numPr>
                      <w:ilvl w:val="0"/>
                      <w:numId w:val="0"/>
                    </w:numPr>
                    <w:ind w:left="0" w:leftChars="0" w:firstLine="0" w:firstLineChars="0"/>
                    <w:jc w:val="center"/>
                    <w:rPr>
                      <w:rFonts w:hint="eastAsia" w:ascii="Times New Roman" w:hAnsi="Times New Roman" w:eastAsia="宋体" w:cs="Times New Roman"/>
                      <w:color w:val="auto"/>
                      <w:kern w:val="2"/>
                      <w:sz w:val="22"/>
                      <w:szCs w:val="22"/>
                      <w:highlight w:val="none"/>
                      <w:vertAlign w:val="baseline"/>
                      <w:lang w:val="en-US" w:eastAsia="zh-CN" w:bidi="ar-SA"/>
                    </w:rPr>
                  </w:pPr>
                  <w:r>
                    <w:rPr>
                      <w:rFonts w:hint="eastAsia" w:ascii="Times New Roman" w:hAnsi="Times New Roman"/>
                      <w:color w:val="auto"/>
                      <w:sz w:val="22"/>
                      <w:szCs w:val="22"/>
                      <w:highlight w:val="none"/>
                      <w:vertAlign w:val="baseline"/>
                      <w:lang w:val="en-US" w:eastAsia="zh-CN"/>
                    </w:rPr>
                    <w:t>弯头机</w:t>
                  </w:r>
                </w:p>
              </w:tc>
              <w:tc>
                <w:tcPr>
                  <w:tcW w:w="654" w:type="pct"/>
                  <w:tcBorders>
                    <w:left w:val="single" w:color="auto" w:sz="4" w:space="0"/>
                    <w:tl2br w:val="nil"/>
                    <w:tr2bl w:val="nil"/>
                  </w:tcBorders>
                  <w:noWrap w:val="0"/>
                  <w:vAlign w:val="center"/>
                </w:tcPr>
                <w:p>
                  <w:pPr>
                    <w:autoSpaceDN w:val="0"/>
                    <w:adjustRightInd w:val="0"/>
                    <w:snapToGrid w:val="0"/>
                    <w:ind w:left="-118" w:leftChars="-56" w:right="-136" w:rightChars="-65"/>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color w:val="auto"/>
                      <w:sz w:val="22"/>
                      <w:szCs w:val="22"/>
                      <w:lang w:val="en-US" w:eastAsia="zh-CN"/>
                    </w:rPr>
                    <w:t>70</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45</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57</w:t>
                  </w:r>
                </w:p>
              </w:tc>
              <w:tc>
                <w:tcPr>
                  <w:tcW w:w="4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25</w:t>
                  </w:r>
                </w:p>
              </w:tc>
              <w:tc>
                <w:tcPr>
                  <w:tcW w:w="422"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33</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36.9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34.9 </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42.0 </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 xml:space="preserve">39.6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23"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22"/>
                      <w:lang w:val="en-US" w:eastAsia="zh-CN"/>
                    </w:rPr>
                  </w:pPr>
                  <w:r>
                    <w:rPr>
                      <w:rFonts w:hint="eastAsia" w:cs="Times New Roman"/>
                      <w:color w:val="auto"/>
                      <w:sz w:val="22"/>
                      <w:szCs w:val="22"/>
                      <w:lang w:val="en-US" w:eastAsia="zh-CN"/>
                    </w:rPr>
                    <w:t>噪声叠加值</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 xml:space="preserve">55.6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42.8</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45</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 xml:space="preserve">49.4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23"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标准（昼间）</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60</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60</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60</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22"/>
                      <w:lang w:val="en-US" w:eastAsia="zh-CN"/>
                    </w:rPr>
                  </w:pPr>
                  <w:r>
                    <w:rPr>
                      <w:rFonts w:hint="eastAsia" w:cs="Times New Roman"/>
                      <w:color w:val="auto"/>
                      <w:sz w:val="22"/>
                      <w:szCs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3323"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22"/>
                      <w:lang w:val="en-US" w:eastAsia="zh-CN"/>
                    </w:rPr>
                  </w:pPr>
                  <w:r>
                    <w:rPr>
                      <w:rFonts w:hint="eastAsia" w:cs="Times New Roman"/>
                      <w:color w:val="auto"/>
                      <w:sz w:val="22"/>
                      <w:szCs w:val="22"/>
                      <w:lang w:val="en-US" w:eastAsia="zh-CN"/>
                    </w:rPr>
                    <w:t>达标情况</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22"/>
                      <w:lang w:val="en-US" w:eastAsia="zh-CN"/>
                    </w:rPr>
                  </w:pPr>
                  <w:r>
                    <w:rPr>
                      <w:rFonts w:hint="eastAsia" w:cs="Times New Roman"/>
                      <w:color w:val="auto"/>
                      <w:sz w:val="22"/>
                      <w:szCs w:val="22"/>
                      <w:lang w:val="en-US" w:eastAsia="zh-CN"/>
                    </w:rPr>
                    <w:t>达标</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22"/>
                      <w:lang w:val="en-US" w:eastAsia="zh-CN"/>
                    </w:rPr>
                  </w:pPr>
                  <w:r>
                    <w:rPr>
                      <w:rFonts w:hint="eastAsia" w:cs="Times New Roman"/>
                      <w:color w:val="auto"/>
                      <w:sz w:val="22"/>
                      <w:szCs w:val="22"/>
                      <w:lang w:val="en-US" w:eastAsia="zh-CN"/>
                    </w:rPr>
                    <w:t>达标</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22"/>
                      <w:lang w:val="en-US" w:eastAsia="zh-CN"/>
                    </w:rPr>
                  </w:pPr>
                  <w:r>
                    <w:rPr>
                      <w:rFonts w:hint="eastAsia" w:cs="Times New Roman"/>
                      <w:color w:val="auto"/>
                      <w:sz w:val="22"/>
                      <w:szCs w:val="22"/>
                      <w:lang w:val="en-US" w:eastAsia="zh-CN"/>
                    </w:rPr>
                    <w:t>达标</w:t>
                  </w:r>
                </w:p>
              </w:tc>
              <w:tc>
                <w:tcPr>
                  <w:tcW w:w="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22"/>
                      <w:lang w:val="en-US" w:eastAsia="zh-CN"/>
                    </w:rPr>
                  </w:pPr>
                  <w:r>
                    <w:rPr>
                      <w:rFonts w:hint="eastAsia" w:cs="Times New Roman"/>
                      <w:color w:val="auto"/>
                      <w:sz w:val="22"/>
                      <w:szCs w:val="22"/>
                      <w:lang w:val="en-US" w:eastAsia="zh-CN"/>
                    </w:rPr>
                    <w:t>达标</w:t>
                  </w:r>
                </w:p>
              </w:tc>
            </w:tr>
          </w:tbl>
          <w:p>
            <w:pPr>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4</w:t>
            </w:r>
            <w:r>
              <w:rPr>
                <w:rFonts w:hint="eastAsia" w:cs="宋体"/>
                <w:color w:val="auto"/>
                <w:sz w:val="24"/>
                <w:szCs w:val="24"/>
              </w:rPr>
              <w:t>）噪声影响分析</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由噪声预测结果可以看出，在采取相应的隔声、减振措施后，项目各厂界昼噪声预测值均满足《工业企业厂界环境噪声排放标准》</w:t>
            </w:r>
            <w:r>
              <w:rPr>
                <w:rFonts w:hint="eastAsia" w:cs="宋体"/>
                <w:color w:val="auto"/>
                <w:sz w:val="24"/>
                <w:szCs w:val="24"/>
                <w:lang w:eastAsia="zh-CN"/>
              </w:rPr>
              <w:t>（</w:t>
            </w:r>
            <w:r>
              <w:rPr>
                <w:color w:val="auto"/>
                <w:sz w:val="24"/>
                <w:szCs w:val="24"/>
              </w:rPr>
              <w:t>GB12348-2008</w:t>
            </w:r>
            <w:r>
              <w:rPr>
                <w:rFonts w:hint="eastAsia" w:cs="宋体"/>
                <w:color w:val="auto"/>
                <w:sz w:val="24"/>
                <w:szCs w:val="24"/>
              </w:rPr>
              <w:t>）中</w:t>
            </w:r>
            <w:r>
              <w:rPr>
                <w:rFonts w:hint="eastAsia"/>
                <w:color w:val="auto"/>
                <w:sz w:val="24"/>
                <w:szCs w:val="24"/>
                <w:lang w:val="en-US" w:eastAsia="zh-CN"/>
              </w:rPr>
              <w:t>2</w:t>
            </w:r>
            <w:r>
              <w:rPr>
                <w:rFonts w:hint="eastAsia" w:cs="宋体"/>
                <w:color w:val="auto"/>
                <w:sz w:val="24"/>
                <w:szCs w:val="24"/>
              </w:rPr>
              <w:t>类标准限值要求。</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为进一步减小项目运营期噪声对周围环境的影响，要求建设单位采取以下噪声防治措施：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①从声源上控制，应选择符合国家噪声标准的生产设备及设施。</w:t>
            </w:r>
          </w:p>
          <w:p>
            <w:pPr>
              <w:adjustRightInd w:val="0"/>
              <w:snapToGrid w:val="0"/>
              <w:spacing w:line="480" w:lineRule="exact"/>
              <w:ind w:firstLine="480" w:firstLineChars="200"/>
              <w:jc w:val="left"/>
              <w:rPr>
                <w:color w:val="auto"/>
                <w:sz w:val="24"/>
                <w:szCs w:val="24"/>
              </w:rPr>
            </w:pPr>
            <w:r>
              <w:rPr>
                <w:color w:val="auto"/>
                <w:sz w:val="24"/>
                <w:szCs w:val="24"/>
              </w:rPr>
              <w:fldChar w:fldCharType="begin"/>
            </w:r>
            <w:r>
              <w:rPr>
                <w:color w:val="auto"/>
                <w:sz w:val="24"/>
                <w:szCs w:val="24"/>
              </w:rPr>
              <w:instrText xml:space="preserve">= 2 \* GB3</w:instrText>
            </w:r>
            <w:r>
              <w:rPr>
                <w:color w:val="auto"/>
                <w:sz w:val="24"/>
                <w:szCs w:val="24"/>
              </w:rPr>
              <w:fldChar w:fldCharType="separate"/>
            </w:r>
            <w:r>
              <w:rPr>
                <w:rFonts w:hint="eastAsia" w:cs="宋体"/>
                <w:color w:val="auto"/>
                <w:sz w:val="24"/>
                <w:szCs w:val="24"/>
              </w:rPr>
              <w:t>②</w:t>
            </w:r>
            <w:r>
              <w:rPr>
                <w:color w:val="auto"/>
                <w:sz w:val="24"/>
                <w:szCs w:val="24"/>
              </w:rPr>
              <w:fldChar w:fldCharType="end"/>
            </w:r>
            <w:r>
              <w:rPr>
                <w:rFonts w:hint="eastAsia" w:cs="宋体"/>
                <w:color w:val="auto"/>
                <w:sz w:val="24"/>
                <w:szCs w:val="24"/>
              </w:rPr>
              <w:t>加强设备的维护，确保设备处于良好的运转状态，杜绝因设备不正常运转时产生的高噪声现象；同时，规范生产过程中设备操作，避免操作设备不当产生的高噪声现象。</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③对高噪声设备废气处理设施风机等采取设置隔音罩等降噪措施。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根据本项目运营期的环境污染特点，按照《排污许可证管理暂行规定》相关规定，制定本项目运营期噪声监测计划表</w:t>
            </w:r>
            <w:r>
              <w:rPr>
                <w:color w:val="auto"/>
                <w:sz w:val="24"/>
                <w:szCs w:val="24"/>
              </w:rPr>
              <w:t>4</w:t>
            </w:r>
            <w:r>
              <w:rPr>
                <w:rFonts w:hint="eastAsia"/>
                <w:color w:val="auto"/>
                <w:sz w:val="24"/>
                <w:szCs w:val="24"/>
                <w:lang w:val="en-US" w:eastAsia="zh-CN"/>
              </w:rPr>
              <w:t>-10</w:t>
            </w:r>
            <w:r>
              <w:rPr>
                <w:rFonts w:hint="eastAsia" w:cs="宋体"/>
                <w:color w:val="auto"/>
                <w:sz w:val="24"/>
                <w:szCs w:val="24"/>
              </w:rPr>
              <w:t>。</w:t>
            </w:r>
          </w:p>
          <w:p>
            <w:pPr>
              <w:adjustRightInd w:val="0"/>
              <w:snapToGrid w:val="0"/>
              <w:spacing w:line="44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4-10</w:t>
            </w:r>
            <w:r>
              <w:rPr>
                <w:b/>
                <w:bCs/>
                <w:color w:val="auto"/>
                <w:sz w:val="24"/>
                <w:szCs w:val="24"/>
              </w:rPr>
              <w:t xml:space="preserve">  </w:t>
            </w:r>
            <w:r>
              <w:rPr>
                <w:rFonts w:hint="eastAsia" w:cs="宋体"/>
                <w:b/>
                <w:bCs/>
                <w:color w:val="auto"/>
                <w:sz w:val="24"/>
                <w:szCs w:val="24"/>
              </w:rPr>
              <w:t>运营期噪声环境监测计划</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11"/>
              <w:gridCol w:w="1556"/>
              <w:gridCol w:w="851"/>
              <w:gridCol w:w="848"/>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污染源名称</w:t>
                  </w:r>
                </w:p>
              </w:tc>
              <w:tc>
                <w:tcPr>
                  <w:tcW w:w="4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监测项目</w:t>
                  </w:r>
                </w:p>
              </w:tc>
              <w:tc>
                <w:tcPr>
                  <w:tcW w:w="10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监测点位置</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监测</w:t>
                  </w:r>
                </w:p>
                <w:p>
                  <w:pPr>
                    <w:adjustRightInd w:val="0"/>
                    <w:snapToGrid w:val="0"/>
                    <w:spacing w:line="280" w:lineRule="exact"/>
                    <w:jc w:val="center"/>
                    <w:rPr>
                      <w:color w:val="auto"/>
                    </w:rPr>
                  </w:pPr>
                  <w:r>
                    <w:rPr>
                      <w:rFonts w:hint="eastAsia" w:cs="宋体"/>
                      <w:color w:val="auto"/>
                    </w:rPr>
                    <w:t>点数</w:t>
                  </w:r>
                </w:p>
              </w:tc>
              <w:tc>
                <w:tcPr>
                  <w:tcW w:w="5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监测</w:t>
                  </w:r>
                </w:p>
                <w:p>
                  <w:pPr>
                    <w:adjustRightInd w:val="0"/>
                    <w:snapToGrid w:val="0"/>
                    <w:spacing w:line="280" w:lineRule="exact"/>
                    <w:jc w:val="center"/>
                    <w:rPr>
                      <w:color w:val="auto"/>
                    </w:rPr>
                  </w:pPr>
                  <w:r>
                    <w:rPr>
                      <w:rFonts w:hint="eastAsia" w:cs="宋体"/>
                      <w:color w:val="auto"/>
                    </w:rPr>
                    <w:t>频率</w:t>
                  </w:r>
                </w:p>
              </w:tc>
              <w:tc>
                <w:tcPr>
                  <w:tcW w:w="1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生产设备</w:t>
                  </w:r>
                </w:p>
              </w:tc>
              <w:tc>
                <w:tcPr>
                  <w:tcW w:w="4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厂界噪声</w:t>
                  </w:r>
                </w:p>
              </w:tc>
              <w:tc>
                <w:tcPr>
                  <w:tcW w:w="10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厂界四周外</w:t>
                  </w:r>
                  <w:r>
                    <w:rPr>
                      <w:color w:val="auto"/>
                    </w:rPr>
                    <w:t>1m</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color w:val="auto"/>
                    </w:rPr>
                    <w:t>4</w:t>
                  </w:r>
                  <w:r>
                    <w:rPr>
                      <w:rFonts w:hint="eastAsia" w:cs="宋体"/>
                      <w:color w:val="auto"/>
                    </w:rPr>
                    <w:t>个点</w:t>
                  </w:r>
                </w:p>
              </w:tc>
              <w:tc>
                <w:tcPr>
                  <w:tcW w:w="5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color w:val="auto"/>
                    </w:rPr>
                    <w:t>1</w:t>
                  </w:r>
                  <w:r>
                    <w:rPr>
                      <w:rFonts w:hint="eastAsia" w:cs="宋体"/>
                      <w:color w:val="auto"/>
                    </w:rPr>
                    <w:t>次</w:t>
                  </w:r>
                  <w:r>
                    <w:rPr>
                      <w:color w:val="auto"/>
                    </w:rPr>
                    <w:t>/</w:t>
                  </w:r>
                  <w:r>
                    <w:rPr>
                      <w:rFonts w:hint="eastAsia" w:cs="宋体"/>
                      <w:color w:val="auto"/>
                    </w:rPr>
                    <w:t>季度</w:t>
                  </w:r>
                </w:p>
              </w:tc>
              <w:tc>
                <w:tcPr>
                  <w:tcW w:w="1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《工业企业厂界环境噪声排放标准》</w:t>
                  </w:r>
                  <w:r>
                    <w:rPr>
                      <w:rFonts w:hint="eastAsia" w:cs="宋体"/>
                      <w:color w:val="auto"/>
                      <w:lang w:eastAsia="zh-CN"/>
                    </w:rPr>
                    <w:t>（</w:t>
                  </w:r>
                  <w:r>
                    <w:rPr>
                      <w:color w:val="auto"/>
                    </w:rPr>
                    <w:t>GB12348-2008</w:t>
                  </w:r>
                  <w:r>
                    <w:rPr>
                      <w:rFonts w:hint="eastAsia" w:cs="宋体"/>
                      <w:color w:val="auto"/>
                    </w:rPr>
                    <w:t>）</w:t>
                  </w:r>
                </w:p>
                <w:p>
                  <w:pPr>
                    <w:adjustRightInd w:val="0"/>
                    <w:snapToGrid w:val="0"/>
                    <w:spacing w:line="280" w:lineRule="exact"/>
                    <w:jc w:val="center"/>
                    <w:rPr>
                      <w:color w:val="auto"/>
                    </w:rPr>
                  </w:pPr>
                  <w:r>
                    <w:rPr>
                      <w:rFonts w:hint="eastAsia"/>
                      <w:color w:val="auto"/>
                      <w:lang w:val="en-US" w:eastAsia="zh-CN"/>
                    </w:rPr>
                    <w:t>3</w:t>
                  </w:r>
                  <w:r>
                    <w:rPr>
                      <w:rFonts w:hint="eastAsia" w:cs="宋体"/>
                      <w:color w:val="auto"/>
                    </w:rPr>
                    <w:t>类、</w:t>
                  </w:r>
                  <w:r>
                    <w:rPr>
                      <w:color w:val="auto"/>
                    </w:rPr>
                    <w:t>4</w:t>
                  </w:r>
                  <w:r>
                    <w:rPr>
                      <w:rFonts w:hint="eastAsia" w:cs="宋体"/>
                      <w:color w:val="auto"/>
                    </w:rPr>
                    <w:t>类标准</w:t>
                  </w:r>
                </w:p>
              </w:tc>
            </w:tr>
          </w:tbl>
          <w:p>
            <w:pPr>
              <w:adjustRightInd w:val="0"/>
              <w:snapToGrid w:val="0"/>
              <w:spacing w:line="480" w:lineRule="exact"/>
              <w:jc w:val="left"/>
              <w:rPr>
                <w:b/>
                <w:bCs/>
                <w:color w:val="auto"/>
                <w:sz w:val="24"/>
                <w:szCs w:val="24"/>
              </w:rPr>
            </w:pPr>
            <w:r>
              <w:rPr>
                <w:b/>
                <w:bCs/>
                <w:color w:val="auto"/>
                <w:sz w:val="24"/>
                <w:szCs w:val="24"/>
              </w:rPr>
              <w:t>4.4</w:t>
            </w:r>
            <w:r>
              <w:rPr>
                <w:rFonts w:hint="eastAsia" w:cs="宋体"/>
                <w:b/>
                <w:bCs/>
                <w:color w:val="auto"/>
                <w:sz w:val="24"/>
                <w:szCs w:val="24"/>
              </w:rPr>
              <w:t>固体废物</w:t>
            </w:r>
          </w:p>
          <w:p>
            <w:pPr>
              <w:adjustRightInd w:val="0"/>
              <w:snapToGrid w:val="0"/>
              <w:spacing w:line="480" w:lineRule="exact"/>
              <w:ind w:firstLine="480" w:firstLineChars="200"/>
              <w:jc w:val="left"/>
              <w:rPr>
                <w:color w:val="auto"/>
                <w:sz w:val="24"/>
                <w:szCs w:val="24"/>
              </w:rPr>
            </w:pPr>
            <w:r>
              <w:rPr>
                <w:rFonts w:hint="eastAsia" w:cs="宋体"/>
                <w:color w:val="auto"/>
                <w:sz w:val="24"/>
                <w:szCs w:val="24"/>
                <w:lang w:eastAsia="zh-CN"/>
              </w:rPr>
              <w:t>（</w:t>
            </w:r>
            <w:r>
              <w:rPr>
                <w:color w:val="auto"/>
                <w:sz w:val="24"/>
                <w:szCs w:val="24"/>
              </w:rPr>
              <w:t>1</w:t>
            </w:r>
            <w:r>
              <w:rPr>
                <w:rFonts w:hint="eastAsia" w:cs="宋体"/>
                <w:color w:val="auto"/>
                <w:sz w:val="24"/>
                <w:szCs w:val="24"/>
              </w:rPr>
              <w:t>）固废产生情况</w:t>
            </w:r>
          </w:p>
          <w:p>
            <w:pPr>
              <w:tabs>
                <w:tab w:val="left" w:pos="624"/>
              </w:tabs>
              <w:spacing w:line="480" w:lineRule="exact"/>
              <w:ind w:firstLine="480" w:firstLineChars="200"/>
              <w:rPr>
                <w:color w:val="auto"/>
                <w:sz w:val="24"/>
                <w:szCs w:val="24"/>
              </w:rPr>
            </w:pPr>
            <w:r>
              <w:rPr>
                <w:rFonts w:hint="eastAsia" w:hAnsi="宋体" w:cs="宋体"/>
                <w:color w:val="auto"/>
                <w:sz w:val="24"/>
                <w:szCs w:val="24"/>
              </w:rPr>
              <w:t>根据《固体废物鉴别标准通则》</w:t>
            </w:r>
            <w:r>
              <w:rPr>
                <w:rFonts w:hint="eastAsia" w:hAnsi="宋体" w:cs="宋体"/>
                <w:color w:val="auto"/>
                <w:sz w:val="24"/>
                <w:szCs w:val="24"/>
                <w:lang w:eastAsia="zh-CN"/>
              </w:rPr>
              <w:t>（</w:t>
            </w:r>
            <w:r>
              <w:rPr>
                <w:rFonts w:cs="宋体"/>
                <w:color w:val="auto"/>
                <w:sz w:val="24"/>
                <w:szCs w:val="24"/>
              </w:rPr>
              <w:t>GB34330-2017</w:t>
            </w:r>
            <w:r>
              <w:rPr>
                <w:rFonts w:hint="eastAsia" w:hAnsi="宋体" w:cs="宋体"/>
                <w:color w:val="auto"/>
                <w:sz w:val="24"/>
                <w:szCs w:val="24"/>
              </w:rPr>
              <w:t>）、《国家危险废物名录》以及《危险废物鉴别标准》，对本项目产生的固体废物性质进行判定。</w:t>
            </w:r>
          </w:p>
          <w:p>
            <w:pPr>
              <w:tabs>
                <w:tab w:val="left" w:pos="624"/>
              </w:tabs>
              <w:spacing w:line="480" w:lineRule="exact"/>
              <w:ind w:firstLine="480" w:firstLineChars="200"/>
              <w:rPr>
                <w:rFonts w:ascii="宋体"/>
                <w:color w:val="auto"/>
                <w:sz w:val="24"/>
                <w:szCs w:val="24"/>
              </w:rPr>
            </w:pPr>
            <w:r>
              <w:rPr>
                <w:rFonts w:hint="eastAsia" w:ascii="宋体" w:hAnsi="宋体" w:cs="宋体"/>
                <w:color w:val="auto"/>
                <w:sz w:val="24"/>
                <w:szCs w:val="24"/>
              </w:rPr>
              <w:t>①一般固废</w:t>
            </w:r>
          </w:p>
          <w:p>
            <w:pPr>
              <w:tabs>
                <w:tab w:val="left" w:pos="624"/>
              </w:tabs>
              <w:spacing w:line="480" w:lineRule="exact"/>
              <w:ind w:firstLine="480" w:firstLineChars="200"/>
              <w:rPr>
                <w:rFonts w:hint="default"/>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w:t>
            </w:r>
            <w:r>
              <w:rPr>
                <w:rFonts w:hint="eastAsia"/>
                <w:color w:val="auto"/>
                <w:sz w:val="24"/>
                <w:szCs w:val="24"/>
                <w:lang w:val="en-US" w:eastAsia="zh-CN"/>
              </w:rPr>
              <w:t>不合格产品</w:t>
            </w:r>
          </w:p>
          <w:p>
            <w:pPr>
              <w:tabs>
                <w:tab w:val="left" w:pos="624"/>
              </w:tabs>
              <w:spacing w:line="480" w:lineRule="exact"/>
              <w:ind w:firstLine="480" w:firstLineChars="200"/>
              <w:rPr>
                <w:rFonts w:hint="default"/>
                <w:color w:val="auto"/>
                <w:sz w:val="24"/>
                <w:szCs w:val="24"/>
                <w:lang w:val="en-US" w:eastAsia="zh-CN"/>
              </w:rPr>
            </w:pPr>
            <w:r>
              <w:rPr>
                <w:rFonts w:hint="eastAsia"/>
                <w:color w:val="auto"/>
                <w:sz w:val="24"/>
                <w:szCs w:val="24"/>
                <w:lang w:val="en-US" w:eastAsia="zh-CN"/>
              </w:rPr>
              <w:t>项目生产过程中产生的不合格约占产品数量的2%，产生量为16t/a，不合格产品回用于工序继续参与生产。</w:t>
            </w:r>
          </w:p>
          <w:p>
            <w:pPr>
              <w:tabs>
                <w:tab w:val="left" w:pos="624"/>
              </w:tabs>
              <w:spacing w:line="480" w:lineRule="exact"/>
              <w:ind w:firstLine="480" w:firstLineChars="200"/>
              <w:rPr>
                <w:color w:val="auto"/>
                <w:sz w:val="24"/>
                <w:szCs w:val="24"/>
              </w:rPr>
            </w:pPr>
            <w:r>
              <w:rPr>
                <w:rFonts w:hint="eastAsia"/>
                <w:color w:val="auto"/>
                <w:sz w:val="24"/>
                <w:szCs w:val="24"/>
                <w:lang w:val="en-US" w:eastAsia="zh-CN"/>
              </w:rPr>
              <w:t>2</w:t>
            </w:r>
            <w:r>
              <w:rPr>
                <w:rFonts w:hint="eastAsia" w:cs="宋体"/>
                <w:color w:val="auto"/>
                <w:sz w:val="24"/>
                <w:szCs w:val="24"/>
              </w:rPr>
              <w:t>）生活垃圾</w:t>
            </w:r>
          </w:p>
          <w:p>
            <w:pPr>
              <w:tabs>
                <w:tab w:val="left" w:pos="624"/>
              </w:tabs>
              <w:spacing w:line="480" w:lineRule="exact"/>
              <w:ind w:firstLine="480" w:firstLineChars="200"/>
              <w:rPr>
                <w:rFonts w:cs="宋体"/>
                <w:color w:val="auto"/>
                <w:sz w:val="24"/>
                <w:szCs w:val="24"/>
              </w:rPr>
            </w:pPr>
            <w:r>
              <w:rPr>
                <w:rFonts w:hint="eastAsia" w:cs="宋体"/>
                <w:color w:val="auto"/>
                <w:sz w:val="24"/>
                <w:szCs w:val="24"/>
              </w:rPr>
              <w:t>项目新增劳动定员</w:t>
            </w:r>
            <w:r>
              <w:rPr>
                <w:rFonts w:hint="eastAsia"/>
                <w:color w:val="auto"/>
                <w:sz w:val="24"/>
                <w:szCs w:val="24"/>
                <w:lang w:val="en-US" w:eastAsia="zh-CN"/>
              </w:rPr>
              <w:t>30人</w:t>
            </w:r>
            <w:r>
              <w:rPr>
                <w:rFonts w:hint="eastAsia" w:cs="宋体"/>
                <w:color w:val="auto"/>
                <w:sz w:val="24"/>
                <w:szCs w:val="24"/>
              </w:rPr>
              <w:t>，根据《城镇生活源产排污系数手册》，生活垃圾按</w:t>
            </w:r>
            <w:r>
              <w:rPr>
                <w:color w:val="auto"/>
                <w:sz w:val="24"/>
                <w:szCs w:val="24"/>
              </w:rPr>
              <w:t>0.</w:t>
            </w:r>
            <w:r>
              <w:rPr>
                <w:rFonts w:hint="eastAsia"/>
                <w:color w:val="auto"/>
                <w:sz w:val="24"/>
                <w:szCs w:val="24"/>
                <w:lang w:val="en-US" w:eastAsia="zh-CN"/>
              </w:rPr>
              <w:t>5</w:t>
            </w:r>
            <w:r>
              <w:rPr>
                <w:color w:val="auto"/>
                <w:sz w:val="24"/>
                <w:szCs w:val="24"/>
              </w:rPr>
              <w:t>kg/</w:t>
            </w:r>
            <w:r>
              <w:rPr>
                <w:rFonts w:hint="eastAsia" w:cs="宋体"/>
                <w:color w:val="auto"/>
                <w:sz w:val="24"/>
                <w:szCs w:val="24"/>
              </w:rPr>
              <w:t>人</w:t>
            </w:r>
            <w:r>
              <w:rPr>
                <w:color w:val="auto"/>
                <w:sz w:val="24"/>
                <w:szCs w:val="24"/>
              </w:rPr>
              <w:t>•d</w:t>
            </w:r>
            <w:r>
              <w:rPr>
                <w:rFonts w:hint="eastAsia" w:cs="宋体"/>
                <w:color w:val="auto"/>
                <w:sz w:val="24"/>
                <w:szCs w:val="24"/>
              </w:rPr>
              <w:t>计算，则项目产生生活垃圾</w:t>
            </w:r>
            <w:r>
              <w:rPr>
                <w:rFonts w:hint="eastAsia"/>
                <w:color w:val="auto"/>
                <w:sz w:val="24"/>
                <w:szCs w:val="24"/>
                <w:lang w:val="en-US" w:eastAsia="zh-CN"/>
              </w:rPr>
              <w:t>16.5</w:t>
            </w:r>
            <w:r>
              <w:rPr>
                <w:color w:val="auto"/>
                <w:sz w:val="24"/>
                <w:szCs w:val="24"/>
              </w:rPr>
              <w:t>t/a</w:t>
            </w:r>
            <w:r>
              <w:rPr>
                <w:rFonts w:hint="eastAsia" w:cs="宋体"/>
                <w:color w:val="auto"/>
                <w:sz w:val="24"/>
                <w:szCs w:val="24"/>
              </w:rPr>
              <w:t>。</w:t>
            </w:r>
          </w:p>
          <w:p>
            <w:pPr>
              <w:tabs>
                <w:tab w:val="left" w:pos="624"/>
              </w:tabs>
              <w:spacing w:line="480" w:lineRule="exact"/>
              <w:ind w:firstLine="480" w:firstLineChars="200"/>
              <w:rPr>
                <w:rFonts w:hint="eastAsia" w:cs="宋体"/>
                <w:color w:val="auto"/>
                <w:sz w:val="24"/>
                <w:szCs w:val="24"/>
              </w:rPr>
            </w:pPr>
            <w:r>
              <w:rPr>
                <w:rFonts w:hint="eastAsia" w:cs="宋体"/>
                <w:color w:val="auto"/>
                <w:sz w:val="24"/>
                <w:szCs w:val="24"/>
              </w:rPr>
              <w:t>厂区内设垃圾分类收集桶，产生的生活垃圾先分类收集在生活垃圾收集桶，再交由当地环卫部门外运处理。</w:t>
            </w:r>
          </w:p>
          <w:p>
            <w:pPr>
              <w:tabs>
                <w:tab w:val="left" w:pos="624"/>
              </w:tabs>
              <w:spacing w:line="480" w:lineRule="exact"/>
              <w:ind w:firstLine="480" w:firstLineChars="200"/>
              <w:rPr>
                <w:rFonts w:hint="eastAsia" w:hAnsi="宋体" w:cs="宋体"/>
                <w:color w:val="auto"/>
                <w:sz w:val="24"/>
                <w:szCs w:val="24"/>
              </w:rPr>
            </w:pPr>
            <w:r>
              <w:rPr>
                <w:rFonts w:hint="eastAsia" w:hAnsi="宋体" w:cs="宋体"/>
                <w:color w:val="auto"/>
                <w:sz w:val="24"/>
                <w:szCs w:val="24"/>
                <w:lang w:val="en-US" w:eastAsia="zh-CN"/>
              </w:rPr>
              <w:t>3</w:t>
            </w:r>
            <w:r>
              <w:rPr>
                <w:rFonts w:hint="eastAsia" w:hAnsi="宋体" w:cs="宋体"/>
                <w:color w:val="auto"/>
                <w:sz w:val="24"/>
                <w:szCs w:val="24"/>
              </w:rPr>
              <w:t>）含油废抹布及手套</w:t>
            </w:r>
          </w:p>
          <w:p>
            <w:pPr>
              <w:tabs>
                <w:tab w:val="left" w:pos="624"/>
              </w:tabs>
              <w:spacing w:line="480" w:lineRule="exact"/>
              <w:ind w:firstLine="480" w:firstLineChars="200"/>
              <w:rPr>
                <w:color w:val="auto"/>
              </w:rPr>
            </w:pPr>
            <w:r>
              <w:rPr>
                <w:rFonts w:hint="eastAsia" w:hAnsi="宋体" w:cs="宋体"/>
                <w:color w:val="auto"/>
                <w:sz w:val="24"/>
                <w:szCs w:val="24"/>
                <w:lang w:val="en-US" w:eastAsia="zh-CN"/>
              </w:rPr>
              <w:t>根据企业提供资料，本项目含油废抹布及手套产生量约为0.002t/a。</w:t>
            </w:r>
            <w:r>
              <w:rPr>
                <w:rFonts w:hint="eastAsia" w:hAnsi="宋体" w:cs="宋体"/>
                <w:color w:val="auto"/>
                <w:sz w:val="24"/>
                <w:szCs w:val="24"/>
                <w:lang w:eastAsia="zh-CN"/>
              </w:rPr>
              <w:t>国家已明确对此豁免当作</w:t>
            </w:r>
            <w:r>
              <w:rPr>
                <w:rFonts w:hint="eastAsia" w:hAnsi="宋体" w:cs="宋体"/>
                <w:color w:val="auto"/>
                <w:sz w:val="24"/>
                <w:szCs w:val="24"/>
                <w:lang w:val="en-US" w:eastAsia="zh-CN"/>
              </w:rPr>
              <w:t>一般固废</w:t>
            </w:r>
            <w:r>
              <w:rPr>
                <w:rFonts w:hint="eastAsia" w:hAnsi="宋体" w:cs="宋体"/>
                <w:color w:val="auto"/>
                <w:sz w:val="24"/>
                <w:szCs w:val="24"/>
                <w:lang w:eastAsia="zh-CN"/>
              </w:rPr>
              <w:t>，与</w:t>
            </w:r>
            <w:r>
              <w:rPr>
                <w:rFonts w:hint="eastAsia" w:hAnsi="宋体" w:cs="宋体"/>
                <w:color w:val="auto"/>
                <w:sz w:val="24"/>
                <w:szCs w:val="24"/>
                <w:lang w:val="en-US" w:eastAsia="zh-CN"/>
              </w:rPr>
              <w:t>生活</w:t>
            </w:r>
            <w:r>
              <w:rPr>
                <w:rFonts w:hint="eastAsia" w:hAnsi="宋体" w:cs="宋体"/>
                <w:color w:val="auto"/>
                <w:sz w:val="24"/>
                <w:szCs w:val="24"/>
                <w:lang w:eastAsia="zh-CN"/>
              </w:rPr>
              <w:t>垃圾一同处理。</w:t>
            </w:r>
          </w:p>
          <w:p>
            <w:pPr>
              <w:tabs>
                <w:tab w:val="left" w:pos="624"/>
              </w:tabs>
              <w:spacing w:line="480" w:lineRule="exact"/>
              <w:ind w:firstLine="480" w:firstLineChars="200"/>
              <w:rPr>
                <w:rFonts w:ascii="宋体"/>
                <w:color w:val="auto"/>
                <w:sz w:val="24"/>
                <w:szCs w:val="24"/>
              </w:rPr>
            </w:pPr>
            <w:r>
              <w:rPr>
                <w:rFonts w:hint="eastAsia" w:ascii="宋体" w:hAnsi="宋体" w:cs="宋体"/>
                <w:color w:val="auto"/>
                <w:sz w:val="24"/>
                <w:szCs w:val="24"/>
              </w:rPr>
              <w:t>②危险废物</w:t>
            </w:r>
          </w:p>
          <w:p>
            <w:pPr>
              <w:tabs>
                <w:tab w:val="left" w:pos="624"/>
              </w:tabs>
              <w:spacing w:line="480" w:lineRule="exact"/>
              <w:ind w:firstLine="480" w:firstLineChars="200"/>
              <w:rPr>
                <w:color w:val="auto"/>
                <w:sz w:val="24"/>
                <w:szCs w:val="24"/>
              </w:rPr>
            </w:pPr>
            <w:r>
              <w:rPr>
                <w:rFonts w:ascii="宋体" w:hAnsi="宋体" w:cs="宋体"/>
                <w:color w:val="auto"/>
                <w:sz w:val="24"/>
                <w:szCs w:val="24"/>
              </w:rPr>
              <w:t>1</w:t>
            </w:r>
            <w:r>
              <w:rPr>
                <w:rFonts w:hint="eastAsia" w:ascii="宋体" w:hAnsi="宋体" w:cs="宋体"/>
                <w:color w:val="auto"/>
                <w:sz w:val="24"/>
                <w:szCs w:val="24"/>
              </w:rPr>
              <w:t>）废活性炭</w:t>
            </w:r>
          </w:p>
          <w:p>
            <w:pPr>
              <w:keepNext w:val="0"/>
              <w:keepLines w:val="0"/>
              <w:pageBreakBefore w:val="0"/>
              <w:widowControl w:val="0"/>
              <w:tabs>
                <w:tab w:val="left" w:pos="624"/>
              </w:tabs>
              <w:kinsoku/>
              <w:wordWrap w:val="0"/>
              <w:overflowPunct/>
              <w:topLinePunct w:val="0"/>
              <w:autoSpaceDE/>
              <w:autoSpaceDN/>
              <w:bidi w:val="0"/>
              <w:adjustRightInd/>
              <w:snapToGrid/>
              <w:spacing w:line="480" w:lineRule="exact"/>
              <w:ind w:firstLine="480" w:firstLineChars="200"/>
              <w:textAlignment w:val="auto"/>
              <w:rPr>
                <w:color w:val="auto"/>
                <w:sz w:val="24"/>
                <w:szCs w:val="24"/>
              </w:rPr>
            </w:pPr>
            <w:r>
              <w:rPr>
                <w:rFonts w:hint="eastAsia" w:cs="宋体"/>
                <w:color w:val="auto"/>
                <w:sz w:val="24"/>
                <w:szCs w:val="24"/>
              </w:rPr>
              <w:t>本项目</w:t>
            </w:r>
            <w:r>
              <w:rPr>
                <w:rFonts w:hint="eastAsia" w:cs="宋体"/>
                <w:color w:val="auto"/>
                <w:sz w:val="24"/>
                <w:szCs w:val="24"/>
                <w:lang w:val="en-US" w:eastAsia="zh-CN"/>
              </w:rPr>
              <w:t>挤塑废气采用二级活性炭吸附装置进行处理</w:t>
            </w:r>
            <w:r>
              <w:rPr>
                <w:rFonts w:hint="eastAsia" w:cs="宋体"/>
                <w:color w:val="auto"/>
                <w:sz w:val="24"/>
                <w:szCs w:val="24"/>
              </w:rPr>
              <w:t>，废气处理过程中会产生废活性炭，</w:t>
            </w:r>
            <w:r>
              <w:rPr>
                <w:rFonts w:hint="eastAsia" w:cs="宋体"/>
                <w:color w:val="auto"/>
                <w:sz w:val="24"/>
                <w:szCs w:val="24"/>
                <w:lang w:val="en-US" w:eastAsia="zh-CN"/>
              </w:rPr>
              <w:t>本</w:t>
            </w:r>
            <w:r>
              <w:rPr>
                <w:rFonts w:hint="eastAsia" w:cs="宋体"/>
                <w:color w:val="auto"/>
                <w:sz w:val="24"/>
                <w:szCs w:val="24"/>
                <w:lang w:val="en-US" w:eastAsia="zh-CN"/>
              </w:rPr>
              <w:t>项目产生有机废气量2.26t/a，集气罩收集效率为85%，活性炭吸附效率为21%，则</w:t>
            </w:r>
            <w:r>
              <w:rPr>
                <w:rFonts w:hint="eastAsia" w:cs="宋体"/>
                <w:color w:val="auto"/>
                <w:sz w:val="24"/>
                <w:szCs w:val="24"/>
              </w:rPr>
              <w:t>本项目被活性炭吸附装置吸附的有机废气量约为</w:t>
            </w:r>
            <w:r>
              <w:rPr>
                <w:rFonts w:hint="eastAsia"/>
                <w:color w:val="auto"/>
                <w:sz w:val="24"/>
                <w:szCs w:val="24"/>
                <w:lang w:val="en-US" w:eastAsia="zh-CN"/>
              </w:rPr>
              <w:t>0.4t</w:t>
            </w:r>
            <w:r>
              <w:rPr>
                <w:color w:val="auto"/>
                <w:sz w:val="24"/>
                <w:szCs w:val="24"/>
              </w:rPr>
              <w:t>/a</w:t>
            </w:r>
            <w:r>
              <w:rPr>
                <w:rFonts w:hint="eastAsia" w:cs="宋体"/>
                <w:color w:val="auto"/>
                <w:sz w:val="24"/>
                <w:szCs w:val="24"/>
              </w:rPr>
              <w:t>，根据《活性炭吸附手册》，活性炭对有机废气的吸附总量为</w:t>
            </w:r>
            <w:r>
              <w:rPr>
                <w:color w:val="auto"/>
                <w:sz w:val="24"/>
                <w:szCs w:val="24"/>
              </w:rPr>
              <w:t>0.1~0.4kg/kg</w:t>
            </w:r>
            <w:r>
              <w:rPr>
                <w:rFonts w:hint="eastAsia" w:cs="宋体"/>
                <w:color w:val="auto"/>
                <w:sz w:val="24"/>
                <w:szCs w:val="24"/>
                <w:lang w:eastAsia="zh-CN"/>
              </w:rPr>
              <w:t>（</w:t>
            </w:r>
            <w:r>
              <w:rPr>
                <w:rFonts w:hint="eastAsia" w:cs="宋体"/>
                <w:color w:val="auto"/>
                <w:sz w:val="24"/>
                <w:szCs w:val="24"/>
              </w:rPr>
              <w:t>活性炭），本项目按</w:t>
            </w:r>
            <w:r>
              <w:rPr>
                <w:color w:val="auto"/>
                <w:sz w:val="24"/>
                <w:szCs w:val="24"/>
              </w:rPr>
              <w:t>0.20kg/kg-</w:t>
            </w:r>
            <w:r>
              <w:rPr>
                <w:rFonts w:hint="eastAsia" w:cs="宋体"/>
                <w:color w:val="auto"/>
                <w:sz w:val="24"/>
                <w:szCs w:val="24"/>
              </w:rPr>
              <w:t>活性炭</w:t>
            </w:r>
            <w:r>
              <w:rPr>
                <w:color w:val="auto"/>
                <w:sz w:val="24"/>
                <w:szCs w:val="24"/>
              </w:rPr>
              <w:t>-</w:t>
            </w:r>
            <w:r>
              <w:rPr>
                <w:rFonts w:hint="eastAsia" w:cs="宋体"/>
                <w:color w:val="auto"/>
                <w:sz w:val="24"/>
                <w:szCs w:val="24"/>
              </w:rPr>
              <w:t>计，则活性炭</w:t>
            </w:r>
            <w:r>
              <w:rPr>
                <w:rFonts w:hint="eastAsia" w:cs="宋体"/>
                <w:color w:val="auto"/>
                <w:sz w:val="24"/>
                <w:szCs w:val="24"/>
                <w:lang w:val="en-US" w:eastAsia="zh-CN"/>
              </w:rPr>
              <w:t>需求</w:t>
            </w:r>
            <w:r>
              <w:rPr>
                <w:rFonts w:hint="eastAsia" w:cs="宋体"/>
                <w:color w:val="auto"/>
                <w:sz w:val="24"/>
                <w:szCs w:val="24"/>
              </w:rPr>
              <w:t>量约为</w:t>
            </w:r>
            <w:r>
              <w:rPr>
                <w:rFonts w:hint="eastAsia"/>
                <w:color w:val="auto"/>
                <w:sz w:val="24"/>
                <w:szCs w:val="24"/>
                <w:lang w:val="en-US" w:eastAsia="zh-CN"/>
              </w:rPr>
              <w:t>2</w:t>
            </w:r>
            <w:r>
              <w:rPr>
                <w:color w:val="auto"/>
                <w:sz w:val="24"/>
                <w:szCs w:val="24"/>
              </w:rPr>
              <w:t>t/a</w:t>
            </w:r>
            <w:r>
              <w:rPr>
                <w:rFonts w:hint="eastAsia"/>
                <w:color w:val="auto"/>
                <w:sz w:val="24"/>
                <w:szCs w:val="24"/>
                <w:lang w:eastAsia="zh-CN"/>
              </w:rPr>
              <w:t>。</w:t>
            </w:r>
            <w:r>
              <w:rPr>
                <w:rFonts w:hint="eastAsia"/>
                <w:color w:val="auto"/>
                <w:sz w:val="24"/>
                <w:szCs w:val="24"/>
                <w:lang w:val="en-US" w:eastAsia="zh-CN"/>
              </w:rPr>
              <w:t>本项目二级活性炭吸附装置一次性充装量为</w:t>
            </w:r>
            <w:r>
              <w:rPr>
                <w:rFonts w:hint="eastAsia"/>
                <w:color w:val="auto"/>
                <w:sz w:val="24"/>
                <w:szCs w:val="24"/>
                <w:lang w:val="en-US" w:eastAsia="zh-CN"/>
              </w:rPr>
              <w:t>1t（</w:t>
            </w:r>
            <w:r>
              <w:rPr>
                <w:rFonts w:hint="eastAsia"/>
                <w:color w:val="auto"/>
                <w:sz w:val="24"/>
                <w:szCs w:val="24"/>
                <w:lang w:val="en-US" w:eastAsia="zh-CN"/>
              </w:rPr>
              <w:t>半年更换一次</w:t>
            </w:r>
            <w:r>
              <w:rPr>
                <w:rFonts w:hint="eastAsia"/>
                <w:color w:val="auto"/>
                <w:sz w:val="24"/>
                <w:szCs w:val="24"/>
                <w:lang w:val="en-US" w:eastAsia="zh-CN"/>
              </w:rPr>
              <w:t>，</w:t>
            </w:r>
            <w:r>
              <w:rPr>
                <w:rFonts w:hint="eastAsia"/>
                <w:color w:val="auto"/>
                <w:sz w:val="24"/>
                <w:szCs w:val="24"/>
                <w:lang w:val="en-US" w:eastAsia="zh-CN"/>
              </w:rPr>
              <w:t>满足需求</w:t>
            </w:r>
            <w:r>
              <w:rPr>
                <w:rFonts w:hint="eastAsia"/>
                <w:color w:val="auto"/>
                <w:sz w:val="24"/>
                <w:szCs w:val="24"/>
                <w:lang w:val="en-US" w:eastAsia="zh-CN"/>
              </w:rPr>
              <w:t>），</w:t>
            </w:r>
            <w:r>
              <w:rPr>
                <w:rFonts w:hint="eastAsia" w:cs="宋体"/>
                <w:color w:val="auto"/>
                <w:sz w:val="24"/>
                <w:szCs w:val="24"/>
              </w:rPr>
              <w:t>废活性炭产生量约</w:t>
            </w:r>
            <w:r>
              <w:rPr>
                <w:rFonts w:hint="eastAsia"/>
                <w:color w:val="auto"/>
                <w:sz w:val="24"/>
                <w:szCs w:val="24"/>
                <w:lang w:val="en-US" w:eastAsia="zh-CN"/>
              </w:rPr>
              <w:t>2</w:t>
            </w:r>
            <w:r>
              <w:rPr>
                <w:color w:val="auto"/>
                <w:sz w:val="24"/>
                <w:szCs w:val="24"/>
              </w:rPr>
              <w:t>t/a</w:t>
            </w:r>
            <w:r>
              <w:rPr>
                <w:rFonts w:hint="eastAsia" w:cs="宋体"/>
                <w:color w:val="auto"/>
                <w:sz w:val="24"/>
                <w:szCs w:val="24"/>
              </w:rPr>
              <w:t>。对照《国家危险废物名录》</w:t>
            </w:r>
            <w:r>
              <w:rPr>
                <w:rFonts w:hint="eastAsia" w:cs="宋体"/>
                <w:color w:val="auto"/>
                <w:sz w:val="24"/>
                <w:szCs w:val="24"/>
                <w:lang w:eastAsia="zh-CN"/>
              </w:rPr>
              <w:t>（</w:t>
            </w:r>
            <w:r>
              <w:rPr>
                <w:color w:val="auto"/>
                <w:sz w:val="24"/>
                <w:szCs w:val="24"/>
              </w:rPr>
              <w:t>2021</w:t>
            </w:r>
            <w:r>
              <w:rPr>
                <w:rFonts w:hint="eastAsia" w:cs="宋体"/>
                <w:color w:val="auto"/>
                <w:sz w:val="24"/>
                <w:szCs w:val="24"/>
              </w:rPr>
              <w:t>版），废活性炭属于危险废物</w:t>
            </w:r>
            <w:r>
              <w:rPr>
                <w:rFonts w:hint="eastAsia" w:cs="宋体"/>
                <w:color w:val="auto"/>
                <w:sz w:val="24"/>
                <w:szCs w:val="24"/>
                <w:lang w:eastAsia="zh-CN"/>
              </w:rPr>
              <w:t>（</w:t>
            </w:r>
            <w:r>
              <w:rPr>
                <w:color w:val="auto"/>
                <w:sz w:val="24"/>
                <w:szCs w:val="24"/>
              </w:rPr>
              <w:t>HW49</w:t>
            </w:r>
            <w:r>
              <w:rPr>
                <w:rFonts w:hint="eastAsia" w:cs="宋体"/>
                <w:color w:val="auto"/>
                <w:sz w:val="24"/>
                <w:szCs w:val="24"/>
              </w:rPr>
              <w:t>，危废代码</w:t>
            </w:r>
            <w:r>
              <w:rPr>
                <w:color w:val="auto"/>
                <w:sz w:val="24"/>
                <w:szCs w:val="24"/>
              </w:rPr>
              <w:t>900-039-49</w:t>
            </w:r>
            <w:r>
              <w:rPr>
                <w:rFonts w:hint="eastAsia" w:cs="宋体"/>
                <w:color w:val="auto"/>
                <w:sz w:val="24"/>
                <w:szCs w:val="24"/>
              </w:rPr>
              <w:t>）。危险废物集中收集，分类暂存于危废暂存间内，定期交由有相关危险废物处置资质的单位处理。</w:t>
            </w:r>
          </w:p>
          <w:p>
            <w:pPr>
              <w:tabs>
                <w:tab w:val="left" w:pos="624"/>
              </w:tabs>
              <w:spacing w:line="480" w:lineRule="exact"/>
              <w:ind w:firstLine="480" w:firstLineChars="200"/>
              <w:rPr>
                <w:color w:val="auto"/>
                <w:sz w:val="24"/>
                <w:szCs w:val="24"/>
              </w:rPr>
            </w:pPr>
            <w:r>
              <w:rPr>
                <w:rFonts w:ascii="宋体" w:hAnsi="宋体" w:cs="宋体"/>
                <w:color w:val="auto"/>
                <w:sz w:val="24"/>
                <w:szCs w:val="24"/>
              </w:rPr>
              <w:t>2</w:t>
            </w:r>
            <w:r>
              <w:rPr>
                <w:rFonts w:hint="eastAsia" w:ascii="宋体" w:hAnsi="宋体" w:cs="宋体"/>
                <w:color w:val="auto"/>
                <w:sz w:val="24"/>
                <w:szCs w:val="24"/>
              </w:rPr>
              <w:t>）废机油</w:t>
            </w:r>
          </w:p>
          <w:p>
            <w:pPr>
              <w:tabs>
                <w:tab w:val="left" w:pos="624"/>
              </w:tabs>
              <w:spacing w:line="440" w:lineRule="exact"/>
              <w:ind w:firstLine="480" w:firstLineChars="200"/>
              <w:rPr>
                <w:rFonts w:cs="宋体"/>
                <w:color w:val="auto"/>
                <w:sz w:val="24"/>
                <w:szCs w:val="24"/>
              </w:rPr>
            </w:pPr>
            <w:r>
              <w:rPr>
                <w:rFonts w:hint="eastAsia" w:cs="宋体"/>
                <w:color w:val="auto"/>
                <w:sz w:val="24"/>
                <w:szCs w:val="24"/>
              </w:rPr>
              <w:t>项目设备检修过程中会产生少量废机油，产生量约</w:t>
            </w:r>
            <w:r>
              <w:rPr>
                <w:color w:val="auto"/>
                <w:sz w:val="24"/>
                <w:szCs w:val="24"/>
              </w:rPr>
              <w:t>0.</w:t>
            </w:r>
            <w:r>
              <w:rPr>
                <w:rFonts w:hint="eastAsia"/>
                <w:color w:val="auto"/>
                <w:sz w:val="24"/>
                <w:szCs w:val="24"/>
                <w:lang w:val="en-US" w:eastAsia="zh-CN"/>
              </w:rPr>
              <w:t>1</w:t>
            </w:r>
            <w:r>
              <w:rPr>
                <w:color w:val="auto"/>
                <w:sz w:val="24"/>
                <w:szCs w:val="24"/>
              </w:rPr>
              <w:t>t/a</w:t>
            </w:r>
            <w:r>
              <w:rPr>
                <w:rFonts w:hint="eastAsia" w:cs="宋体"/>
                <w:color w:val="auto"/>
                <w:sz w:val="24"/>
                <w:szCs w:val="24"/>
              </w:rPr>
              <w:t>。对照《国家危险废物名录》</w:t>
            </w:r>
            <w:r>
              <w:rPr>
                <w:rFonts w:hint="eastAsia" w:cs="宋体"/>
                <w:color w:val="auto"/>
                <w:sz w:val="24"/>
                <w:szCs w:val="24"/>
                <w:lang w:eastAsia="zh-CN"/>
              </w:rPr>
              <w:t>（</w:t>
            </w:r>
            <w:r>
              <w:rPr>
                <w:color w:val="auto"/>
                <w:sz w:val="24"/>
                <w:szCs w:val="24"/>
              </w:rPr>
              <w:t>2021</w:t>
            </w:r>
            <w:r>
              <w:rPr>
                <w:rFonts w:hint="eastAsia" w:cs="宋体"/>
                <w:color w:val="auto"/>
                <w:sz w:val="24"/>
                <w:szCs w:val="24"/>
              </w:rPr>
              <w:t>版），废矿物油属于危险废物</w:t>
            </w:r>
            <w:r>
              <w:rPr>
                <w:rFonts w:hint="eastAsia" w:cs="宋体"/>
                <w:color w:val="auto"/>
                <w:sz w:val="24"/>
                <w:szCs w:val="24"/>
                <w:lang w:eastAsia="zh-CN"/>
              </w:rPr>
              <w:t>（</w:t>
            </w:r>
            <w:r>
              <w:rPr>
                <w:color w:val="auto"/>
                <w:sz w:val="24"/>
                <w:szCs w:val="24"/>
              </w:rPr>
              <w:t>HW08</w:t>
            </w:r>
            <w:r>
              <w:rPr>
                <w:rFonts w:hint="eastAsia" w:cs="宋体"/>
                <w:color w:val="auto"/>
                <w:sz w:val="24"/>
                <w:szCs w:val="24"/>
              </w:rPr>
              <w:t>，危废代码</w:t>
            </w:r>
            <w:r>
              <w:rPr>
                <w:color w:val="auto"/>
                <w:sz w:val="24"/>
                <w:szCs w:val="24"/>
              </w:rPr>
              <w:t>900-214-08</w:t>
            </w:r>
            <w:r>
              <w:rPr>
                <w:rFonts w:hint="eastAsia" w:cs="宋体"/>
                <w:color w:val="auto"/>
                <w:sz w:val="24"/>
                <w:szCs w:val="24"/>
              </w:rPr>
              <w:t>）。危险废物集中收集，分类暂存于危废暂存间内，定期交由有相关危险废物处置资质的单位处理。</w:t>
            </w:r>
          </w:p>
          <w:p>
            <w:pPr>
              <w:tabs>
                <w:tab w:val="left" w:pos="624"/>
              </w:tabs>
              <w:spacing w:line="440" w:lineRule="exact"/>
              <w:ind w:firstLine="480" w:firstLineChars="200"/>
              <w:rPr>
                <w:rFonts w:cs="宋体"/>
                <w:color w:val="auto"/>
                <w:sz w:val="24"/>
                <w:szCs w:val="24"/>
              </w:rPr>
            </w:pPr>
            <w:r>
              <w:rPr>
                <w:rFonts w:hint="eastAsia" w:cs="宋体"/>
                <w:color w:val="auto"/>
                <w:sz w:val="24"/>
                <w:szCs w:val="24"/>
              </w:rPr>
              <w:t>危险废物集中收集，分类暂存于危废暂存间内，定期交由有相关危险废物处置资质的单位</w:t>
            </w:r>
            <w:r>
              <w:rPr>
                <w:rFonts w:hint="eastAsia" w:cs="宋体"/>
                <w:color w:val="auto"/>
                <w:sz w:val="24"/>
                <w:szCs w:val="24"/>
              </w:rPr>
              <w:t>处理。</w:t>
            </w:r>
          </w:p>
          <w:p>
            <w:pPr>
              <w:adjustRightInd w:val="0"/>
              <w:snapToGrid w:val="0"/>
              <w:spacing w:line="440" w:lineRule="exact"/>
              <w:jc w:val="center"/>
              <w:rPr>
                <w:b/>
                <w:bCs/>
                <w:color w:val="auto"/>
                <w:sz w:val="22"/>
                <w:szCs w:val="22"/>
              </w:rPr>
            </w:pPr>
            <w:r>
              <w:rPr>
                <w:rFonts w:hint="eastAsia" w:cs="宋体"/>
                <w:b/>
                <w:bCs/>
                <w:color w:val="auto"/>
                <w:sz w:val="22"/>
                <w:szCs w:val="22"/>
              </w:rPr>
              <w:t>表</w:t>
            </w:r>
            <w:r>
              <w:rPr>
                <w:rFonts w:hint="eastAsia"/>
                <w:b/>
                <w:bCs/>
                <w:color w:val="auto"/>
                <w:sz w:val="22"/>
                <w:szCs w:val="22"/>
                <w:lang w:val="en-US" w:eastAsia="zh-CN"/>
              </w:rPr>
              <w:t>4-11</w:t>
            </w:r>
            <w:r>
              <w:rPr>
                <w:b/>
                <w:bCs/>
                <w:color w:val="auto"/>
                <w:sz w:val="22"/>
                <w:szCs w:val="22"/>
              </w:rPr>
              <w:t xml:space="preserve">  </w:t>
            </w:r>
            <w:r>
              <w:rPr>
                <w:rFonts w:hint="eastAsia" w:cs="宋体"/>
                <w:b/>
                <w:bCs/>
                <w:color w:val="auto"/>
                <w:sz w:val="22"/>
                <w:szCs w:val="22"/>
              </w:rPr>
              <w:t>项目危险废物产生情况一览表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90"/>
              <w:gridCol w:w="849"/>
              <w:gridCol w:w="1278"/>
              <w:gridCol w:w="708"/>
              <w:gridCol w:w="992"/>
              <w:gridCol w:w="852"/>
              <w:gridCol w:w="50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序号</w:t>
                  </w: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危险废物名称</w:t>
                  </w:r>
                </w:p>
              </w:tc>
              <w:tc>
                <w:tcPr>
                  <w:tcW w:w="5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危险废物类别</w:t>
                  </w: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危险废物代码</w:t>
                  </w:r>
                </w:p>
              </w:tc>
              <w:tc>
                <w:tcPr>
                  <w:tcW w:w="4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olor w:val="auto"/>
                      <w:sz w:val="22"/>
                      <w:szCs w:val="22"/>
                    </w:rPr>
                    <w:t>危险特性</w:t>
                  </w:r>
                </w:p>
              </w:tc>
              <w:tc>
                <w:tcPr>
                  <w:tcW w:w="6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产生量</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产生工序及装置</w:t>
                  </w:r>
                </w:p>
              </w:tc>
              <w:tc>
                <w:tcPr>
                  <w:tcW w:w="3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形态</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color w:val="auto"/>
                      <w:sz w:val="22"/>
                      <w:szCs w:val="22"/>
                    </w:rPr>
                    <w:t>1</w:t>
                  </w: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废活性炭</w:t>
                  </w:r>
                </w:p>
              </w:tc>
              <w:tc>
                <w:tcPr>
                  <w:tcW w:w="5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color w:val="auto"/>
                      <w:sz w:val="22"/>
                      <w:szCs w:val="22"/>
                    </w:rPr>
                    <w:t>HW49</w:t>
                  </w: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color w:val="auto"/>
                      <w:sz w:val="22"/>
                      <w:szCs w:val="22"/>
                    </w:rPr>
                    <w:t>900-039-49</w:t>
                  </w:r>
                </w:p>
              </w:tc>
              <w:tc>
                <w:tcPr>
                  <w:tcW w:w="4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olor w:val="auto"/>
                      <w:sz w:val="22"/>
                      <w:szCs w:val="22"/>
                    </w:rPr>
                    <w:t>毒性</w:t>
                  </w:r>
                </w:p>
              </w:tc>
              <w:tc>
                <w:tcPr>
                  <w:tcW w:w="6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olor w:val="auto"/>
                      <w:sz w:val="22"/>
                      <w:szCs w:val="22"/>
                      <w:lang w:val="en-US" w:eastAsia="zh-CN"/>
                    </w:rPr>
                    <w:t>2</w:t>
                  </w:r>
                  <w:r>
                    <w:rPr>
                      <w:color w:val="auto"/>
                      <w:sz w:val="22"/>
                      <w:szCs w:val="22"/>
                    </w:rPr>
                    <w:t>t/a</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有机废气处理</w:t>
                  </w:r>
                </w:p>
              </w:tc>
              <w:tc>
                <w:tcPr>
                  <w:tcW w:w="3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固态</w:t>
                  </w:r>
                </w:p>
              </w:tc>
              <w:tc>
                <w:tcPr>
                  <w:tcW w:w="618" w:type="pct"/>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分类集中收集，定期委托有资质单位处置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color w:val="auto"/>
                      <w:sz w:val="22"/>
                      <w:szCs w:val="22"/>
                    </w:rPr>
                    <w:t>2</w:t>
                  </w: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废机油</w:t>
                  </w:r>
                </w:p>
              </w:tc>
              <w:tc>
                <w:tcPr>
                  <w:tcW w:w="5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color w:val="auto"/>
                      <w:sz w:val="22"/>
                      <w:szCs w:val="22"/>
                    </w:rPr>
                    <w:t>HW08</w:t>
                  </w: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color w:val="auto"/>
                      <w:sz w:val="22"/>
                      <w:szCs w:val="22"/>
                    </w:rPr>
                    <w:t>900-214-08</w:t>
                  </w:r>
                </w:p>
              </w:tc>
              <w:tc>
                <w:tcPr>
                  <w:tcW w:w="4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olor w:val="auto"/>
                      <w:sz w:val="22"/>
                      <w:szCs w:val="22"/>
                    </w:rPr>
                    <w:t>易燃性</w:t>
                  </w:r>
                </w:p>
              </w:tc>
              <w:tc>
                <w:tcPr>
                  <w:tcW w:w="6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color w:val="auto"/>
                      <w:sz w:val="22"/>
                      <w:szCs w:val="22"/>
                    </w:rPr>
                    <w:t>0.</w:t>
                  </w:r>
                  <w:r>
                    <w:rPr>
                      <w:rFonts w:hint="eastAsia"/>
                      <w:color w:val="auto"/>
                      <w:sz w:val="22"/>
                      <w:szCs w:val="22"/>
                      <w:lang w:val="en-US" w:eastAsia="zh-CN"/>
                    </w:rPr>
                    <w:t>1</w:t>
                  </w:r>
                  <w:r>
                    <w:rPr>
                      <w:color w:val="auto"/>
                      <w:sz w:val="22"/>
                      <w:szCs w:val="22"/>
                    </w:rPr>
                    <w:t>t/a</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设备检修</w:t>
                  </w:r>
                </w:p>
              </w:tc>
              <w:tc>
                <w:tcPr>
                  <w:tcW w:w="3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cs="宋体"/>
                      <w:color w:val="auto"/>
                      <w:sz w:val="22"/>
                      <w:szCs w:val="22"/>
                    </w:rPr>
                  </w:pPr>
                  <w:r>
                    <w:rPr>
                      <w:rFonts w:hint="eastAsia" w:cs="宋体"/>
                      <w:color w:val="auto"/>
                      <w:sz w:val="22"/>
                      <w:szCs w:val="22"/>
                    </w:rPr>
                    <w:t>液态</w:t>
                  </w:r>
                </w:p>
              </w:tc>
              <w:tc>
                <w:tcPr>
                  <w:tcW w:w="618" w:type="pct"/>
                  <w:vMerge w:val="continue"/>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cs="宋体"/>
                      <w:color w:val="auto"/>
                      <w:sz w:val="22"/>
                      <w:szCs w:val="22"/>
                    </w:rPr>
                  </w:pPr>
                </w:p>
              </w:tc>
            </w:tr>
          </w:tbl>
          <w:p>
            <w:pPr>
              <w:adjustRightInd w:val="0"/>
              <w:snapToGrid w:val="0"/>
              <w:spacing w:line="440" w:lineRule="exact"/>
              <w:jc w:val="center"/>
              <w:rPr>
                <w:b/>
                <w:bCs/>
                <w:color w:val="auto"/>
                <w:sz w:val="22"/>
                <w:szCs w:val="22"/>
              </w:rPr>
            </w:pPr>
            <w:r>
              <w:rPr>
                <w:rFonts w:hint="eastAsia" w:cs="宋体"/>
                <w:b/>
                <w:bCs/>
                <w:color w:val="auto"/>
                <w:sz w:val="22"/>
                <w:szCs w:val="22"/>
              </w:rPr>
              <w:t>表</w:t>
            </w:r>
            <w:r>
              <w:rPr>
                <w:rFonts w:hint="eastAsia"/>
                <w:b/>
                <w:bCs/>
                <w:color w:val="auto"/>
                <w:sz w:val="22"/>
                <w:szCs w:val="22"/>
                <w:lang w:val="en-US" w:eastAsia="zh-CN"/>
              </w:rPr>
              <w:t>4-12</w:t>
            </w:r>
            <w:r>
              <w:rPr>
                <w:b/>
                <w:bCs/>
                <w:color w:val="auto"/>
                <w:sz w:val="22"/>
                <w:szCs w:val="22"/>
              </w:rPr>
              <w:t xml:space="preserve">  </w:t>
            </w:r>
            <w:r>
              <w:rPr>
                <w:rFonts w:hint="eastAsia" w:cs="宋体"/>
                <w:b/>
                <w:bCs/>
                <w:color w:val="auto"/>
                <w:sz w:val="22"/>
                <w:szCs w:val="22"/>
              </w:rPr>
              <w:t>固体废物产生及处置情况一览表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16"/>
              <w:gridCol w:w="1260"/>
              <w:gridCol w:w="1701"/>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序号</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废物名称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产量</w:t>
                  </w:r>
                  <w:r>
                    <w:rPr>
                      <w:rFonts w:hint="eastAsia" w:cs="宋体"/>
                      <w:color w:val="auto"/>
                      <w:sz w:val="22"/>
                      <w:szCs w:val="22"/>
                      <w:lang w:eastAsia="zh-CN"/>
                    </w:rPr>
                    <w:t>（</w:t>
                  </w:r>
                  <w:r>
                    <w:rPr>
                      <w:color w:val="auto"/>
                      <w:sz w:val="22"/>
                      <w:szCs w:val="22"/>
                    </w:rPr>
                    <w:t>t/a</w:t>
                  </w:r>
                  <w:r>
                    <w:rPr>
                      <w:rFonts w:hint="eastAsia" w:cs="宋体"/>
                      <w:color w:val="auto"/>
                      <w:sz w:val="22"/>
                      <w:szCs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性质</w:t>
                  </w:r>
                </w:p>
              </w:tc>
              <w:tc>
                <w:tcPr>
                  <w:tcW w:w="2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color w:val="auto"/>
                      <w:sz w:val="22"/>
                      <w:szCs w:val="22"/>
                    </w:rPr>
                    <w:t>1</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宋体"/>
                      <w:color w:val="auto"/>
                      <w:kern w:val="2"/>
                      <w:sz w:val="22"/>
                      <w:szCs w:val="22"/>
                      <w:lang w:val="en-US" w:eastAsia="zh-CN" w:bidi="ar-SA"/>
                    </w:rPr>
                  </w:pPr>
                  <w:r>
                    <w:rPr>
                      <w:rFonts w:hint="eastAsia" w:cs="宋体"/>
                      <w:color w:val="auto"/>
                      <w:sz w:val="22"/>
                      <w:szCs w:val="22"/>
                      <w:lang w:val="en-US" w:eastAsia="zh-CN"/>
                    </w:rPr>
                    <w:t>不合格产品</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20</w:t>
                  </w:r>
                </w:p>
              </w:tc>
              <w:tc>
                <w:tcPr>
                  <w:tcW w:w="1701"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olor w:val="auto"/>
                      <w:sz w:val="22"/>
                      <w:szCs w:val="22"/>
                    </w:rPr>
                    <w:t>一般固废</w:t>
                  </w:r>
                </w:p>
                <w:p>
                  <w:pPr>
                    <w:adjustRightInd w:val="0"/>
                    <w:snapToGrid w:val="0"/>
                    <w:spacing w:line="300" w:lineRule="exact"/>
                    <w:jc w:val="center"/>
                    <w:rPr>
                      <w:rFonts w:hint="eastAsia" w:ascii="Times New Roman" w:hAnsi="Times New Roman" w:eastAsia="宋体" w:cs="Times New Roman"/>
                      <w:color w:val="auto"/>
                      <w:kern w:val="2"/>
                      <w:sz w:val="22"/>
                      <w:szCs w:val="22"/>
                      <w:lang w:val="en-US" w:eastAsia="zh-CN" w:bidi="ar-SA"/>
                    </w:rPr>
                  </w:pPr>
                  <w:r>
                    <w:rPr>
                      <w:rFonts w:hint="eastAsia"/>
                      <w:color w:val="auto"/>
                      <w:sz w:val="22"/>
                      <w:szCs w:val="22"/>
                    </w:rPr>
                    <w:t>213-003-66</w:t>
                  </w:r>
                </w:p>
              </w:tc>
              <w:tc>
                <w:tcPr>
                  <w:tcW w:w="2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宋体" w:cs="宋体"/>
                      <w:color w:val="auto"/>
                      <w:kern w:val="2"/>
                      <w:sz w:val="22"/>
                      <w:szCs w:val="22"/>
                      <w:lang w:val="en-US" w:eastAsia="zh-CN" w:bidi="ar-SA"/>
                    </w:rPr>
                  </w:pPr>
                  <w:r>
                    <w:rPr>
                      <w:rFonts w:hint="eastAsia" w:cs="宋体"/>
                      <w:color w:val="auto"/>
                      <w:sz w:val="22"/>
                      <w:szCs w:val="22"/>
                      <w:lang w:val="en-US" w:eastAsia="zh-CN"/>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2</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生活垃圾</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sz w:val="22"/>
                      <w:szCs w:val="22"/>
                      <w:lang w:val="en-US" w:eastAsia="zh-CN"/>
                    </w:rPr>
                  </w:pPr>
                  <w:r>
                    <w:rPr>
                      <w:rFonts w:hint="eastAsia"/>
                      <w:color w:val="auto"/>
                      <w:sz w:val="22"/>
                      <w:szCs w:val="22"/>
                      <w:lang w:val="en-US" w:eastAsia="zh-CN"/>
                    </w:rPr>
                    <w:t>16.5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olor w:val="auto"/>
                      <w:sz w:val="22"/>
                      <w:szCs w:val="22"/>
                    </w:rPr>
                    <w:t>一般固废</w:t>
                  </w:r>
                </w:p>
                <w:p>
                  <w:pPr>
                    <w:adjustRightInd w:val="0"/>
                    <w:snapToGrid w:val="0"/>
                    <w:spacing w:line="300" w:lineRule="exact"/>
                    <w:jc w:val="center"/>
                    <w:rPr>
                      <w:color w:val="auto"/>
                      <w:sz w:val="22"/>
                      <w:szCs w:val="22"/>
                    </w:rPr>
                  </w:pPr>
                  <w:r>
                    <w:rPr>
                      <w:rFonts w:hint="eastAsia"/>
                      <w:color w:val="auto"/>
                      <w:sz w:val="22"/>
                      <w:szCs w:val="22"/>
                    </w:rPr>
                    <w:t>900-999-99</w:t>
                  </w:r>
                </w:p>
              </w:tc>
              <w:tc>
                <w:tcPr>
                  <w:tcW w:w="2721"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分类收集，及时交由当地环卫部门统一清运处理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sz w:val="22"/>
                      <w:szCs w:val="22"/>
                      <w:lang w:val="en-US" w:eastAsia="zh-CN"/>
                    </w:rPr>
                  </w:pPr>
                  <w:r>
                    <w:rPr>
                      <w:rFonts w:hint="eastAsia"/>
                      <w:color w:val="auto"/>
                      <w:sz w:val="22"/>
                      <w:szCs w:val="22"/>
                      <w:lang w:val="en-US" w:eastAsia="zh-CN"/>
                    </w:rPr>
                    <w:t>3</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s="宋体"/>
                      <w:color w:val="auto"/>
                      <w:sz w:val="22"/>
                      <w:szCs w:val="22"/>
                    </w:rPr>
                  </w:pPr>
                  <w:r>
                    <w:rPr>
                      <w:rFonts w:hint="eastAsia"/>
                      <w:color w:val="auto"/>
                      <w:sz w:val="22"/>
                      <w:szCs w:val="22"/>
                    </w:rPr>
                    <w:t>含油废抹布及手套</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sz w:val="22"/>
                      <w:szCs w:val="22"/>
                      <w:lang w:val="en-US" w:eastAsia="zh-CN"/>
                    </w:rPr>
                  </w:pPr>
                  <w:r>
                    <w:rPr>
                      <w:rFonts w:hint="eastAsia"/>
                      <w:color w:val="auto"/>
                      <w:sz w:val="22"/>
                      <w:szCs w:val="22"/>
                      <w:lang w:val="en-US" w:eastAsia="zh-CN"/>
                    </w:rPr>
                    <w:t>0.002</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sz w:val="22"/>
                      <w:szCs w:val="22"/>
                      <w:lang w:val="en-US" w:eastAsia="zh-CN"/>
                    </w:rPr>
                  </w:pPr>
                  <w:r>
                    <w:rPr>
                      <w:rFonts w:hint="eastAsia"/>
                      <w:color w:val="auto"/>
                      <w:sz w:val="22"/>
                      <w:szCs w:val="22"/>
                      <w:lang w:val="en-US" w:eastAsia="zh-CN"/>
                    </w:rPr>
                    <w:t>申请豁免为一般固废</w:t>
                  </w:r>
                </w:p>
              </w:tc>
              <w:tc>
                <w:tcPr>
                  <w:tcW w:w="2721"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4</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废机油</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sz w:val="22"/>
                      <w:szCs w:val="22"/>
                      <w:lang w:val="en-US" w:eastAsia="zh-CN"/>
                    </w:rPr>
                  </w:pPr>
                  <w:r>
                    <w:rPr>
                      <w:rFonts w:hint="eastAsia"/>
                      <w:color w:val="auto"/>
                      <w:sz w:val="22"/>
                      <w:szCs w:val="22"/>
                      <w:lang w:val="en-US" w:eastAsia="zh-CN"/>
                    </w:rPr>
                    <w:t>0.1</w:t>
                  </w:r>
                </w:p>
              </w:tc>
              <w:tc>
                <w:tcPr>
                  <w:tcW w:w="1701"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olor w:val="auto"/>
                      <w:sz w:val="22"/>
                      <w:szCs w:val="22"/>
                    </w:rPr>
                    <w:t>危险废物</w:t>
                  </w:r>
                  <w:r>
                    <w:rPr>
                      <w:color w:val="auto"/>
                      <w:sz w:val="22"/>
                      <w:szCs w:val="22"/>
                    </w:rPr>
                    <w:t>HW08</w:t>
                  </w:r>
                </w:p>
                <w:p>
                  <w:pPr>
                    <w:adjustRightInd w:val="0"/>
                    <w:snapToGrid w:val="0"/>
                    <w:spacing w:line="300" w:lineRule="exact"/>
                    <w:jc w:val="center"/>
                    <w:rPr>
                      <w:color w:val="auto"/>
                      <w:sz w:val="22"/>
                      <w:szCs w:val="22"/>
                    </w:rPr>
                  </w:pPr>
                  <w:r>
                    <w:rPr>
                      <w:color w:val="auto"/>
                      <w:sz w:val="22"/>
                      <w:szCs w:val="22"/>
                    </w:rPr>
                    <w:t>900-214-08</w:t>
                  </w:r>
                </w:p>
              </w:tc>
              <w:tc>
                <w:tcPr>
                  <w:tcW w:w="2721"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分类集中暂存于危废间，定期交由有相关危险废物处置资质的单位处理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5</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s="宋体"/>
                      <w:color w:val="auto"/>
                      <w:sz w:val="22"/>
                      <w:szCs w:val="22"/>
                    </w:rPr>
                    <w:t>废活性炭</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sz w:val="22"/>
                      <w:szCs w:val="22"/>
                      <w:lang w:val="en-US" w:eastAsia="zh-CN"/>
                    </w:rPr>
                  </w:pPr>
                  <w:r>
                    <w:rPr>
                      <w:rFonts w:hint="eastAsia"/>
                      <w:color w:val="auto"/>
                      <w:sz w:val="22"/>
                      <w:szCs w:val="22"/>
                      <w:lang w:val="en-US" w:eastAsia="zh-CN"/>
                    </w:rPr>
                    <w:t>2</w:t>
                  </w:r>
                </w:p>
              </w:tc>
              <w:tc>
                <w:tcPr>
                  <w:tcW w:w="1701"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r>
                    <w:rPr>
                      <w:rFonts w:hint="eastAsia"/>
                      <w:color w:val="auto"/>
                      <w:sz w:val="22"/>
                      <w:szCs w:val="22"/>
                    </w:rPr>
                    <w:t>危险废物</w:t>
                  </w:r>
                  <w:r>
                    <w:rPr>
                      <w:color w:val="auto"/>
                      <w:sz w:val="22"/>
                      <w:szCs w:val="22"/>
                    </w:rPr>
                    <w:t>HW49</w:t>
                  </w:r>
                </w:p>
                <w:p>
                  <w:pPr>
                    <w:adjustRightInd w:val="0"/>
                    <w:snapToGrid w:val="0"/>
                    <w:spacing w:line="300" w:lineRule="exact"/>
                    <w:jc w:val="center"/>
                    <w:rPr>
                      <w:color w:val="auto"/>
                      <w:sz w:val="22"/>
                      <w:szCs w:val="22"/>
                    </w:rPr>
                  </w:pPr>
                  <w:r>
                    <w:rPr>
                      <w:color w:val="auto"/>
                      <w:sz w:val="22"/>
                      <w:szCs w:val="22"/>
                    </w:rPr>
                    <w:t>900-039-49</w:t>
                  </w:r>
                </w:p>
              </w:tc>
              <w:tc>
                <w:tcPr>
                  <w:tcW w:w="2721"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2"/>
                      <w:szCs w:val="22"/>
                    </w:rPr>
                  </w:pPr>
                </w:p>
              </w:tc>
            </w:tr>
          </w:tbl>
          <w:p>
            <w:pPr>
              <w:adjustRightInd w:val="0"/>
              <w:snapToGrid w:val="0"/>
              <w:spacing w:line="480" w:lineRule="exact"/>
              <w:ind w:firstLine="480"/>
              <w:jc w:val="left"/>
              <w:rPr>
                <w:color w:val="auto"/>
                <w:sz w:val="24"/>
                <w:szCs w:val="24"/>
              </w:rPr>
            </w:pPr>
            <w:r>
              <w:rPr>
                <w:rFonts w:hint="eastAsia" w:cs="宋体"/>
                <w:color w:val="auto"/>
                <w:sz w:val="24"/>
                <w:szCs w:val="24"/>
                <w:lang w:eastAsia="zh-CN"/>
              </w:rPr>
              <w:t>（</w:t>
            </w:r>
            <w:r>
              <w:rPr>
                <w:color w:val="auto"/>
                <w:sz w:val="24"/>
                <w:szCs w:val="24"/>
              </w:rPr>
              <w:t>2</w:t>
            </w:r>
            <w:r>
              <w:rPr>
                <w:rFonts w:hint="eastAsia" w:cs="宋体"/>
                <w:color w:val="auto"/>
                <w:sz w:val="24"/>
                <w:szCs w:val="24"/>
              </w:rPr>
              <w:t>）固废污染防治措施</w:t>
            </w:r>
          </w:p>
          <w:p>
            <w:pPr>
              <w:adjustRightInd w:val="0"/>
              <w:snapToGrid w:val="0"/>
              <w:spacing w:line="480" w:lineRule="exact"/>
              <w:ind w:firstLine="480"/>
              <w:jc w:val="left"/>
              <w:rPr>
                <w:color w:val="auto"/>
                <w:sz w:val="24"/>
                <w:szCs w:val="24"/>
              </w:rPr>
            </w:pPr>
            <w:r>
              <w:rPr>
                <w:rFonts w:hint="eastAsia" w:cs="宋体"/>
                <w:color w:val="auto"/>
                <w:sz w:val="24"/>
                <w:szCs w:val="24"/>
              </w:rPr>
              <w:t>①危险废物</w:t>
            </w:r>
          </w:p>
          <w:p>
            <w:pPr>
              <w:adjustRightInd w:val="0"/>
              <w:snapToGrid w:val="0"/>
              <w:spacing w:line="480" w:lineRule="exact"/>
              <w:ind w:firstLine="480"/>
              <w:jc w:val="left"/>
              <w:rPr>
                <w:color w:val="auto"/>
                <w:sz w:val="24"/>
                <w:szCs w:val="24"/>
              </w:rPr>
            </w:pPr>
            <w:r>
              <w:rPr>
                <w:rFonts w:hint="eastAsia" w:cs="宋体"/>
                <w:color w:val="auto"/>
                <w:sz w:val="24"/>
                <w:szCs w:val="24"/>
              </w:rPr>
              <w:t>项目运行产生的废活性炭、</w:t>
            </w:r>
            <w:r>
              <w:rPr>
                <w:rFonts w:hint="eastAsia" w:cs="宋体"/>
                <w:color w:val="auto"/>
                <w:spacing w:val="4"/>
                <w:sz w:val="24"/>
                <w:szCs w:val="24"/>
              </w:rPr>
              <w:t>废机油、含油废抹布及手套等均</w:t>
            </w:r>
            <w:r>
              <w:rPr>
                <w:rFonts w:hint="eastAsia" w:cs="宋体"/>
                <w:color w:val="auto"/>
                <w:sz w:val="24"/>
                <w:szCs w:val="24"/>
              </w:rPr>
              <w:t>属于危险废物，集中收集后分类暂存于危废暂存间内，定期交由有资质单位处置。危废严格按照《危险废物贮存污染控制标准》</w:t>
            </w:r>
            <w:r>
              <w:rPr>
                <w:rFonts w:hint="eastAsia" w:cs="宋体"/>
                <w:color w:val="auto"/>
                <w:sz w:val="24"/>
                <w:szCs w:val="24"/>
                <w:lang w:eastAsia="zh-CN"/>
              </w:rPr>
              <w:t>（</w:t>
            </w:r>
            <w:r>
              <w:rPr>
                <w:rFonts w:hint="eastAsia" w:cs="宋体"/>
                <w:color w:val="auto"/>
                <w:sz w:val="24"/>
                <w:szCs w:val="24"/>
              </w:rPr>
              <w:t>GB18597-2001）和《危险废物转移联单管理办法》</w:t>
            </w:r>
            <w:r>
              <w:rPr>
                <w:rFonts w:hint="eastAsia" w:cs="宋体"/>
                <w:color w:val="auto"/>
                <w:sz w:val="24"/>
                <w:szCs w:val="24"/>
                <w:lang w:eastAsia="zh-CN"/>
              </w:rPr>
              <w:t>（</w:t>
            </w:r>
            <w:r>
              <w:rPr>
                <w:rFonts w:hint="eastAsia" w:cs="宋体"/>
                <w:color w:val="auto"/>
                <w:sz w:val="24"/>
                <w:szCs w:val="24"/>
              </w:rPr>
              <w:t>国家环保总局5号令）相关要求进行贮存及转移。评价要求危废贮存必须满足以下要求：</w:t>
            </w:r>
          </w:p>
          <w:p>
            <w:pPr>
              <w:adjustRightInd w:val="0"/>
              <w:snapToGrid w:val="0"/>
              <w:spacing w:line="480" w:lineRule="exact"/>
              <w:ind w:firstLine="480"/>
              <w:jc w:val="left"/>
              <w:rPr>
                <w:rFonts w:hint="eastAsia"/>
                <w:color w:val="auto"/>
                <w:sz w:val="24"/>
                <w:szCs w:val="24"/>
              </w:rPr>
            </w:pPr>
            <w:r>
              <w:rPr>
                <w:rFonts w:hint="eastAsia"/>
                <w:color w:val="auto"/>
                <w:sz w:val="24"/>
                <w:szCs w:val="24"/>
                <w:lang w:val="en-US" w:eastAsia="zh-CN"/>
              </w:rPr>
              <w:t>1）</w:t>
            </w:r>
            <w:r>
              <w:rPr>
                <w:rFonts w:hint="eastAsia"/>
                <w:color w:val="auto"/>
                <w:sz w:val="24"/>
                <w:szCs w:val="24"/>
              </w:rPr>
              <w:t>必须有防扬散、防流失、防渗漏（重点防渗区要求）等符合环境保护要求的防护措施；</w:t>
            </w:r>
          </w:p>
          <w:p>
            <w:pPr>
              <w:adjustRightInd w:val="0"/>
              <w:snapToGrid w:val="0"/>
              <w:spacing w:line="480" w:lineRule="exact"/>
              <w:ind w:firstLine="480"/>
              <w:jc w:val="left"/>
              <w:rPr>
                <w:color w:val="auto"/>
                <w:sz w:val="24"/>
                <w:szCs w:val="24"/>
              </w:rPr>
            </w:pPr>
            <w:r>
              <w:rPr>
                <w:rFonts w:hint="eastAsia"/>
                <w:color w:val="auto"/>
                <w:sz w:val="24"/>
                <w:szCs w:val="24"/>
                <w:lang w:val="en-US" w:eastAsia="zh-CN"/>
              </w:rPr>
              <w:t>2）</w:t>
            </w:r>
            <w:r>
              <w:rPr>
                <w:rFonts w:hint="eastAsia"/>
                <w:color w:val="auto"/>
                <w:sz w:val="24"/>
                <w:szCs w:val="24"/>
              </w:rPr>
              <w:t>设置防渗层为2mm厚高密度聚乙烯，或至少2mm厚的其他人工材料；</w:t>
            </w:r>
          </w:p>
          <w:p>
            <w:pPr>
              <w:adjustRightInd w:val="0"/>
              <w:snapToGrid w:val="0"/>
              <w:spacing w:line="480" w:lineRule="exact"/>
              <w:ind w:firstLine="480"/>
              <w:jc w:val="left"/>
              <w:rPr>
                <w:color w:val="auto"/>
                <w:sz w:val="24"/>
                <w:szCs w:val="24"/>
              </w:rPr>
            </w:pPr>
            <w:r>
              <w:rPr>
                <w:rFonts w:hint="eastAsia"/>
                <w:color w:val="auto"/>
                <w:sz w:val="24"/>
                <w:szCs w:val="24"/>
                <w:lang w:val="en-US" w:eastAsia="zh-CN"/>
              </w:rPr>
              <w:t>3</w:t>
            </w:r>
            <w:r>
              <w:rPr>
                <w:rFonts w:hint="eastAsia" w:cs="宋体"/>
                <w:color w:val="auto"/>
                <w:sz w:val="24"/>
                <w:szCs w:val="24"/>
              </w:rPr>
              <w:t>）做好危险废物从产生环节到危废暂存间运输过程中防护工作，避免散落、泄漏。</w:t>
            </w:r>
          </w:p>
          <w:p>
            <w:pPr>
              <w:adjustRightInd w:val="0"/>
              <w:snapToGrid w:val="0"/>
              <w:spacing w:line="480" w:lineRule="exact"/>
              <w:ind w:firstLine="480"/>
              <w:jc w:val="left"/>
              <w:rPr>
                <w:rFonts w:cs="宋体"/>
                <w:color w:val="auto"/>
                <w:sz w:val="24"/>
                <w:szCs w:val="24"/>
              </w:rPr>
            </w:pPr>
            <w:r>
              <w:rPr>
                <w:rFonts w:hint="eastAsia"/>
                <w:color w:val="auto"/>
                <w:sz w:val="24"/>
                <w:szCs w:val="24"/>
                <w:lang w:val="en-US" w:eastAsia="zh-CN"/>
              </w:rPr>
              <w:t>4</w:t>
            </w:r>
            <w:r>
              <w:rPr>
                <w:rFonts w:hint="eastAsia" w:cs="宋体"/>
                <w:color w:val="auto"/>
                <w:sz w:val="24"/>
                <w:szCs w:val="24"/>
              </w:rPr>
              <w:t>）项目危险废物按其分类不同，分别收集、贮存、标识，禁止将不相容的危险废物在同一容器内混装，应当使用符合标准的容器盛装危险废物，装载危险废物的容器及材质要满足相应的强度要求，容器必须完好无损；装载液体危险废物的容器必须</w:t>
            </w:r>
            <w:r>
              <w:rPr>
                <w:rFonts w:hint="eastAsia" w:cs="宋体"/>
                <w:color w:val="auto"/>
                <w:sz w:val="24"/>
                <w:szCs w:val="24"/>
                <w:lang w:eastAsia="zh-CN"/>
              </w:rPr>
              <w:t>留出</w:t>
            </w:r>
            <w:r>
              <w:rPr>
                <w:rFonts w:hint="eastAsia" w:cs="宋体"/>
                <w:color w:val="auto"/>
                <w:sz w:val="24"/>
                <w:szCs w:val="24"/>
              </w:rPr>
              <w:t>足够空间，容器顶部与液体表面之间保留100mm以上的空间，容器材质与衬里要与危废相容，容器必须设置放气孔。</w:t>
            </w:r>
          </w:p>
          <w:p>
            <w:pPr>
              <w:adjustRightInd w:val="0"/>
              <w:snapToGrid w:val="0"/>
              <w:spacing w:line="480" w:lineRule="exact"/>
              <w:ind w:firstLine="480"/>
              <w:jc w:val="left"/>
              <w:rPr>
                <w:color w:val="auto"/>
                <w:sz w:val="24"/>
                <w:szCs w:val="24"/>
              </w:rPr>
            </w:pPr>
            <w:r>
              <w:rPr>
                <w:rFonts w:hint="eastAsia"/>
                <w:color w:val="auto"/>
                <w:sz w:val="24"/>
                <w:szCs w:val="24"/>
                <w:lang w:val="en-US" w:eastAsia="zh-CN"/>
              </w:rPr>
              <w:t>5</w:t>
            </w:r>
            <w:r>
              <w:rPr>
                <w:rFonts w:hint="eastAsia" w:cs="宋体"/>
                <w:color w:val="auto"/>
                <w:sz w:val="24"/>
                <w:szCs w:val="24"/>
              </w:rPr>
              <w:t>）危废暂存间要设置围堰，做到防渗、防风、防雨、防晒；按《</w:t>
            </w:r>
            <w:r>
              <w:rPr>
                <w:rFonts w:hint="eastAsia" w:cs="宋体"/>
                <w:color w:val="auto"/>
                <w:sz w:val="24"/>
                <w:szCs w:val="24"/>
                <w:lang w:eastAsia="zh-CN"/>
              </w:rPr>
              <w:t>环境保护图形标志 固体废物贮存（处置）场</w:t>
            </w:r>
            <w:r>
              <w:rPr>
                <w:rFonts w:hint="eastAsia" w:cs="宋体"/>
                <w:color w:val="auto"/>
                <w:sz w:val="24"/>
                <w:szCs w:val="24"/>
              </w:rPr>
              <w:t>》</w:t>
            </w:r>
            <w:r>
              <w:rPr>
                <w:rFonts w:hint="eastAsia" w:cs="宋体"/>
                <w:color w:val="auto"/>
                <w:sz w:val="24"/>
                <w:szCs w:val="24"/>
                <w:lang w:eastAsia="zh-CN"/>
              </w:rPr>
              <w:t>（</w:t>
            </w:r>
            <w:r>
              <w:rPr>
                <w:color w:val="auto"/>
                <w:sz w:val="24"/>
                <w:szCs w:val="24"/>
              </w:rPr>
              <w:t>GB15562.2-1995</w:t>
            </w:r>
            <w:r>
              <w:rPr>
                <w:rFonts w:hint="eastAsia" w:cs="宋体"/>
                <w:color w:val="auto"/>
                <w:sz w:val="24"/>
                <w:szCs w:val="24"/>
              </w:rPr>
              <w:t>）设置环境保护图形标志。危废暂存间双人双锁。危险废物定期移交有资质单位处置。</w:t>
            </w:r>
          </w:p>
          <w:p>
            <w:pPr>
              <w:adjustRightInd w:val="0"/>
              <w:snapToGrid w:val="0"/>
              <w:spacing w:line="480" w:lineRule="exact"/>
              <w:ind w:firstLine="480"/>
              <w:jc w:val="left"/>
              <w:rPr>
                <w:rFonts w:cs="宋体"/>
                <w:color w:val="auto"/>
                <w:sz w:val="24"/>
                <w:szCs w:val="24"/>
              </w:rPr>
            </w:pPr>
            <w:r>
              <w:rPr>
                <w:rFonts w:hint="eastAsia"/>
                <w:color w:val="auto"/>
                <w:sz w:val="24"/>
                <w:szCs w:val="24"/>
                <w:lang w:val="en-US" w:eastAsia="zh-CN"/>
              </w:rPr>
              <w:t>6</w:t>
            </w:r>
            <w:r>
              <w:rPr>
                <w:rFonts w:hint="eastAsia" w:cs="宋体"/>
                <w:color w:val="auto"/>
                <w:sz w:val="24"/>
                <w:szCs w:val="24"/>
              </w:rPr>
              <w:t>）危险废物的贮存须做好废物情况的台账记录，记录上需注明危险废物的名称、来源、数量、特性和包装容器的类别、入库及出库日期、接收废物单位名称，并定期对贮存情况进行检查。</w:t>
            </w:r>
          </w:p>
          <w:p>
            <w:pPr>
              <w:adjustRightInd w:val="0"/>
              <w:snapToGrid w:val="0"/>
              <w:spacing w:line="480" w:lineRule="exact"/>
              <w:ind w:firstLine="480"/>
              <w:jc w:val="left"/>
              <w:rPr>
                <w:color w:val="auto"/>
                <w:sz w:val="24"/>
                <w:szCs w:val="24"/>
              </w:rPr>
            </w:pPr>
            <w:r>
              <w:rPr>
                <w:rFonts w:cs="宋体"/>
                <w:color w:val="auto"/>
                <w:sz w:val="24"/>
                <w:szCs w:val="24"/>
              </w:rPr>
              <w:t>5）</w:t>
            </w:r>
            <w:r>
              <w:rPr>
                <w:rFonts w:hint="eastAsia" w:cs="宋体"/>
                <w:color w:val="auto"/>
                <w:sz w:val="24"/>
                <w:szCs w:val="24"/>
              </w:rPr>
              <w:t>按《危险废物转移联单管理办法》要求，填写危险废物转移联单，加盖公章并存档。</w:t>
            </w:r>
          </w:p>
          <w:p>
            <w:pPr>
              <w:adjustRightInd w:val="0"/>
              <w:snapToGrid w:val="0"/>
              <w:spacing w:line="480" w:lineRule="exact"/>
              <w:ind w:firstLine="480"/>
              <w:jc w:val="left"/>
              <w:rPr>
                <w:color w:val="auto"/>
                <w:sz w:val="24"/>
                <w:szCs w:val="24"/>
              </w:rPr>
            </w:pPr>
            <w:r>
              <w:rPr>
                <w:color w:val="auto"/>
                <w:sz w:val="24"/>
                <w:szCs w:val="24"/>
              </w:rPr>
              <w:fldChar w:fldCharType="begin"/>
            </w:r>
            <w:r>
              <w:rPr>
                <w:color w:val="auto"/>
                <w:sz w:val="24"/>
                <w:szCs w:val="24"/>
              </w:rPr>
              <w:instrText xml:space="preserve">= 2 \* GB3</w:instrText>
            </w:r>
            <w:r>
              <w:rPr>
                <w:color w:val="auto"/>
                <w:sz w:val="24"/>
                <w:szCs w:val="24"/>
              </w:rPr>
              <w:fldChar w:fldCharType="separate"/>
            </w:r>
            <w:r>
              <w:rPr>
                <w:rFonts w:hint="eastAsia" w:cs="宋体"/>
                <w:color w:val="auto"/>
                <w:sz w:val="24"/>
                <w:szCs w:val="24"/>
              </w:rPr>
              <w:t>②</w:t>
            </w:r>
            <w:r>
              <w:rPr>
                <w:color w:val="auto"/>
                <w:sz w:val="24"/>
                <w:szCs w:val="24"/>
              </w:rPr>
              <w:fldChar w:fldCharType="end"/>
            </w:r>
            <w:r>
              <w:rPr>
                <w:rFonts w:hint="eastAsia" w:cs="宋体"/>
                <w:color w:val="auto"/>
                <w:sz w:val="24"/>
                <w:szCs w:val="24"/>
              </w:rPr>
              <w:t>一般工业固废</w:t>
            </w:r>
          </w:p>
          <w:p>
            <w:pPr>
              <w:adjustRightInd w:val="0"/>
              <w:snapToGrid w:val="0"/>
              <w:spacing w:line="480" w:lineRule="exact"/>
              <w:ind w:firstLine="480"/>
              <w:jc w:val="left"/>
              <w:rPr>
                <w:color w:val="auto"/>
                <w:sz w:val="24"/>
                <w:szCs w:val="24"/>
              </w:rPr>
            </w:pPr>
            <w:r>
              <w:rPr>
                <w:rFonts w:hint="eastAsia" w:cs="宋体"/>
                <w:color w:val="auto"/>
                <w:sz w:val="24"/>
                <w:szCs w:val="24"/>
              </w:rPr>
              <w:t>项目一般工业固体废物暂存场所依托厂区内现有设施，现有项目设置了一处一般固废暂存处，并采取了防风、防雨、防晒措施，能够满足《一般工业固体废物贮存和填埋污染控制标准》</w:t>
            </w:r>
            <w:r>
              <w:rPr>
                <w:rFonts w:hint="eastAsia" w:cs="宋体"/>
                <w:color w:val="auto"/>
                <w:sz w:val="24"/>
                <w:szCs w:val="24"/>
                <w:lang w:eastAsia="zh-CN"/>
              </w:rPr>
              <w:t>（</w:t>
            </w:r>
            <w:r>
              <w:rPr>
                <w:color w:val="auto"/>
                <w:sz w:val="24"/>
                <w:szCs w:val="24"/>
              </w:rPr>
              <w:t>GB18599-2020</w:t>
            </w:r>
            <w:r>
              <w:rPr>
                <w:rFonts w:hint="eastAsia" w:cs="宋体"/>
                <w:color w:val="auto"/>
                <w:sz w:val="24"/>
                <w:szCs w:val="24"/>
              </w:rPr>
              <w:t>）相关规定。</w:t>
            </w:r>
          </w:p>
          <w:p>
            <w:pPr>
              <w:adjustRightInd w:val="0"/>
              <w:snapToGrid w:val="0"/>
              <w:spacing w:line="480" w:lineRule="exact"/>
              <w:ind w:firstLine="480"/>
              <w:jc w:val="left"/>
              <w:rPr>
                <w:color w:val="auto"/>
                <w:sz w:val="24"/>
                <w:szCs w:val="24"/>
              </w:rPr>
            </w:pPr>
            <w:r>
              <w:rPr>
                <w:color w:val="auto"/>
                <w:sz w:val="24"/>
                <w:szCs w:val="24"/>
              </w:rPr>
              <w:fldChar w:fldCharType="begin"/>
            </w:r>
            <w:r>
              <w:rPr>
                <w:color w:val="auto"/>
                <w:sz w:val="24"/>
                <w:szCs w:val="24"/>
              </w:rPr>
              <w:instrText xml:space="preserve">= 3 \* GB3</w:instrText>
            </w:r>
            <w:r>
              <w:rPr>
                <w:color w:val="auto"/>
                <w:sz w:val="24"/>
                <w:szCs w:val="24"/>
              </w:rPr>
              <w:fldChar w:fldCharType="separate"/>
            </w:r>
            <w:r>
              <w:rPr>
                <w:rFonts w:hint="eastAsia" w:cs="宋体"/>
                <w:color w:val="auto"/>
                <w:sz w:val="24"/>
                <w:szCs w:val="24"/>
              </w:rPr>
              <w:t>③</w:t>
            </w:r>
            <w:r>
              <w:rPr>
                <w:color w:val="auto"/>
                <w:sz w:val="24"/>
                <w:szCs w:val="24"/>
              </w:rPr>
              <w:fldChar w:fldCharType="end"/>
            </w:r>
            <w:r>
              <w:rPr>
                <w:rFonts w:hint="eastAsia" w:cs="宋体"/>
                <w:color w:val="auto"/>
                <w:sz w:val="24"/>
                <w:szCs w:val="24"/>
              </w:rPr>
              <w:t>生活垃圾</w:t>
            </w:r>
          </w:p>
          <w:p>
            <w:pPr>
              <w:adjustRightInd w:val="0"/>
              <w:snapToGrid w:val="0"/>
              <w:spacing w:line="480" w:lineRule="exact"/>
              <w:ind w:firstLine="480"/>
              <w:jc w:val="left"/>
              <w:rPr>
                <w:color w:val="auto"/>
                <w:kern w:val="0"/>
                <w:sz w:val="24"/>
                <w:szCs w:val="24"/>
              </w:rPr>
            </w:pPr>
            <w:r>
              <w:rPr>
                <w:rFonts w:hint="eastAsia" w:cs="宋体"/>
                <w:color w:val="auto"/>
                <w:kern w:val="0"/>
                <w:sz w:val="24"/>
                <w:szCs w:val="24"/>
              </w:rPr>
              <w:t>项目生活垃圾分为可回收物、其他垃圾和有害垃圾，在厂区内设垃圾分类收集桶，产生的生活垃圾分类收集，不得混放，及时交由环卫部门统一处理。</w:t>
            </w:r>
          </w:p>
          <w:p>
            <w:pPr>
              <w:adjustRightInd w:val="0"/>
              <w:snapToGrid w:val="0"/>
              <w:spacing w:line="480" w:lineRule="exact"/>
              <w:jc w:val="left"/>
              <w:rPr>
                <w:rFonts w:hint="eastAsia" w:cs="宋体"/>
                <w:b/>
                <w:bCs/>
                <w:color w:val="auto"/>
                <w:sz w:val="24"/>
                <w:szCs w:val="24"/>
              </w:rPr>
            </w:pPr>
            <w:r>
              <w:rPr>
                <w:rFonts w:hint="eastAsia" w:cs="宋体"/>
                <w:b/>
                <w:bCs/>
                <w:color w:val="auto"/>
                <w:sz w:val="24"/>
                <w:szCs w:val="24"/>
              </w:rPr>
              <w:t>4.5地下水、土壤</w:t>
            </w:r>
          </w:p>
          <w:p>
            <w:pPr>
              <w:adjustRightInd w:val="0"/>
              <w:snapToGrid w:val="0"/>
              <w:spacing w:line="471" w:lineRule="exact"/>
              <w:ind w:firstLine="480" w:firstLineChars="200"/>
              <w:jc w:val="left"/>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本项目厂区采用水泥硬化，危废</w:t>
            </w:r>
            <w:r>
              <w:rPr>
                <w:rFonts w:hint="eastAsia" w:cs="宋体"/>
                <w:color w:val="auto"/>
                <w:kern w:val="0"/>
                <w:sz w:val="24"/>
                <w:szCs w:val="24"/>
                <w:lang w:val="en-US" w:eastAsia="zh-CN"/>
              </w:rPr>
              <w:t>暂存区</w:t>
            </w:r>
            <w:r>
              <w:rPr>
                <w:rFonts w:hint="eastAsia" w:ascii="Times New Roman" w:hAnsi="Times New Roman" w:eastAsia="宋体" w:cs="宋体"/>
                <w:color w:val="auto"/>
                <w:kern w:val="0"/>
                <w:sz w:val="24"/>
                <w:szCs w:val="24"/>
              </w:rPr>
              <w:t>等区域重点防渗，发生地下水、土壤污染的可能性很小。</w:t>
            </w:r>
          </w:p>
          <w:p>
            <w:pPr>
              <w:adjustRightInd w:val="0"/>
              <w:snapToGrid w:val="0"/>
              <w:spacing w:line="471" w:lineRule="exact"/>
              <w:ind w:firstLine="480" w:firstLineChars="200"/>
              <w:jc w:val="left"/>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防渗要求：分区防渗，需要重点防治的区域主要包括危废</w:t>
            </w:r>
            <w:r>
              <w:rPr>
                <w:rFonts w:hint="eastAsia" w:cs="宋体"/>
                <w:color w:val="auto"/>
                <w:kern w:val="0"/>
                <w:sz w:val="24"/>
                <w:szCs w:val="24"/>
                <w:lang w:val="en-US" w:eastAsia="zh-CN"/>
              </w:rPr>
              <w:t>暂存间</w:t>
            </w:r>
            <w:r>
              <w:rPr>
                <w:rFonts w:hint="eastAsia" w:ascii="Times New Roman" w:hAnsi="Times New Roman" w:eastAsia="宋体" w:cs="宋体"/>
                <w:color w:val="auto"/>
                <w:kern w:val="0"/>
                <w:sz w:val="24"/>
                <w:szCs w:val="24"/>
              </w:rPr>
              <w:t>等区域；一般污染防治区主要包括生产厂房的其他区域</w:t>
            </w:r>
            <w:r>
              <w:rPr>
                <w:rFonts w:hint="eastAsia" w:cs="宋体"/>
                <w:color w:val="auto"/>
                <w:kern w:val="0"/>
                <w:sz w:val="24"/>
                <w:szCs w:val="24"/>
                <w:lang w:eastAsia="zh-CN"/>
              </w:rPr>
              <w:t>（</w:t>
            </w:r>
            <w:r>
              <w:rPr>
                <w:rFonts w:hint="eastAsia" w:ascii="Times New Roman" w:hAnsi="Times New Roman" w:eastAsia="宋体" w:cs="宋体"/>
                <w:color w:val="auto"/>
                <w:kern w:val="0"/>
                <w:sz w:val="24"/>
                <w:szCs w:val="24"/>
              </w:rPr>
              <w:t>加工区、仓库）等；非污染防治区为不会对地下水造成污染的区域，主要为办公区等。</w:t>
            </w:r>
          </w:p>
          <w:p>
            <w:pPr>
              <w:wordWrap w:val="0"/>
              <w:topLinePunct/>
              <w:adjustRightInd w:val="0"/>
              <w:snapToGrid w:val="0"/>
              <w:jc w:val="center"/>
              <w:rPr>
                <w:rFonts w:hint="eastAsia"/>
                <w:b/>
                <w:bCs/>
                <w:snapToGrid w:val="0"/>
                <w:color w:val="auto"/>
                <w:kern w:val="0"/>
                <w:szCs w:val="21"/>
              </w:rPr>
            </w:pPr>
          </w:p>
          <w:p>
            <w:pPr>
              <w:wordWrap w:val="0"/>
              <w:topLinePunct/>
              <w:adjustRightInd w:val="0"/>
              <w:snapToGrid w:val="0"/>
              <w:jc w:val="center"/>
              <w:rPr>
                <w:b/>
                <w:bCs/>
                <w:snapToGrid w:val="0"/>
                <w:color w:val="auto"/>
                <w:kern w:val="0"/>
                <w:szCs w:val="21"/>
              </w:rPr>
            </w:pPr>
            <w:r>
              <w:rPr>
                <w:rFonts w:hint="eastAsia"/>
                <w:b/>
                <w:bCs/>
                <w:snapToGrid w:val="0"/>
                <w:color w:val="auto"/>
                <w:kern w:val="0"/>
                <w:szCs w:val="21"/>
              </w:rPr>
              <w:t>表</w:t>
            </w:r>
            <w:r>
              <w:rPr>
                <w:b/>
                <w:bCs/>
                <w:snapToGrid w:val="0"/>
                <w:color w:val="auto"/>
                <w:kern w:val="0"/>
                <w:szCs w:val="21"/>
              </w:rPr>
              <w:t>4-</w:t>
            </w:r>
            <w:r>
              <w:rPr>
                <w:rFonts w:hint="eastAsia"/>
                <w:b/>
                <w:bCs/>
                <w:snapToGrid w:val="0"/>
                <w:color w:val="auto"/>
                <w:kern w:val="0"/>
                <w:szCs w:val="21"/>
              </w:rPr>
              <w:t>1</w:t>
            </w:r>
            <w:r>
              <w:rPr>
                <w:rFonts w:hint="eastAsia"/>
                <w:b/>
                <w:bCs/>
                <w:snapToGrid w:val="0"/>
                <w:color w:val="auto"/>
                <w:kern w:val="0"/>
                <w:szCs w:val="21"/>
                <w:lang w:val="en-US" w:eastAsia="zh-CN"/>
              </w:rPr>
              <w:t>3</w:t>
            </w:r>
            <w:r>
              <w:rPr>
                <w:b/>
                <w:bCs/>
                <w:snapToGrid w:val="0"/>
                <w:color w:val="auto"/>
                <w:kern w:val="0"/>
                <w:szCs w:val="21"/>
              </w:rPr>
              <w:t xml:space="preserve">  </w:t>
            </w:r>
            <w:r>
              <w:rPr>
                <w:rFonts w:hint="eastAsia"/>
                <w:b/>
                <w:bCs/>
                <w:snapToGrid w:val="0"/>
                <w:color w:val="auto"/>
                <w:kern w:val="0"/>
                <w:szCs w:val="21"/>
              </w:rPr>
              <w:t>污染区划分及防渗要求一览表</w:t>
            </w:r>
          </w:p>
          <w:tbl>
            <w:tblPr>
              <w:tblStyle w:val="38"/>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94"/>
              <w:gridCol w:w="784"/>
              <w:gridCol w:w="695"/>
              <w:gridCol w:w="695"/>
              <w:gridCol w:w="835"/>
              <w:gridCol w:w="1530"/>
              <w:gridCol w:w="25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385"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防渗</w:t>
                  </w:r>
                </w:p>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分区</w:t>
                  </w:r>
                </w:p>
              </w:tc>
              <w:tc>
                <w:tcPr>
                  <w:tcW w:w="50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包气带</w:t>
                  </w:r>
                </w:p>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防污性能</w:t>
                  </w:r>
                </w:p>
              </w:tc>
              <w:tc>
                <w:tcPr>
                  <w:tcW w:w="450"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污染控制难易程度</w:t>
                  </w:r>
                </w:p>
              </w:tc>
              <w:tc>
                <w:tcPr>
                  <w:tcW w:w="450"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污染物</w:t>
                  </w:r>
                </w:p>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类型</w:t>
                  </w:r>
                </w:p>
              </w:tc>
              <w:tc>
                <w:tcPr>
                  <w:tcW w:w="54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厂内</w:t>
                  </w:r>
                </w:p>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分区</w:t>
                  </w:r>
                </w:p>
              </w:tc>
              <w:tc>
                <w:tcPr>
                  <w:tcW w:w="99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防渗技术要求</w:t>
                  </w:r>
                </w:p>
              </w:tc>
              <w:tc>
                <w:tcPr>
                  <w:tcW w:w="167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防腐、防渗措施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385"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重点</w:t>
                  </w:r>
                </w:p>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防渗区</w:t>
                  </w:r>
                </w:p>
              </w:tc>
              <w:tc>
                <w:tcPr>
                  <w:tcW w:w="50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弱</w:t>
                  </w:r>
                </w:p>
              </w:tc>
              <w:tc>
                <w:tcPr>
                  <w:tcW w:w="450"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难</w:t>
                  </w:r>
                </w:p>
              </w:tc>
              <w:tc>
                <w:tcPr>
                  <w:tcW w:w="450"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持久性有机物污染物</w:t>
                  </w:r>
                </w:p>
              </w:tc>
              <w:tc>
                <w:tcPr>
                  <w:tcW w:w="54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lang w:val="en-GB" w:eastAsia="zh-CN"/>
                    </w:rPr>
                  </w:pPr>
                  <w:r>
                    <w:rPr>
                      <w:rFonts w:hint="eastAsia" w:ascii="Times New Roman" w:hAnsi="Times New Roman" w:eastAsia="宋体" w:cs="宋体"/>
                      <w:color w:val="auto"/>
                      <w:lang w:val="en-GB"/>
                    </w:rPr>
                    <w:t>危废</w:t>
                  </w:r>
                  <w:r>
                    <w:rPr>
                      <w:rFonts w:hint="eastAsia" w:ascii="Times New Roman" w:hAnsi="Times New Roman" w:eastAsia="宋体" w:cs="宋体"/>
                      <w:color w:val="auto"/>
                      <w:lang w:val="en-US" w:eastAsia="zh-CN"/>
                    </w:rPr>
                    <w:t>暂存间</w:t>
                  </w:r>
                </w:p>
              </w:tc>
              <w:tc>
                <w:tcPr>
                  <w:tcW w:w="99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等效黏土防渗层Mb≥6.0m，K≤1×10</w:t>
                  </w:r>
                  <w:r>
                    <w:rPr>
                      <w:rFonts w:hint="eastAsia" w:ascii="Times New Roman" w:hAnsi="Times New Roman" w:eastAsia="宋体" w:cs="宋体"/>
                      <w:color w:val="auto"/>
                      <w:vertAlign w:val="superscript"/>
                    </w:rPr>
                    <w:t>-7</w:t>
                  </w:r>
                  <w:r>
                    <w:rPr>
                      <w:rFonts w:hint="eastAsia" w:ascii="Times New Roman" w:hAnsi="Times New Roman" w:eastAsia="宋体" w:cs="宋体"/>
                      <w:color w:val="auto"/>
                    </w:rPr>
                    <w:t>cm/s；或参照GB18598执行</w:t>
                  </w:r>
                </w:p>
              </w:tc>
              <w:tc>
                <w:tcPr>
                  <w:tcW w:w="167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对地面进行特殊防渗处理。借鉴国家《危险废物填埋污染控制标准》</w:t>
                  </w:r>
                  <w:r>
                    <w:rPr>
                      <w:rFonts w:hint="eastAsia" w:cs="宋体"/>
                      <w:color w:val="auto"/>
                      <w:lang w:eastAsia="zh-CN"/>
                    </w:rPr>
                    <w:t>（GB 18598-2019</w:t>
                  </w:r>
                  <w:r>
                    <w:rPr>
                      <w:rFonts w:hint="eastAsia" w:ascii="Times New Roman" w:hAnsi="Times New Roman" w:eastAsia="宋体" w:cs="宋体"/>
                      <w:color w:val="auto"/>
                    </w:rPr>
                    <w:t>）中防渗设计要求，进行天然基础层、复合衬层或双人工衬层设计建设，采取高标准的防渗处理措施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385"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一般</w:t>
                  </w:r>
                </w:p>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防渗区</w:t>
                  </w:r>
                </w:p>
              </w:tc>
              <w:tc>
                <w:tcPr>
                  <w:tcW w:w="50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弱</w:t>
                  </w:r>
                </w:p>
              </w:tc>
              <w:tc>
                <w:tcPr>
                  <w:tcW w:w="450"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易</w:t>
                  </w:r>
                </w:p>
              </w:tc>
              <w:tc>
                <w:tcPr>
                  <w:tcW w:w="450"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cs="宋体"/>
                      <w:color w:val="auto"/>
                      <w:lang w:eastAsia="zh-CN"/>
                    </w:rPr>
                    <w:t>其他类型</w:t>
                  </w:r>
                </w:p>
              </w:tc>
              <w:tc>
                <w:tcPr>
                  <w:tcW w:w="54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一般固废仓库及车间内其他区域</w:t>
                  </w:r>
                </w:p>
              </w:tc>
              <w:tc>
                <w:tcPr>
                  <w:tcW w:w="99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等效黏土防渗层Mb≥1.5m，K≤1×10</w:t>
                  </w:r>
                  <w:r>
                    <w:rPr>
                      <w:rFonts w:hint="eastAsia" w:ascii="Times New Roman" w:hAnsi="Times New Roman" w:eastAsia="宋体" w:cs="宋体"/>
                      <w:color w:val="auto"/>
                      <w:vertAlign w:val="superscript"/>
                    </w:rPr>
                    <w:t>-7</w:t>
                  </w:r>
                  <w:r>
                    <w:rPr>
                      <w:rFonts w:hint="eastAsia" w:ascii="Times New Roman" w:hAnsi="Times New Roman" w:eastAsia="宋体" w:cs="宋体"/>
                      <w:color w:val="auto"/>
                    </w:rPr>
                    <w:t>cm/s；或参照GB16889执行</w:t>
                  </w:r>
                </w:p>
              </w:tc>
              <w:tc>
                <w:tcPr>
                  <w:tcW w:w="167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Times New Roman" w:hAnsi="Times New Roman" w:eastAsia="宋体" w:cs="宋体"/>
                      <w:color w:val="auto"/>
                    </w:rPr>
                  </w:pPr>
                  <w:r>
                    <w:rPr>
                      <w:rFonts w:hint="eastAsia" w:ascii="Times New Roman" w:hAnsi="Times New Roman" w:eastAsia="宋体" w:cs="宋体"/>
                      <w:color w:val="auto"/>
                    </w:rPr>
                    <w:t>自上而下采用人工大理石+水泥防渗结构，路面全部进行</w:t>
                  </w:r>
                  <w:r>
                    <w:rPr>
                      <w:rFonts w:hint="eastAsia" w:cs="宋体"/>
                      <w:color w:val="auto"/>
                      <w:lang w:eastAsia="zh-CN"/>
                    </w:rPr>
                    <w:t>黏土</w:t>
                  </w:r>
                  <w:r>
                    <w:rPr>
                      <w:rFonts w:hint="eastAsia" w:ascii="Times New Roman" w:hAnsi="Times New Roman" w:eastAsia="宋体" w:cs="宋体"/>
                      <w:color w:val="auto"/>
                    </w:rPr>
                    <w:t>夯实、混凝硬化；生产车间应严格按照建筑防渗设计规范，采高标号的防水混凝土，装置区集中做防渗地坪</w:t>
                  </w:r>
                </w:p>
              </w:tc>
            </w:tr>
          </w:tbl>
          <w:p>
            <w:pPr>
              <w:adjustRightInd w:val="0"/>
              <w:snapToGrid w:val="0"/>
              <w:spacing w:line="471" w:lineRule="exact"/>
              <w:jc w:val="left"/>
              <w:rPr>
                <w:rFonts w:hint="eastAsia" w:cs="宋体"/>
                <w:b/>
                <w:bCs/>
                <w:color w:val="auto"/>
                <w:sz w:val="24"/>
                <w:szCs w:val="24"/>
              </w:rPr>
            </w:pPr>
            <w:r>
              <w:rPr>
                <w:rFonts w:hint="eastAsia" w:cs="宋体"/>
                <w:b/>
                <w:bCs/>
                <w:color w:val="auto"/>
                <w:sz w:val="24"/>
                <w:szCs w:val="24"/>
                <w:lang w:val="en-US" w:eastAsia="zh-CN"/>
              </w:rPr>
              <w:t>4.6</w:t>
            </w:r>
            <w:r>
              <w:rPr>
                <w:rFonts w:hint="eastAsia" w:cs="宋体"/>
                <w:b/>
                <w:bCs/>
                <w:color w:val="auto"/>
                <w:sz w:val="24"/>
                <w:szCs w:val="24"/>
              </w:rPr>
              <w:t>环境风险</w: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rPr>
              <w:t>根据《建设项目环境风险评价技术导则》</w:t>
            </w:r>
            <w:r>
              <w:rPr>
                <w:rFonts w:hint="eastAsia" w:cs="宋体"/>
                <w:color w:val="auto"/>
                <w:kern w:val="0"/>
                <w:sz w:val="24"/>
                <w:szCs w:val="24"/>
                <w:lang w:eastAsia="zh-CN"/>
              </w:rPr>
              <w:t>（</w:t>
            </w:r>
            <w:r>
              <w:rPr>
                <w:rFonts w:hint="eastAsia" w:cs="宋体"/>
                <w:color w:val="auto"/>
                <w:kern w:val="0"/>
                <w:sz w:val="24"/>
                <w:szCs w:val="24"/>
              </w:rPr>
              <w:t>HJ169-2018），对本项目所涉及的有毒有害、易燃易爆物质进行危险性识别和综合评价。</w: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lang w:eastAsia="zh-CN"/>
              </w:rPr>
              <w:t>（</w:t>
            </w:r>
            <w:r>
              <w:rPr>
                <w:rFonts w:hint="eastAsia" w:cs="宋体"/>
                <w:color w:val="auto"/>
                <w:kern w:val="0"/>
                <w:sz w:val="24"/>
                <w:szCs w:val="24"/>
              </w:rPr>
              <w:t>1）风险调查</w: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rPr>
              <w:t>根据《建设项目环境风险评价技术导则》</w:t>
            </w:r>
            <w:r>
              <w:rPr>
                <w:rFonts w:hint="eastAsia" w:cs="宋体"/>
                <w:color w:val="auto"/>
                <w:kern w:val="0"/>
                <w:sz w:val="24"/>
                <w:szCs w:val="24"/>
                <w:lang w:eastAsia="zh-CN"/>
              </w:rPr>
              <w:t>（</w:t>
            </w:r>
            <w:r>
              <w:rPr>
                <w:rFonts w:hint="eastAsia" w:cs="宋体"/>
                <w:color w:val="auto"/>
                <w:kern w:val="0"/>
                <w:sz w:val="24"/>
                <w:szCs w:val="24"/>
              </w:rPr>
              <w:t>HJ169-2018）附录A.1，本项目涉及的危险物质主要为</w:t>
            </w:r>
            <w:r>
              <w:rPr>
                <w:rFonts w:hint="eastAsia" w:cs="宋体"/>
                <w:color w:val="auto"/>
                <w:kern w:val="0"/>
                <w:sz w:val="24"/>
                <w:szCs w:val="24"/>
                <w:lang w:val="en-US" w:eastAsia="zh-CN"/>
              </w:rPr>
              <w:t>机油、废机油</w:t>
            </w:r>
            <w:r>
              <w:rPr>
                <w:rFonts w:hint="eastAsia" w:cs="宋体"/>
                <w:color w:val="auto"/>
                <w:kern w:val="0"/>
                <w:sz w:val="24"/>
                <w:szCs w:val="24"/>
              </w:rPr>
              <w:t>，其</w:t>
            </w:r>
            <w:r>
              <w:rPr>
                <w:rFonts w:hint="eastAsia" w:cs="宋体"/>
                <w:color w:val="auto"/>
                <w:kern w:val="0"/>
                <w:sz w:val="24"/>
                <w:szCs w:val="24"/>
                <w:lang w:val="en-US" w:eastAsia="zh-CN"/>
              </w:rPr>
              <w:t>废机油</w:t>
            </w:r>
            <w:r>
              <w:rPr>
                <w:rFonts w:hint="eastAsia" w:cs="宋体"/>
                <w:color w:val="auto"/>
                <w:kern w:val="0"/>
                <w:sz w:val="24"/>
                <w:szCs w:val="24"/>
              </w:rPr>
              <w:t>最大贮存量为0.</w:t>
            </w:r>
            <w:r>
              <w:rPr>
                <w:rFonts w:hint="eastAsia" w:cs="宋体"/>
                <w:color w:val="auto"/>
                <w:kern w:val="0"/>
                <w:sz w:val="24"/>
                <w:szCs w:val="24"/>
                <w:lang w:val="en-US" w:eastAsia="zh-CN"/>
              </w:rPr>
              <w:t>1</w:t>
            </w:r>
            <w:r>
              <w:rPr>
                <w:rFonts w:hint="eastAsia" w:cs="宋体"/>
                <w:color w:val="auto"/>
                <w:kern w:val="0"/>
                <w:sz w:val="24"/>
                <w:szCs w:val="24"/>
              </w:rPr>
              <w:t>t、</w:t>
            </w:r>
            <w:r>
              <w:rPr>
                <w:rFonts w:hint="eastAsia" w:cs="宋体"/>
                <w:color w:val="auto"/>
                <w:kern w:val="0"/>
                <w:sz w:val="24"/>
                <w:szCs w:val="24"/>
                <w:lang w:val="en-US" w:eastAsia="zh-CN"/>
              </w:rPr>
              <w:t>机油最大贮存量为0.1t</w:t>
            </w:r>
            <w:r>
              <w:rPr>
                <w:rFonts w:hint="eastAsia" w:cs="宋体"/>
                <w:color w:val="auto"/>
                <w:kern w:val="0"/>
                <w:sz w:val="24"/>
                <w:szCs w:val="24"/>
              </w:rPr>
              <w:t>。</w: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lang w:eastAsia="zh-CN"/>
              </w:rPr>
              <w:t>（</w:t>
            </w:r>
            <w:r>
              <w:rPr>
                <w:rFonts w:hint="eastAsia" w:cs="宋体"/>
                <w:color w:val="auto"/>
                <w:kern w:val="0"/>
                <w:sz w:val="24"/>
                <w:szCs w:val="24"/>
              </w:rPr>
              <w:t>2）环境风险潜势初判</w: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rPr>
              <w:t>当只涉及一种危险物质时，计算该物质的总量与其临界量比值，即为Q；当存在多种危险物质时，则按下式计算物质总量与其临界量比值Q：</w:t>
            </w:r>
          </w:p>
          <w:p>
            <w:pPr>
              <w:jc w:val="center"/>
              <w:rPr>
                <w:color w:val="auto"/>
                <w:szCs w:val="21"/>
              </w:rPr>
            </w:pPr>
            <w:r>
              <w:rPr>
                <w:color w:val="auto"/>
                <w:kern w:val="0"/>
                <w:szCs w:val="21"/>
              </w:rPr>
              <w:object>
                <v:shape id="_x0000_i1025" o:spt="75" type="#_x0000_t75" style="height:34pt;width:111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rPr>
              <w:t>式中：</w:t>
            </w:r>
            <m:oMath>
              <m:sSub>
                <m:sSubPr>
                  <m:ctrlPr>
                    <w:rPr>
                      <w:rFonts w:ascii="Cambria Math" w:hAnsi="Cambria Math" w:cs="宋体"/>
                      <w:i/>
                      <w:color w:val="auto"/>
                      <w:kern w:val="0"/>
                      <w:sz w:val="24"/>
                      <w:szCs w:val="24"/>
                    </w:rPr>
                  </m:ctrlPr>
                </m:sSubPr>
                <m:e>
                  <m:r>
                    <m:rPr/>
                    <w:rPr>
                      <w:rFonts w:hint="default" w:ascii="Cambria Math" w:hAnsi="Cambria Math" w:cs="宋体"/>
                      <w:color w:val="auto"/>
                      <w:kern w:val="0"/>
                      <w:sz w:val="24"/>
                      <w:szCs w:val="24"/>
                      <w:lang w:val="en-US" w:eastAsia="zh-CN"/>
                    </w:rPr>
                    <m:t>q</m:t>
                  </m:r>
                  <m:ctrlPr>
                    <w:rPr>
                      <w:rFonts w:ascii="Cambria Math" w:hAnsi="Cambria Math" w:cs="宋体"/>
                      <w:i/>
                      <w:color w:val="auto"/>
                      <w:kern w:val="0"/>
                      <w:sz w:val="24"/>
                      <w:szCs w:val="24"/>
                    </w:rPr>
                  </m:ctrlPr>
                </m:e>
                <m:sub>
                  <m:r>
                    <m:rPr/>
                    <w:rPr>
                      <w:rFonts w:hint="default" w:ascii="Cambria Math" w:hAnsi="Cambria Math" w:cs="宋体"/>
                      <w:color w:val="auto"/>
                      <w:kern w:val="0"/>
                      <w:sz w:val="24"/>
                      <w:szCs w:val="24"/>
                      <w:lang w:val="en-US" w:eastAsia="zh-CN"/>
                    </w:rPr>
                    <m:t>1</m:t>
                  </m:r>
                  <m:ctrlPr>
                    <w:rPr>
                      <w:rFonts w:ascii="Cambria Math" w:hAnsi="Cambria Math" w:cs="宋体"/>
                      <w:i/>
                      <w:color w:val="auto"/>
                      <w:kern w:val="0"/>
                      <w:sz w:val="24"/>
                      <w:szCs w:val="24"/>
                    </w:rPr>
                  </m:ctrlPr>
                </m:sub>
              </m:sSub>
            </m:oMath>
            <w:r>
              <w:rPr>
                <w:rFonts w:hint="eastAsia" w:cs="宋体"/>
                <w:color w:val="auto"/>
                <w:kern w:val="0"/>
                <w:sz w:val="24"/>
                <w:szCs w:val="24"/>
              </w:rPr>
              <w:t>，</w:t>
            </w:r>
            <m:oMath>
              <m:sSub>
                <m:sSubPr>
                  <m:ctrlPr>
                    <w:rPr>
                      <w:rFonts w:ascii="Cambria Math" w:hAnsi="Cambria Math" w:cs="宋体"/>
                      <w:i/>
                      <w:color w:val="auto"/>
                      <w:kern w:val="0"/>
                      <w:sz w:val="24"/>
                      <w:szCs w:val="24"/>
                    </w:rPr>
                  </m:ctrlPr>
                </m:sSubPr>
                <m:e>
                  <m:r>
                    <m:rPr/>
                    <w:rPr>
                      <w:rFonts w:hint="default" w:ascii="Cambria Math" w:hAnsi="Cambria Math" w:cs="宋体"/>
                      <w:color w:val="auto"/>
                      <w:kern w:val="0"/>
                      <w:sz w:val="24"/>
                      <w:szCs w:val="24"/>
                      <w:lang w:val="en-US" w:eastAsia="zh-CN"/>
                    </w:rPr>
                    <m:t>q</m:t>
                  </m:r>
                  <m:ctrlPr>
                    <w:rPr>
                      <w:rFonts w:ascii="Cambria Math" w:hAnsi="Cambria Math" w:cs="宋体"/>
                      <w:i/>
                      <w:color w:val="auto"/>
                      <w:kern w:val="0"/>
                      <w:sz w:val="24"/>
                      <w:szCs w:val="24"/>
                    </w:rPr>
                  </m:ctrlPr>
                </m:e>
                <m:sub>
                  <m:r>
                    <m:rPr/>
                    <w:rPr>
                      <w:rFonts w:hint="default" w:ascii="Cambria Math" w:hAnsi="Cambria Math" w:cs="宋体"/>
                      <w:color w:val="auto"/>
                      <w:kern w:val="0"/>
                      <w:sz w:val="24"/>
                      <w:szCs w:val="24"/>
                      <w:lang w:val="en-US" w:eastAsia="zh-CN"/>
                    </w:rPr>
                    <m:t>2</m:t>
                  </m:r>
                  <m:ctrlPr>
                    <w:rPr>
                      <w:rFonts w:ascii="Cambria Math" w:hAnsi="Cambria Math" w:cs="宋体"/>
                      <w:i/>
                      <w:color w:val="auto"/>
                      <w:kern w:val="0"/>
                      <w:sz w:val="24"/>
                      <w:szCs w:val="24"/>
                    </w:rPr>
                  </m:ctrlPr>
                </m:sub>
              </m:sSub>
            </m:oMath>
            <w:r>
              <w:rPr>
                <w:rFonts w:hint="eastAsia" w:cs="宋体"/>
                <w:color w:val="auto"/>
                <w:kern w:val="0"/>
                <w:sz w:val="24"/>
                <w:szCs w:val="24"/>
              </w:rPr>
              <w:t>……</w:t>
            </w:r>
            <m:oMath>
              <m:sSub>
                <m:sSubPr>
                  <m:ctrlPr>
                    <w:rPr>
                      <w:rFonts w:ascii="Cambria Math" w:hAnsi="Cambria Math" w:cs="宋体"/>
                      <w:i/>
                      <w:color w:val="auto"/>
                      <w:kern w:val="0"/>
                      <w:sz w:val="24"/>
                      <w:szCs w:val="24"/>
                    </w:rPr>
                  </m:ctrlPr>
                </m:sSubPr>
                <m:e>
                  <m:r>
                    <m:rPr/>
                    <w:rPr>
                      <w:rFonts w:hint="default" w:ascii="Cambria Math" w:hAnsi="Cambria Math" w:cs="宋体"/>
                      <w:color w:val="auto"/>
                      <w:kern w:val="0"/>
                      <w:sz w:val="24"/>
                      <w:szCs w:val="24"/>
                      <w:lang w:val="en-US" w:eastAsia="zh-CN"/>
                    </w:rPr>
                    <m:t>q</m:t>
                  </m:r>
                  <m:ctrlPr>
                    <w:rPr>
                      <w:rFonts w:ascii="Cambria Math" w:hAnsi="Cambria Math" w:cs="宋体"/>
                      <w:i/>
                      <w:color w:val="auto"/>
                      <w:kern w:val="0"/>
                      <w:sz w:val="24"/>
                      <w:szCs w:val="24"/>
                    </w:rPr>
                  </m:ctrlPr>
                </m:e>
                <m:sub>
                  <m:r>
                    <m:rPr/>
                    <w:rPr>
                      <w:rFonts w:hint="default" w:ascii="Cambria Math" w:hAnsi="Cambria Math" w:cs="宋体"/>
                      <w:color w:val="auto"/>
                      <w:kern w:val="0"/>
                      <w:sz w:val="24"/>
                      <w:szCs w:val="24"/>
                      <w:lang w:val="en-US" w:eastAsia="zh-CN"/>
                    </w:rPr>
                    <m:t>n</m:t>
                  </m:r>
                  <m:ctrlPr>
                    <w:rPr>
                      <w:rFonts w:ascii="Cambria Math" w:hAnsi="Cambria Math" w:cs="宋体"/>
                      <w:i/>
                      <w:color w:val="auto"/>
                      <w:kern w:val="0"/>
                      <w:sz w:val="24"/>
                      <w:szCs w:val="24"/>
                    </w:rPr>
                  </m:ctrlPr>
                </m:sub>
              </m:sSub>
            </m:oMath>
            <w:r>
              <w:rPr>
                <w:rFonts w:hint="eastAsia" w:cs="宋体"/>
                <w:color w:val="auto"/>
                <w:kern w:val="0"/>
                <w:sz w:val="24"/>
                <w:szCs w:val="24"/>
              </w:rPr>
              <w:t>——每种危险物质的最大存在总量，t；</w: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rPr>
              <w:t>Q</w:t>
            </w:r>
            <w:r>
              <w:rPr>
                <w:rFonts w:hint="eastAsia" w:cs="宋体"/>
                <w:color w:val="auto"/>
                <w:kern w:val="0"/>
                <w:sz w:val="24"/>
                <w:szCs w:val="24"/>
                <w:vertAlign w:val="subscript"/>
              </w:rPr>
              <w:t>1</w:t>
            </w:r>
            <w:r>
              <w:rPr>
                <w:rFonts w:hint="eastAsia" w:cs="宋体"/>
                <w:color w:val="auto"/>
                <w:kern w:val="0"/>
                <w:sz w:val="24"/>
                <w:szCs w:val="24"/>
              </w:rPr>
              <w:t>，Q</w:t>
            </w:r>
            <w:r>
              <w:rPr>
                <w:rFonts w:hint="eastAsia" w:cs="宋体"/>
                <w:color w:val="auto"/>
                <w:kern w:val="0"/>
                <w:sz w:val="24"/>
                <w:szCs w:val="24"/>
                <w:vertAlign w:val="subscript"/>
              </w:rPr>
              <w:t>2</w:t>
            </w:r>
            <w:r>
              <w:rPr>
                <w:rFonts w:hint="eastAsia" w:cs="宋体"/>
                <w:color w:val="auto"/>
                <w:kern w:val="0"/>
                <w:sz w:val="24"/>
                <w:szCs w:val="24"/>
              </w:rPr>
              <w:t>……Q</w:t>
            </w:r>
            <w:r>
              <w:rPr>
                <w:rFonts w:hint="eastAsia" w:cs="宋体"/>
                <w:color w:val="auto"/>
                <w:kern w:val="0"/>
                <w:sz w:val="24"/>
                <w:szCs w:val="24"/>
                <w:vertAlign w:val="subscript"/>
              </w:rPr>
              <w:t>n</w:t>
            </w:r>
            <w:r>
              <w:rPr>
                <w:rFonts w:hint="eastAsia" w:cs="宋体"/>
                <w:color w:val="auto"/>
                <w:kern w:val="0"/>
                <w:sz w:val="24"/>
                <w:szCs w:val="24"/>
              </w:rPr>
              <w:t>——各种危险物质的临界量，t。</w: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rPr>
              <w:t>当Q＜1时，该项目环境风险潜势为I。</w:t>
            </w:r>
          </w:p>
          <w:p>
            <w:pPr>
              <w:adjustRightInd w:val="0"/>
              <w:snapToGrid w:val="0"/>
              <w:spacing w:line="471" w:lineRule="exact"/>
              <w:ind w:firstLine="480" w:firstLineChars="200"/>
              <w:jc w:val="left"/>
              <w:rPr>
                <w:rFonts w:hint="eastAsia" w:cs="宋体"/>
                <w:color w:val="auto"/>
                <w:kern w:val="0"/>
                <w:sz w:val="24"/>
                <w:szCs w:val="24"/>
              </w:rPr>
            </w:pPr>
            <w:r>
              <w:rPr>
                <w:rFonts w:hint="eastAsia" w:cs="宋体"/>
                <w:color w:val="auto"/>
                <w:kern w:val="0"/>
                <w:sz w:val="24"/>
                <w:szCs w:val="24"/>
              </w:rPr>
              <w:t>当Q≥1时，将Q值划分为：</w:t>
            </w:r>
            <w:r>
              <w:rPr>
                <w:rFonts w:hint="eastAsia" w:cs="宋体"/>
                <w:color w:val="auto"/>
                <w:kern w:val="0"/>
                <w:sz w:val="24"/>
                <w:szCs w:val="24"/>
                <w:lang w:eastAsia="zh-CN"/>
              </w:rPr>
              <w:t>（</w:t>
            </w:r>
            <w:r>
              <w:rPr>
                <w:rFonts w:hint="eastAsia" w:cs="宋体"/>
                <w:color w:val="auto"/>
                <w:kern w:val="0"/>
                <w:sz w:val="24"/>
                <w:szCs w:val="24"/>
              </w:rPr>
              <w:t>1）1≤Q＜10；</w:t>
            </w:r>
            <w:r>
              <w:rPr>
                <w:rFonts w:hint="eastAsia" w:cs="宋体"/>
                <w:color w:val="auto"/>
                <w:kern w:val="0"/>
                <w:sz w:val="24"/>
                <w:szCs w:val="24"/>
                <w:lang w:eastAsia="zh-CN"/>
              </w:rPr>
              <w:t>（</w:t>
            </w:r>
            <w:r>
              <w:rPr>
                <w:rFonts w:hint="eastAsia" w:cs="宋体"/>
                <w:color w:val="auto"/>
                <w:kern w:val="0"/>
                <w:sz w:val="24"/>
                <w:szCs w:val="24"/>
              </w:rPr>
              <w:t>2）10≤Q＜100；</w:t>
            </w:r>
            <w:r>
              <w:rPr>
                <w:rFonts w:hint="eastAsia" w:cs="宋体"/>
                <w:color w:val="auto"/>
                <w:kern w:val="0"/>
                <w:sz w:val="24"/>
                <w:szCs w:val="24"/>
                <w:lang w:eastAsia="zh-CN"/>
              </w:rPr>
              <w:t>（</w:t>
            </w:r>
            <w:r>
              <w:rPr>
                <w:rFonts w:hint="eastAsia" w:cs="宋体"/>
                <w:color w:val="auto"/>
                <w:kern w:val="0"/>
                <w:sz w:val="24"/>
                <w:szCs w:val="24"/>
              </w:rPr>
              <w:t>3）Q≥100。</w:t>
            </w:r>
          </w:p>
          <w:p>
            <w:pPr>
              <w:adjustRightInd w:val="0"/>
              <w:snapToGrid w:val="0"/>
              <w:spacing w:line="471" w:lineRule="exact"/>
              <w:ind w:firstLine="480" w:firstLineChars="200"/>
              <w:jc w:val="left"/>
              <w:rPr>
                <w:rFonts w:hint="eastAsia" w:cs="宋体"/>
                <w:b/>
                <w:bCs/>
                <w:color w:val="auto"/>
                <w:sz w:val="24"/>
                <w:szCs w:val="24"/>
              </w:rPr>
            </w:pPr>
            <w:r>
              <w:rPr>
                <w:rFonts w:hint="eastAsia" w:cs="宋体"/>
                <w:color w:val="auto"/>
                <w:kern w:val="0"/>
                <w:sz w:val="24"/>
                <w:szCs w:val="24"/>
              </w:rPr>
              <w:t>项目主要风险源为</w:t>
            </w:r>
            <w:r>
              <w:rPr>
                <w:rFonts w:hint="eastAsia" w:cs="宋体"/>
                <w:color w:val="auto"/>
                <w:kern w:val="0"/>
                <w:sz w:val="24"/>
                <w:szCs w:val="24"/>
                <w:lang w:val="en-US" w:eastAsia="zh-CN"/>
              </w:rPr>
              <w:t>废机油、机油</w:t>
            </w:r>
            <w:r>
              <w:rPr>
                <w:rFonts w:hint="eastAsia" w:cs="宋体"/>
                <w:color w:val="auto"/>
                <w:kern w:val="0"/>
                <w:sz w:val="24"/>
                <w:szCs w:val="24"/>
              </w:rPr>
              <w:t>。项目Q值确定见表4-1</w:t>
            </w:r>
            <w:r>
              <w:rPr>
                <w:rFonts w:hint="eastAsia" w:cs="宋体"/>
                <w:color w:val="auto"/>
                <w:kern w:val="0"/>
                <w:sz w:val="24"/>
                <w:szCs w:val="24"/>
                <w:lang w:val="en-US" w:eastAsia="zh-CN"/>
              </w:rPr>
              <w:t>4</w:t>
            </w:r>
            <w:r>
              <w:rPr>
                <w:rFonts w:hint="eastAsia" w:cs="宋体"/>
                <w:color w:val="auto"/>
                <w:kern w:val="0"/>
                <w:sz w:val="24"/>
                <w:szCs w:val="24"/>
              </w:rPr>
              <w:t>。</w:t>
            </w:r>
          </w:p>
          <w:p>
            <w:pPr>
              <w:adjustRightInd w:val="0"/>
              <w:snapToGrid w:val="0"/>
              <w:spacing w:line="440" w:lineRule="exact"/>
              <w:jc w:val="center"/>
              <w:rPr>
                <w:rFonts w:hint="eastAsia" w:cs="宋体"/>
                <w:b/>
                <w:bCs/>
                <w:color w:val="auto"/>
                <w:sz w:val="22"/>
                <w:szCs w:val="22"/>
              </w:rPr>
            </w:pPr>
            <w:r>
              <w:rPr>
                <w:rFonts w:hint="eastAsia" w:cs="宋体"/>
                <w:b/>
                <w:bCs/>
                <w:color w:val="auto"/>
                <w:sz w:val="22"/>
                <w:szCs w:val="22"/>
              </w:rPr>
              <w:t>表4-1</w:t>
            </w:r>
            <w:r>
              <w:rPr>
                <w:rFonts w:hint="eastAsia" w:cs="宋体"/>
                <w:b/>
                <w:bCs/>
                <w:color w:val="auto"/>
                <w:sz w:val="22"/>
                <w:szCs w:val="22"/>
                <w:lang w:val="en-US" w:eastAsia="zh-CN"/>
              </w:rPr>
              <w:t>4</w:t>
            </w:r>
            <w:r>
              <w:rPr>
                <w:rFonts w:hint="eastAsia" w:cs="宋体"/>
                <w:b/>
                <w:bCs/>
                <w:color w:val="auto"/>
                <w:sz w:val="22"/>
                <w:szCs w:val="22"/>
              </w:rPr>
              <w:t xml:space="preserve">   Q值计算一览表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9"/>
              <w:gridCol w:w="1892"/>
              <w:gridCol w:w="222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6" w:type="pct"/>
                  <w:noWrap w:val="0"/>
                  <w:vAlign w:val="center"/>
                </w:tcPr>
                <w:p>
                  <w:pPr>
                    <w:adjustRightInd w:val="0"/>
                    <w:snapToGrid w:val="0"/>
                    <w:spacing w:line="300" w:lineRule="exact"/>
                    <w:jc w:val="center"/>
                    <w:rPr>
                      <w:rFonts w:hint="eastAsia" w:cs="宋体"/>
                      <w:color w:val="auto"/>
                      <w:sz w:val="22"/>
                      <w:szCs w:val="22"/>
                    </w:rPr>
                  </w:pPr>
                  <w:r>
                    <w:rPr>
                      <w:rFonts w:hint="eastAsia" w:cs="宋体"/>
                      <w:color w:val="auto"/>
                      <w:sz w:val="22"/>
                      <w:szCs w:val="22"/>
                    </w:rPr>
                    <w:t>危险物质名称</w:t>
                  </w:r>
                </w:p>
              </w:tc>
              <w:tc>
                <w:tcPr>
                  <w:tcW w:w="1226" w:type="pct"/>
                  <w:noWrap w:val="0"/>
                  <w:vAlign w:val="center"/>
                </w:tcPr>
                <w:p>
                  <w:pPr>
                    <w:adjustRightInd w:val="0"/>
                    <w:snapToGrid w:val="0"/>
                    <w:spacing w:line="300" w:lineRule="exact"/>
                    <w:jc w:val="center"/>
                    <w:rPr>
                      <w:rFonts w:hint="eastAsia" w:cs="宋体"/>
                      <w:color w:val="auto"/>
                      <w:sz w:val="22"/>
                      <w:szCs w:val="22"/>
                    </w:rPr>
                  </w:pPr>
                  <w:r>
                    <w:rPr>
                      <w:rFonts w:hint="eastAsia" w:cs="宋体"/>
                      <w:color w:val="auto"/>
                      <w:sz w:val="22"/>
                      <w:szCs w:val="22"/>
                    </w:rPr>
                    <w:t>临界量</w:t>
                  </w:r>
                  <w:r>
                    <w:rPr>
                      <w:rFonts w:hint="eastAsia" w:cs="宋体"/>
                      <w:color w:val="auto"/>
                      <w:sz w:val="22"/>
                      <w:szCs w:val="22"/>
                      <w:lang w:eastAsia="zh-CN"/>
                    </w:rPr>
                    <w:t>（</w:t>
                  </w:r>
                  <w:r>
                    <w:rPr>
                      <w:rFonts w:hint="eastAsia" w:cs="宋体"/>
                      <w:color w:val="auto"/>
                      <w:sz w:val="22"/>
                      <w:szCs w:val="22"/>
                    </w:rPr>
                    <w:t>t）</w:t>
                  </w:r>
                </w:p>
              </w:tc>
              <w:tc>
                <w:tcPr>
                  <w:tcW w:w="1444" w:type="pct"/>
                  <w:noWrap w:val="0"/>
                  <w:vAlign w:val="center"/>
                </w:tcPr>
                <w:p>
                  <w:pPr>
                    <w:adjustRightInd w:val="0"/>
                    <w:snapToGrid w:val="0"/>
                    <w:spacing w:line="300" w:lineRule="exact"/>
                    <w:jc w:val="center"/>
                    <w:rPr>
                      <w:rFonts w:hint="eastAsia" w:cs="宋体"/>
                      <w:color w:val="auto"/>
                      <w:sz w:val="22"/>
                      <w:szCs w:val="22"/>
                    </w:rPr>
                  </w:pPr>
                  <w:r>
                    <w:rPr>
                      <w:rFonts w:hint="eastAsia" w:cs="宋体"/>
                      <w:color w:val="auto"/>
                      <w:sz w:val="22"/>
                      <w:szCs w:val="22"/>
                    </w:rPr>
                    <w:t>项目厂区存在量</w:t>
                  </w:r>
                  <w:r>
                    <w:rPr>
                      <w:rFonts w:hint="eastAsia" w:cs="宋体"/>
                      <w:color w:val="auto"/>
                      <w:sz w:val="22"/>
                      <w:szCs w:val="22"/>
                      <w:lang w:eastAsia="zh-CN"/>
                    </w:rPr>
                    <w:t>（</w:t>
                  </w:r>
                  <w:r>
                    <w:rPr>
                      <w:rFonts w:hint="eastAsia" w:cs="宋体"/>
                      <w:color w:val="auto"/>
                      <w:sz w:val="22"/>
                      <w:szCs w:val="22"/>
                    </w:rPr>
                    <w:t>t）</w:t>
                  </w:r>
                </w:p>
              </w:tc>
              <w:tc>
                <w:tcPr>
                  <w:tcW w:w="1052" w:type="pct"/>
                  <w:noWrap w:val="0"/>
                  <w:vAlign w:val="center"/>
                </w:tcPr>
                <w:p>
                  <w:pPr>
                    <w:adjustRightInd w:val="0"/>
                    <w:snapToGrid w:val="0"/>
                    <w:spacing w:line="300" w:lineRule="exact"/>
                    <w:jc w:val="center"/>
                    <w:rPr>
                      <w:rFonts w:hint="eastAsia" w:cs="宋体"/>
                      <w:color w:val="auto"/>
                      <w:sz w:val="22"/>
                      <w:szCs w:val="22"/>
                    </w:rPr>
                  </w:pPr>
                  <w:r>
                    <w:rPr>
                      <w:rFonts w:hint="eastAsia" w:cs="宋体"/>
                      <w:color w:val="auto"/>
                      <w:sz w:val="22"/>
                      <w:szCs w:val="22"/>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6" w:type="pct"/>
                  <w:noWrap w:val="0"/>
                  <w:vAlign w:val="center"/>
                </w:tcPr>
                <w:p>
                  <w:pPr>
                    <w:adjustRightInd w:val="0"/>
                    <w:snapToGrid w:val="0"/>
                    <w:spacing w:line="300" w:lineRule="exact"/>
                    <w:jc w:val="center"/>
                    <w:rPr>
                      <w:rFonts w:hint="eastAsia" w:cs="宋体"/>
                      <w:color w:val="auto"/>
                      <w:sz w:val="22"/>
                      <w:szCs w:val="22"/>
                      <w:lang w:eastAsia="zh-CN"/>
                    </w:rPr>
                  </w:pPr>
                  <w:r>
                    <w:rPr>
                      <w:rFonts w:hint="eastAsia" w:cs="宋体"/>
                      <w:color w:val="auto"/>
                      <w:sz w:val="22"/>
                      <w:szCs w:val="22"/>
                      <w:lang w:val="en-US" w:eastAsia="zh-CN"/>
                    </w:rPr>
                    <w:t>废机油</w:t>
                  </w:r>
                </w:p>
              </w:tc>
              <w:tc>
                <w:tcPr>
                  <w:tcW w:w="1226" w:type="pct"/>
                  <w:noWrap w:val="0"/>
                  <w:vAlign w:val="center"/>
                </w:tcPr>
                <w:p>
                  <w:pPr>
                    <w:adjustRightInd w:val="0"/>
                    <w:snapToGrid w:val="0"/>
                    <w:spacing w:line="300" w:lineRule="exact"/>
                    <w:jc w:val="center"/>
                    <w:rPr>
                      <w:rFonts w:hint="default" w:cs="宋体"/>
                      <w:color w:val="auto"/>
                      <w:sz w:val="22"/>
                      <w:szCs w:val="22"/>
                      <w:lang w:val="en-US" w:eastAsia="zh-CN"/>
                    </w:rPr>
                  </w:pPr>
                  <w:r>
                    <w:rPr>
                      <w:rFonts w:hint="eastAsia" w:cs="宋体"/>
                      <w:color w:val="auto"/>
                      <w:sz w:val="22"/>
                      <w:szCs w:val="22"/>
                      <w:lang w:val="en-US" w:eastAsia="zh-CN"/>
                    </w:rPr>
                    <w:t>2500</w:t>
                  </w:r>
                </w:p>
              </w:tc>
              <w:tc>
                <w:tcPr>
                  <w:tcW w:w="1444" w:type="pct"/>
                  <w:noWrap w:val="0"/>
                  <w:vAlign w:val="center"/>
                </w:tcPr>
                <w:p>
                  <w:pPr>
                    <w:adjustRightInd w:val="0"/>
                    <w:snapToGrid w:val="0"/>
                    <w:spacing w:line="300" w:lineRule="exact"/>
                    <w:jc w:val="center"/>
                    <w:rPr>
                      <w:rFonts w:hint="default" w:cs="宋体"/>
                      <w:color w:val="auto"/>
                      <w:sz w:val="22"/>
                      <w:szCs w:val="22"/>
                      <w:lang w:val="en-US" w:eastAsia="zh-CN"/>
                    </w:rPr>
                  </w:pPr>
                  <w:r>
                    <w:rPr>
                      <w:rFonts w:hint="eastAsia" w:cs="宋体"/>
                      <w:color w:val="auto"/>
                      <w:sz w:val="22"/>
                      <w:szCs w:val="22"/>
                      <w:lang w:val="en-US" w:eastAsia="zh-CN"/>
                    </w:rPr>
                    <w:t>0.1</w:t>
                  </w:r>
                </w:p>
              </w:tc>
              <w:tc>
                <w:tcPr>
                  <w:tcW w:w="1052" w:type="pct"/>
                  <w:noWrap w:val="0"/>
                  <w:vAlign w:val="center"/>
                </w:tcPr>
                <w:p>
                  <w:pPr>
                    <w:adjustRightInd w:val="0"/>
                    <w:snapToGrid w:val="0"/>
                    <w:spacing w:line="300" w:lineRule="exact"/>
                    <w:jc w:val="center"/>
                    <w:rPr>
                      <w:rFonts w:hint="eastAsia" w:cs="宋体"/>
                      <w:color w:val="auto"/>
                      <w:sz w:val="22"/>
                      <w:szCs w:val="22"/>
                    </w:rPr>
                  </w:pPr>
                  <w:r>
                    <w:rPr>
                      <w:rFonts w:hint="eastAsia" w:cs="宋体"/>
                      <w:color w:val="auto"/>
                      <w:sz w:val="22"/>
                      <w:szCs w:val="22"/>
                    </w:rPr>
                    <w:t>0.00</w:t>
                  </w:r>
                  <w:r>
                    <w:rPr>
                      <w:rFonts w:hint="eastAsia" w:cs="宋体"/>
                      <w:color w:val="auto"/>
                      <w:sz w:val="22"/>
                      <w:szCs w:val="22"/>
                      <w:lang w:val="en-US" w:eastAsia="zh-CN"/>
                    </w:rPr>
                    <w:t>0</w:t>
                  </w:r>
                  <w:r>
                    <w:rPr>
                      <w:rFonts w:hint="eastAsia" w:cs="宋体"/>
                      <w:color w:val="auto"/>
                      <w:sz w:val="22"/>
                      <w:szCs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6" w:type="pct"/>
                  <w:noWrap w:val="0"/>
                  <w:vAlign w:val="center"/>
                </w:tcPr>
                <w:p>
                  <w:pPr>
                    <w:adjustRightInd w:val="0"/>
                    <w:snapToGrid w:val="0"/>
                    <w:spacing w:line="300" w:lineRule="exact"/>
                    <w:jc w:val="center"/>
                    <w:rPr>
                      <w:rFonts w:hint="default" w:cs="宋体"/>
                      <w:color w:val="auto"/>
                      <w:sz w:val="22"/>
                      <w:szCs w:val="22"/>
                      <w:lang w:val="en-US" w:eastAsia="zh-CN"/>
                    </w:rPr>
                  </w:pPr>
                  <w:r>
                    <w:rPr>
                      <w:rFonts w:hint="eastAsia" w:cs="宋体"/>
                      <w:color w:val="auto"/>
                      <w:sz w:val="22"/>
                      <w:szCs w:val="22"/>
                      <w:lang w:val="en-US" w:eastAsia="zh-CN"/>
                    </w:rPr>
                    <w:t>机油</w:t>
                  </w:r>
                </w:p>
              </w:tc>
              <w:tc>
                <w:tcPr>
                  <w:tcW w:w="1226" w:type="pct"/>
                  <w:noWrap w:val="0"/>
                  <w:vAlign w:val="center"/>
                </w:tcPr>
                <w:p>
                  <w:pPr>
                    <w:adjustRightInd w:val="0"/>
                    <w:snapToGrid w:val="0"/>
                    <w:spacing w:line="300" w:lineRule="exact"/>
                    <w:jc w:val="center"/>
                    <w:rPr>
                      <w:rFonts w:hint="default" w:eastAsia="宋体" w:cs="宋体"/>
                      <w:color w:val="auto"/>
                      <w:sz w:val="22"/>
                      <w:szCs w:val="22"/>
                      <w:lang w:val="en-US" w:eastAsia="zh-CN"/>
                    </w:rPr>
                  </w:pPr>
                  <w:r>
                    <w:rPr>
                      <w:rFonts w:hint="eastAsia" w:cs="宋体"/>
                      <w:color w:val="auto"/>
                      <w:sz w:val="22"/>
                      <w:szCs w:val="22"/>
                      <w:lang w:val="en-US" w:eastAsia="zh-CN"/>
                    </w:rPr>
                    <w:t>2500</w:t>
                  </w:r>
                </w:p>
              </w:tc>
              <w:tc>
                <w:tcPr>
                  <w:tcW w:w="1444" w:type="pct"/>
                  <w:noWrap w:val="0"/>
                  <w:vAlign w:val="center"/>
                </w:tcPr>
                <w:p>
                  <w:pPr>
                    <w:adjustRightInd w:val="0"/>
                    <w:snapToGrid w:val="0"/>
                    <w:spacing w:line="300" w:lineRule="exact"/>
                    <w:jc w:val="center"/>
                    <w:rPr>
                      <w:rFonts w:hint="default" w:eastAsia="宋体" w:cs="宋体"/>
                      <w:color w:val="auto"/>
                      <w:sz w:val="22"/>
                      <w:szCs w:val="22"/>
                      <w:lang w:val="en-US" w:eastAsia="zh-CN"/>
                    </w:rPr>
                  </w:pPr>
                  <w:r>
                    <w:rPr>
                      <w:rFonts w:hint="eastAsia" w:cs="宋体"/>
                      <w:color w:val="auto"/>
                      <w:sz w:val="22"/>
                      <w:szCs w:val="22"/>
                      <w:lang w:val="en-US" w:eastAsia="zh-CN"/>
                    </w:rPr>
                    <w:t>0.1</w:t>
                  </w:r>
                </w:p>
              </w:tc>
              <w:tc>
                <w:tcPr>
                  <w:tcW w:w="1052" w:type="pct"/>
                  <w:noWrap w:val="0"/>
                  <w:vAlign w:val="center"/>
                </w:tcPr>
                <w:p>
                  <w:pPr>
                    <w:adjustRightInd w:val="0"/>
                    <w:snapToGrid w:val="0"/>
                    <w:spacing w:line="300" w:lineRule="exact"/>
                    <w:jc w:val="center"/>
                    <w:rPr>
                      <w:rFonts w:hint="default" w:eastAsia="宋体" w:cs="宋体"/>
                      <w:color w:val="auto"/>
                      <w:sz w:val="22"/>
                      <w:szCs w:val="22"/>
                      <w:lang w:val="en-US" w:eastAsia="zh-CN"/>
                    </w:rPr>
                  </w:pPr>
                  <w:r>
                    <w:rPr>
                      <w:rFonts w:hint="eastAsia" w:cs="宋体"/>
                      <w:color w:val="auto"/>
                      <w:sz w:val="22"/>
                      <w:szCs w:val="22"/>
                      <w:lang w:val="en-US" w:eastAsia="zh-CN"/>
                    </w:rPr>
                    <w:t>0.00004</w:t>
                  </w:r>
                </w:p>
              </w:tc>
            </w:tr>
          </w:tbl>
          <w:p>
            <w:pPr>
              <w:adjustRightInd w:val="0"/>
              <w:snapToGrid w:val="0"/>
              <w:spacing w:line="471" w:lineRule="exact"/>
              <w:ind w:firstLine="480" w:firstLineChars="200"/>
              <w:jc w:val="left"/>
              <w:rPr>
                <w:rFonts w:hint="eastAsia" w:cs="宋体"/>
                <w:color w:val="auto"/>
                <w:kern w:val="0"/>
                <w:sz w:val="24"/>
                <w:szCs w:val="24"/>
                <w:lang w:val="en-US" w:eastAsia="zh-CN"/>
              </w:rPr>
            </w:pPr>
            <w:r>
              <w:rPr>
                <w:rFonts w:hint="eastAsia" w:cs="宋体"/>
                <w:color w:val="auto"/>
                <w:kern w:val="0"/>
                <w:sz w:val="24"/>
                <w:szCs w:val="24"/>
                <w:lang w:val="en-US" w:eastAsia="zh-CN"/>
              </w:rPr>
              <w:t>由上表可知，本项目Q=0.00008＜1，故该项目环境风险潜势为I。</w:t>
            </w:r>
          </w:p>
          <w:p>
            <w:pPr>
              <w:adjustRightInd w:val="0"/>
              <w:snapToGrid w:val="0"/>
              <w:spacing w:line="471" w:lineRule="exact"/>
              <w:ind w:firstLine="480" w:firstLineChars="200"/>
              <w:jc w:val="left"/>
              <w:rPr>
                <w:rFonts w:hint="eastAsia" w:cs="宋体"/>
                <w:color w:val="auto"/>
                <w:kern w:val="0"/>
                <w:sz w:val="24"/>
                <w:szCs w:val="24"/>
                <w:lang w:val="en-US" w:eastAsia="zh-CN"/>
              </w:rPr>
            </w:pPr>
            <w:r>
              <w:rPr>
                <w:rFonts w:hint="eastAsia" w:cs="宋体"/>
                <w:color w:val="auto"/>
                <w:kern w:val="0"/>
                <w:sz w:val="24"/>
                <w:szCs w:val="24"/>
                <w:lang w:val="en-US" w:eastAsia="zh-CN"/>
              </w:rPr>
              <w:t>（3）评价等级</w:t>
            </w:r>
          </w:p>
          <w:p>
            <w:pPr>
              <w:adjustRightInd w:val="0"/>
              <w:snapToGrid w:val="0"/>
              <w:spacing w:line="471" w:lineRule="exact"/>
              <w:ind w:firstLine="480" w:firstLineChars="200"/>
              <w:jc w:val="left"/>
              <w:rPr>
                <w:rFonts w:hint="eastAsia" w:cs="宋体"/>
                <w:color w:val="auto"/>
                <w:kern w:val="0"/>
                <w:sz w:val="24"/>
                <w:szCs w:val="24"/>
                <w:lang w:val="en-US" w:eastAsia="zh-CN"/>
              </w:rPr>
            </w:pPr>
            <w:r>
              <w:rPr>
                <w:rFonts w:hint="eastAsia" w:cs="宋体"/>
                <w:color w:val="auto"/>
                <w:kern w:val="0"/>
                <w:sz w:val="24"/>
                <w:szCs w:val="24"/>
                <w:lang w:val="en-US" w:eastAsia="zh-CN"/>
              </w:rPr>
              <w:t>根据《建设项目环境风险评价技术导则》（HJ169-2018）评价工作等级划分见表4-15。</w:t>
            </w:r>
          </w:p>
          <w:p>
            <w:pPr>
              <w:adjustRightInd w:val="0"/>
              <w:snapToGrid w:val="0"/>
              <w:spacing w:line="440" w:lineRule="exact"/>
              <w:jc w:val="center"/>
              <w:rPr>
                <w:rFonts w:hint="eastAsia" w:cs="宋体"/>
                <w:b/>
                <w:bCs/>
                <w:color w:val="auto"/>
                <w:sz w:val="22"/>
                <w:szCs w:val="22"/>
              </w:rPr>
            </w:pPr>
            <w:r>
              <w:rPr>
                <w:rFonts w:hint="eastAsia" w:cs="宋体"/>
                <w:b/>
                <w:bCs/>
                <w:color w:val="auto"/>
                <w:sz w:val="22"/>
                <w:szCs w:val="22"/>
              </w:rPr>
              <w:t>表4-1</w:t>
            </w:r>
            <w:r>
              <w:rPr>
                <w:rFonts w:hint="eastAsia" w:cs="宋体"/>
                <w:b/>
                <w:bCs/>
                <w:color w:val="auto"/>
                <w:sz w:val="22"/>
                <w:szCs w:val="22"/>
                <w:lang w:val="en-US" w:eastAsia="zh-CN"/>
              </w:rPr>
              <w:t>5</w:t>
            </w:r>
            <w:r>
              <w:rPr>
                <w:rFonts w:hint="eastAsia" w:cs="宋体"/>
                <w:b/>
                <w:bCs/>
                <w:color w:val="auto"/>
                <w:sz w:val="22"/>
                <w:szCs w:val="22"/>
              </w:rPr>
              <w:t xml:space="preserve">    风险评价工作等级划分 </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215"/>
              <w:gridCol w:w="856"/>
              <w:gridCol w:w="85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环境风险潜势</w:t>
                  </w:r>
                </w:p>
              </w:tc>
              <w:tc>
                <w:tcPr>
                  <w:tcW w:w="788"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Ⅳ</w:t>
                  </w:r>
                </w:p>
              </w:tc>
              <w:tc>
                <w:tcPr>
                  <w:tcW w:w="555"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Ⅲ</w:t>
                  </w:r>
                </w:p>
              </w:tc>
              <w:tc>
                <w:tcPr>
                  <w:tcW w:w="555"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Ⅱ</w:t>
                  </w:r>
                </w:p>
              </w:tc>
              <w:tc>
                <w:tcPr>
                  <w:tcW w:w="1381"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评价工作等级</w:t>
                  </w:r>
                </w:p>
              </w:tc>
              <w:tc>
                <w:tcPr>
                  <w:tcW w:w="788"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一</w:t>
                  </w:r>
                </w:p>
              </w:tc>
              <w:tc>
                <w:tcPr>
                  <w:tcW w:w="555"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二</w:t>
                  </w:r>
                </w:p>
              </w:tc>
              <w:tc>
                <w:tcPr>
                  <w:tcW w:w="555"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三</w:t>
                  </w:r>
                </w:p>
              </w:tc>
              <w:tc>
                <w:tcPr>
                  <w:tcW w:w="1381"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a 是相对于详细评价工作内容而言，在描述危险物质、环境影响途径、环境危害后果、风险防范措施等方面给出定性的说明。</w:t>
                  </w:r>
                </w:p>
              </w:tc>
            </w:tr>
          </w:tbl>
          <w:p>
            <w:pPr>
              <w:adjustRightInd w:val="0"/>
              <w:snapToGrid w:val="0"/>
              <w:spacing w:line="471" w:lineRule="exact"/>
              <w:ind w:firstLine="480" w:firstLineChars="200"/>
              <w:jc w:val="left"/>
              <w:rPr>
                <w:rFonts w:hint="eastAsia" w:cs="宋体"/>
                <w:color w:val="auto"/>
                <w:kern w:val="0"/>
                <w:sz w:val="24"/>
                <w:szCs w:val="24"/>
                <w:lang w:val="en-US" w:eastAsia="zh-CN"/>
              </w:rPr>
            </w:pPr>
            <w:r>
              <w:rPr>
                <w:rFonts w:hint="eastAsia" w:cs="宋体"/>
                <w:color w:val="auto"/>
                <w:kern w:val="0"/>
                <w:sz w:val="24"/>
                <w:szCs w:val="24"/>
                <w:lang w:val="en-US" w:eastAsia="zh-CN"/>
              </w:rPr>
              <w:t>本项目Q=0.00008＜1，本项目风险潜势为Ⅰ。因此，最终确定本项目环境风险评价工作等级为简单分析。</w:t>
            </w:r>
          </w:p>
          <w:p>
            <w:pPr>
              <w:adjustRightInd w:val="0"/>
              <w:snapToGrid w:val="0"/>
              <w:spacing w:line="471" w:lineRule="exact"/>
              <w:ind w:firstLine="480" w:firstLineChars="200"/>
              <w:jc w:val="left"/>
              <w:rPr>
                <w:rFonts w:hint="eastAsia" w:cs="宋体"/>
                <w:color w:val="auto"/>
                <w:kern w:val="0"/>
                <w:sz w:val="24"/>
                <w:szCs w:val="24"/>
                <w:lang w:val="en-US" w:eastAsia="zh-CN"/>
              </w:rPr>
            </w:pPr>
            <w:r>
              <w:rPr>
                <w:rFonts w:hint="eastAsia" w:cs="宋体"/>
                <w:color w:val="auto"/>
                <w:kern w:val="0"/>
                <w:sz w:val="24"/>
                <w:szCs w:val="24"/>
                <w:lang w:val="en-US" w:eastAsia="zh-CN"/>
              </w:rPr>
              <w:t>（4）风险简单分析内容</w:t>
            </w:r>
          </w:p>
          <w:p>
            <w:pPr>
              <w:adjustRightInd w:val="0"/>
              <w:snapToGrid w:val="0"/>
              <w:spacing w:line="471" w:lineRule="exact"/>
              <w:ind w:firstLine="480" w:firstLineChars="200"/>
              <w:jc w:val="left"/>
              <w:rPr>
                <w:rFonts w:hint="eastAsia" w:cs="宋体"/>
                <w:color w:val="auto"/>
                <w:kern w:val="0"/>
                <w:sz w:val="24"/>
                <w:szCs w:val="24"/>
                <w:lang w:val="en-US" w:eastAsia="zh-CN"/>
              </w:rPr>
            </w:pPr>
            <w:r>
              <w:rPr>
                <w:rFonts w:hint="eastAsia" w:cs="宋体"/>
                <w:color w:val="auto"/>
                <w:kern w:val="0"/>
                <w:sz w:val="24"/>
                <w:szCs w:val="24"/>
                <w:lang w:val="en-US" w:eastAsia="zh-CN"/>
              </w:rPr>
              <w:t>建设项目环境风险简单分析内容见表4-16。</w:t>
            </w:r>
          </w:p>
          <w:p>
            <w:pPr>
              <w:adjustRightInd w:val="0"/>
              <w:snapToGrid w:val="0"/>
              <w:spacing w:line="440" w:lineRule="exact"/>
              <w:jc w:val="center"/>
              <w:rPr>
                <w:rFonts w:hint="eastAsia" w:cs="宋体"/>
                <w:b/>
                <w:bCs/>
                <w:color w:val="auto"/>
                <w:sz w:val="22"/>
                <w:szCs w:val="22"/>
              </w:rPr>
            </w:pPr>
            <w:r>
              <w:rPr>
                <w:rFonts w:hint="eastAsia" w:cs="宋体"/>
                <w:b/>
                <w:bCs/>
                <w:color w:val="auto"/>
                <w:sz w:val="22"/>
                <w:szCs w:val="22"/>
              </w:rPr>
              <w:t>表4-1</w:t>
            </w:r>
            <w:r>
              <w:rPr>
                <w:rFonts w:hint="eastAsia" w:cs="宋体"/>
                <w:b/>
                <w:bCs/>
                <w:color w:val="auto"/>
                <w:sz w:val="22"/>
                <w:szCs w:val="22"/>
                <w:lang w:val="en-US" w:eastAsia="zh-CN"/>
              </w:rPr>
              <w:t>6</w:t>
            </w:r>
            <w:r>
              <w:rPr>
                <w:rFonts w:hint="eastAsia" w:cs="宋体"/>
                <w:b/>
                <w:bCs/>
                <w:color w:val="auto"/>
                <w:sz w:val="22"/>
                <w:szCs w:val="22"/>
              </w:rPr>
              <w:t xml:space="preserve">    建设项目环境风险简单分析内容表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891"/>
              <w:gridCol w:w="2027"/>
              <w:gridCol w:w="11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2" w:type="pct"/>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建设项目名称</w:t>
                  </w:r>
                </w:p>
              </w:tc>
              <w:tc>
                <w:tcPr>
                  <w:tcW w:w="4027" w:type="pct"/>
                  <w:gridSpan w:val="4"/>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恒口示范区玩具配件工厂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2" w:type="pct"/>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建设地点</w:t>
                  </w:r>
                </w:p>
              </w:tc>
              <w:tc>
                <w:tcPr>
                  <w:tcW w:w="4027" w:type="pct"/>
                  <w:gridSpan w:val="4"/>
                  <w:noWrap w:val="0"/>
                  <w:vAlign w:val="center"/>
                </w:tcPr>
                <w:p>
                  <w:pPr>
                    <w:adjustRightInd w:val="0"/>
                    <w:snapToGrid w:val="0"/>
                    <w:spacing w:line="300" w:lineRule="exact"/>
                    <w:jc w:val="center"/>
                    <w:rPr>
                      <w:rFonts w:hint="default" w:cs="宋体"/>
                      <w:color w:val="auto"/>
                      <w:sz w:val="22"/>
                      <w:szCs w:val="22"/>
                      <w:lang w:val="en-US" w:eastAsia="zh-CN"/>
                    </w:rPr>
                  </w:pPr>
                  <w:r>
                    <w:rPr>
                      <w:rFonts w:hint="eastAsia" w:cs="宋体"/>
                      <w:color w:val="auto"/>
                      <w:sz w:val="22"/>
                      <w:szCs w:val="22"/>
                      <w:lang w:val="en-US" w:eastAsia="zh-CN"/>
                    </w:rPr>
                    <w:t>陕西省安康市恒口示范区安贝斯毛绒玩具产业孵化园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2" w:type="pct"/>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地理坐标</w:t>
                  </w:r>
                </w:p>
              </w:tc>
              <w:tc>
                <w:tcPr>
                  <w:tcW w:w="577" w:type="pct"/>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经度</w:t>
                  </w:r>
                </w:p>
              </w:tc>
              <w:tc>
                <w:tcPr>
                  <w:tcW w:w="1314"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E109°11′17.743″</w:t>
                  </w:r>
                </w:p>
              </w:tc>
              <w:tc>
                <w:tcPr>
                  <w:tcW w:w="763"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纬度</w:t>
                  </w:r>
                </w:p>
              </w:tc>
              <w:tc>
                <w:tcPr>
                  <w:tcW w:w="1372" w:type="pct"/>
                  <w:noWrap w:val="0"/>
                  <w:vAlign w:val="center"/>
                </w:tcPr>
                <w:p>
                  <w:pPr>
                    <w:adjustRightInd w:val="0"/>
                    <w:snapToGrid w:val="0"/>
                    <w:spacing w:line="300" w:lineRule="exact"/>
                    <w:jc w:val="cente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N34°9 ′7 .556″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972" w:type="pct"/>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主要危险物质分布</w:t>
                  </w:r>
                </w:p>
              </w:tc>
              <w:tc>
                <w:tcPr>
                  <w:tcW w:w="4027" w:type="pct"/>
                  <w:gridSpan w:val="4"/>
                  <w:noWrap w:val="0"/>
                  <w:vAlign w:val="center"/>
                </w:tcPr>
                <w:p>
                  <w:pPr>
                    <w:adjustRightInd w:val="0"/>
                    <w:snapToGrid w:val="0"/>
                    <w:spacing w:line="300" w:lineRule="exact"/>
                    <w:jc w:val="center"/>
                    <w:rPr>
                      <w:rFonts w:hint="default" w:cs="宋体"/>
                      <w:color w:val="auto"/>
                      <w:sz w:val="22"/>
                      <w:szCs w:val="22"/>
                      <w:lang w:val="en-US" w:eastAsia="zh-CN"/>
                    </w:rPr>
                  </w:pPr>
                  <w:r>
                    <w:rPr>
                      <w:rFonts w:hint="eastAsia" w:cs="宋体"/>
                      <w:color w:val="auto"/>
                      <w:sz w:val="22"/>
                      <w:szCs w:val="22"/>
                      <w:lang w:val="en-US" w:eastAsia="zh-CN"/>
                    </w:rPr>
                    <w:t>主要危险物质为废机油、机油，主要分布于危废暂存间及原料库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2" w:type="pct"/>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环境影响途径及危害后果</w:t>
                  </w:r>
                </w:p>
              </w:tc>
              <w:tc>
                <w:tcPr>
                  <w:tcW w:w="4027" w:type="pct"/>
                  <w:gridSpan w:val="4"/>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对本项目主要生产装置、公用工程系统、工程环保设施及辅助生产设施等功能单元进行分析，本项目无重大危险源，产生事故风险的危险单元为危废暂存间及原料库。本项目在运营过程中潜在的环境事故主要是废机油或机油贮存的过程中可能发生的泄漏事故后危险物质泄漏向大气、地表水、地下水、土壤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2" w:type="pct"/>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风险防范措施</w:t>
                  </w:r>
                </w:p>
              </w:tc>
              <w:tc>
                <w:tcPr>
                  <w:tcW w:w="4027" w:type="pct"/>
                  <w:gridSpan w:val="4"/>
                  <w:noWrap w:val="0"/>
                  <w:vAlign w:val="center"/>
                </w:tcPr>
                <w:p>
                  <w:pPr>
                    <w:adjustRightInd w:val="0"/>
                    <w:snapToGrid w:val="0"/>
                    <w:spacing w:line="300" w:lineRule="exact"/>
                    <w:jc w:val="center"/>
                    <w:rPr>
                      <w:rFonts w:hint="eastAsia" w:cs="宋体"/>
                      <w:color w:val="auto"/>
                      <w:sz w:val="22"/>
                      <w:szCs w:val="22"/>
                      <w:lang w:val="en-US" w:eastAsia="zh-CN"/>
                    </w:rPr>
                  </w:pPr>
                  <w:r>
                    <w:rPr>
                      <w:rFonts w:hint="default" w:ascii="Times New Roman" w:hAnsi="Times New Roman" w:eastAsia="宋体" w:cs="Times New Roman"/>
                      <w:color w:val="auto"/>
                      <w:kern w:val="2"/>
                      <w:sz w:val="22"/>
                      <w:szCs w:val="22"/>
                      <w:lang w:val="en-US" w:eastAsia="zh-CN"/>
                    </w:rPr>
                    <w:t>生产过程中要一定注意通风，远离火花、明火、热源；做好危废间</w:t>
                  </w:r>
                  <w:r>
                    <w:rPr>
                      <w:rFonts w:hint="eastAsia" w:cs="Times New Roman"/>
                      <w:color w:val="auto"/>
                      <w:kern w:val="2"/>
                      <w:sz w:val="22"/>
                      <w:szCs w:val="22"/>
                      <w:lang w:val="en-US" w:eastAsia="zh-CN"/>
                    </w:rPr>
                    <w:t>及原料库</w:t>
                  </w:r>
                  <w:r>
                    <w:rPr>
                      <w:rFonts w:hint="default" w:ascii="Times New Roman" w:hAnsi="Times New Roman" w:eastAsia="宋体" w:cs="Times New Roman"/>
                      <w:color w:val="auto"/>
                      <w:kern w:val="2"/>
                      <w:sz w:val="22"/>
                      <w:szCs w:val="22"/>
                      <w:lang w:val="en-US" w:eastAsia="zh-CN"/>
                    </w:rPr>
                    <w:t>的防渗漏工作；加强职工的安全教育，定期组织事故抢救演习等</w:t>
                  </w:r>
                  <w:r>
                    <w:rPr>
                      <w:rFonts w:hint="eastAsia" w:cs="宋体"/>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5"/>
                  <w:noWrap w:val="0"/>
                  <w:vAlign w:val="center"/>
                </w:tcPr>
                <w:p>
                  <w:pPr>
                    <w:adjustRightInd w:val="0"/>
                    <w:snapToGrid w:val="0"/>
                    <w:spacing w:line="300" w:lineRule="exact"/>
                    <w:jc w:val="center"/>
                    <w:rPr>
                      <w:rFonts w:hint="eastAsia" w:cs="宋体"/>
                      <w:color w:val="auto"/>
                      <w:sz w:val="22"/>
                      <w:szCs w:val="22"/>
                      <w:lang w:val="en-US" w:eastAsia="zh-CN"/>
                    </w:rPr>
                  </w:pPr>
                  <w:r>
                    <w:rPr>
                      <w:rFonts w:hint="eastAsia" w:cs="宋体"/>
                      <w:color w:val="auto"/>
                      <w:sz w:val="22"/>
                      <w:szCs w:val="22"/>
                      <w:lang w:val="en-US" w:eastAsia="zh-CN"/>
                    </w:rPr>
                    <w:t>填表说明（列出项目相关信息及评价说明）</w:t>
                  </w:r>
                </w:p>
                <w:p>
                  <w:pPr>
                    <w:adjustRightInd w:val="0"/>
                    <w:snapToGrid w:val="0"/>
                    <w:spacing w:line="300" w:lineRule="exact"/>
                    <w:jc w:val="center"/>
                    <w:rPr>
                      <w:color w:val="auto"/>
                      <w:sz w:val="22"/>
                      <w:szCs w:val="22"/>
                    </w:rPr>
                  </w:pPr>
                  <w:r>
                    <w:rPr>
                      <w:rFonts w:hint="eastAsia" w:cs="宋体"/>
                      <w:color w:val="auto"/>
                      <w:sz w:val="22"/>
                      <w:szCs w:val="22"/>
                      <w:lang w:val="en-US" w:eastAsia="zh-CN"/>
                    </w:rPr>
                    <w:t>项目环境风险可接受。</w:t>
                  </w:r>
                </w:p>
              </w:tc>
            </w:tr>
          </w:tbl>
          <w:p>
            <w:pPr>
              <w:adjustRightInd w:val="0"/>
              <w:snapToGrid w:val="0"/>
              <w:spacing w:line="440" w:lineRule="exact"/>
              <w:jc w:val="both"/>
              <w:rPr>
                <w:rFonts w:hint="eastAsia"/>
                <w:b/>
                <w:bCs/>
                <w:color w:val="auto"/>
                <w:kern w:val="0"/>
                <w:sz w:val="24"/>
                <w:szCs w:val="24"/>
                <w:lang w:val="en-US" w:eastAsia="zh-CN"/>
              </w:rPr>
            </w:pPr>
            <w:r>
              <w:rPr>
                <w:rFonts w:hint="eastAsia"/>
                <w:b/>
                <w:bCs/>
                <w:color w:val="auto"/>
                <w:kern w:val="0"/>
                <w:sz w:val="24"/>
                <w:szCs w:val="24"/>
                <w:lang w:val="en-US" w:eastAsia="zh-CN"/>
              </w:rPr>
              <w:t>4.7环保投资</w:t>
            </w:r>
          </w:p>
          <w:p>
            <w:pPr>
              <w:adjustRightInd w:val="0"/>
              <w:snapToGrid w:val="0"/>
              <w:spacing w:line="440" w:lineRule="exact"/>
              <w:jc w:val="center"/>
              <w:rPr>
                <w:rFonts w:hint="default" w:eastAsia="宋体"/>
                <w:color w:val="auto"/>
                <w:kern w:val="0"/>
                <w:sz w:val="22"/>
                <w:szCs w:val="22"/>
                <w:vertAlign w:val="baseline"/>
                <w:lang w:val="en-US" w:eastAsia="zh-CN"/>
              </w:rPr>
            </w:pPr>
            <w:r>
              <w:rPr>
                <w:rFonts w:hint="eastAsia" w:cs="宋体"/>
                <w:b/>
                <w:bCs/>
                <w:color w:val="auto"/>
                <w:sz w:val="22"/>
                <w:szCs w:val="22"/>
              </w:rPr>
              <w:t>表4-1</w:t>
            </w:r>
            <w:r>
              <w:rPr>
                <w:rFonts w:hint="eastAsia" w:cs="宋体"/>
                <w:b/>
                <w:bCs/>
                <w:color w:val="auto"/>
                <w:sz w:val="22"/>
                <w:szCs w:val="22"/>
                <w:lang w:val="en-US" w:eastAsia="zh-CN"/>
              </w:rPr>
              <w:t>7</w:t>
            </w:r>
            <w:r>
              <w:rPr>
                <w:rFonts w:hint="eastAsia" w:cs="宋体"/>
                <w:b/>
                <w:bCs/>
                <w:color w:val="auto"/>
                <w:sz w:val="22"/>
                <w:szCs w:val="22"/>
              </w:rPr>
              <w:t xml:space="preserve">   </w:t>
            </w:r>
            <w:r>
              <w:rPr>
                <w:rFonts w:hint="eastAsia" w:cs="宋体"/>
                <w:b/>
                <w:bCs/>
                <w:color w:val="auto"/>
                <w:sz w:val="22"/>
                <w:szCs w:val="22"/>
                <w:lang w:val="en-US" w:eastAsia="zh-CN"/>
              </w:rPr>
              <w:t>环保投资一览表</w:t>
            </w:r>
          </w:p>
          <w:tbl>
            <w:tblPr>
              <w:tblStyle w:val="39"/>
              <w:tblW w:w="7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70"/>
              <w:gridCol w:w="1335"/>
              <w:gridCol w:w="3360"/>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65" w:type="dxa"/>
                </w:tcPr>
                <w:p>
                  <w:pPr>
                    <w:adjustRightInd w:val="0"/>
                    <w:snapToGrid w:val="0"/>
                    <w:spacing w:line="471" w:lineRule="exact"/>
                    <w:jc w:val="left"/>
                    <w:rPr>
                      <w:rFonts w:hint="default" w:eastAsia="宋体"/>
                      <w:color w:val="auto"/>
                      <w:kern w:val="0"/>
                      <w:sz w:val="22"/>
                      <w:szCs w:val="22"/>
                      <w:vertAlign w:val="baseline"/>
                      <w:lang w:val="en-US" w:eastAsia="zh-CN"/>
                    </w:rPr>
                  </w:pPr>
                  <w:r>
                    <w:rPr>
                      <w:rFonts w:hint="eastAsia"/>
                      <w:color w:val="auto"/>
                      <w:kern w:val="0"/>
                      <w:sz w:val="22"/>
                      <w:szCs w:val="22"/>
                      <w:vertAlign w:val="baseline"/>
                      <w:lang w:val="en-US" w:eastAsia="zh-CN"/>
                    </w:rPr>
                    <w:t>序号</w:t>
                  </w:r>
                </w:p>
              </w:tc>
              <w:tc>
                <w:tcPr>
                  <w:tcW w:w="1170" w:type="dxa"/>
                </w:tcPr>
                <w:p>
                  <w:pPr>
                    <w:adjustRightInd w:val="0"/>
                    <w:snapToGrid w:val="0"/>
                    <w:spacing w:line="471" w:lineRule="exact"/>
                    <w:jc w:val="left"/>
                    <w:rPr>
                      <w:rFonts w:hint="default" w:eastAsia="宋体"/>
                      <w:color w:val="auto"/>
                      <w:kern w:val="0"/>
                      <w:sz w:val="22"/>
                      <w:szCs w:val="22"/>
                      <w:vertAlign w:val="baseline"/>
                      <w:lang w:val="en-US" w:eastAsia="zh-CN"/>
                    </w:rPr>
                  </w:pPr>
                  <w:r>
                    <w:rPr>
                      <w:rFonts w:hint="eastAsia"/>
                      <w:color w:val="auto"/>
                      <w:kern w:val="0"/>
                      <w:sz w:val="22"/>
                      <w:szCs w:val="22"/>
                      <w:vertAlign w:val="baseline"/>
                      <w:lang w:val="en-US" w:eastAsia="zh-CN"/>
                    </w:rPr>
                    <w:t>环境要素</w:t>
                  </w:r>
                </w:p>
              </w:tc>
              <w:tc>
                <w:tcPr>
                  <w:tcW w:w="1335" w:type="dxa"/>
                  <w:vAlign w:val="top"/>
                </w:tcPr>
                <w:p>
                  <w:pPr>
                    <w:adjustRightInd w:val="0"/>
                    <w:snapToGrid w:val="0"/>
                    <w:spacing w:line="471" w:lineRule="exact"/>
                    <w:ind w:firstLine="440" w:firstLineChars="200"/>
                    <w:jc w:val="left"/>
                    <w:rPr>
                      <w:rFonts w:hint="default" w:eastAsia="宋体"/>
                      <w:color w:val="auto"/>
                      <w:kern w:val="0"/>
                      <w:sz w:val="22"/>
                      <w:szCs w:val="22"/>
                      <w:vertAlign w:val="baseline"/>
                      <w:lang w:val="en-US" w:eastAsia="zh-CN"/>
                    </w:rPr>
                  </w:pPr>
                  <w:r>
                    <w:rPr>
                      <w:rFonts w:hint="eastAsia" w:eastAsia="宋体"/>
                      <w:color w:val="auto"/>
                      <w:kern w:val="0"/>
                      <w:sz w:val="22"/>
                      <w:szCs w:val="22"/>
                      <w:vertAlign w:val="baseline"/>
                      <w:lang w:val="en-US" w:eastAsia="zh-CN"/>
                    </w:rPr>
                    <w:t>项目</w:t>
                  </w:r>
                </w:p>
              </w:tc>
              <w:tc>
                <w:tcPr>
                  <w:tcW w:w="3360" w:type="dxa"/>
                  <w:vAlign w:val="top"/>
                </w:tcPr>
                <w:p>
                  <w:pPr>
                    <w:adjustRightInd w:val="0"/>
                    <w:snapToGrid w:val="0"/>
                    <w:spacing w:line="471" w:lineRule="exact"/>
                    <w:ind w:firstLine="1100" w:firstLineChars="500"/>
                    <w:jc w:val="left"/>
                    <w:rPr>
                      <w:rFonts w:hint="default" w:eastAsia="宋体"/>
                      <w:color w:val="auto"/>
                      <w:kern w:val="0"/>
                      <w:sz w:val="22"/>
                      <w:szCs w:val="22"/>
                      <w:vertAlign w:val="baseline"/>
                      <w:lang w:val="en-US" w:eastAsia="zh-CN"/>
                    </w:rPr>
                  </w:pPr>
                  <w:r>
                    <w:rPr>
                      <w:rFonts w:hint="eastAsia" w:eastAsia="宋体"/>
                      <w:color w:val="auto"/>
                      <w:kern w:val="0"/>
                      <w:sz w:val="22"/>
                      <w:szCs w:val="22"/>
                      <w:vertAlign w:val="baseline"/>
                      <w:lang w:val="en-US" w:eastAsia="zh-CN"/>
                    </w:rPr>
                    <w:t>主要环保措施</w:t>
                  </w:r>
                </w:p>
              </w:tc>
              <w:tc>
                <w:tcPr>
                  <w:tcW w:w="1168" w:type="dxa"/>
                  <w:vAlign w:val="top"/>
                </w:tcPr>
                <w:p>
                  <w:pPr>
                    <w:adjustRightInd w:val="0"/>
                    <w:snapToGrid w:val="0"/>
                    <w:spacing w:line="300" w:lineRule="exact"/>
                    <w:jc w:val="center"/>
                    <w:rPr>
                      <w:rFonts w:hint="eastAsia" w:eastAsia="宋体" w:cs="宋体"/>
                      <w:color w:val="auto"/>
                      <w:sz w:val="22"/>
                      <w:szCs w:val="22"/>
                      <w:lang w:val="en-US" w:eastAsia="zh-CN"/>
                    </w:rPr>
                  </w:pPr>
                  <w:r>
                    <w:rPr>
                      <w:rFonts w:hint="eastAsia" w:eastAsia="宋体" w:cs="宋体"/>
                      <w:color w:val="auto"/>
                      <w:sz w:val="22"/>
                      <w:szCs w:val="22"/>
                      <w:lang w:val="en-US" w:eastAsia="zh-CN"/>
                    </w:rPr>
                    <w:t>投资金额</w:t>
                  </w: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65" w:type="dxa"/>
                </w:tcPr>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1</w:t>
                  </w:r>
                </w:p>
              </w:tc>
              <w:tc>
                <w:tcPr>
                  <w:tcW w:w="1170" w:type="dxa"/>
                </w:tcPr>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废气</w:t>
                  </w:r>
                </w:p>
              </w:tc>
              <w:tc>
                <w:tcPr>
                  <w:tcW w:w="1335" w:type="dxa"/>
                </w:tcPr>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非甲烷总烃</w:t>
                  </w:r>
                </w:p>
              </w:tc>
              <w:tc>
                <w:tcPr>
                  <w:tcW w:w="3360"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经集气罩收集后，经二级活性炭吸附处理后，从15m高排气筒排放</w:t>
                  </w:r>
                </w:p>
              </w:tc>
              <w:tc>
                <w:tcPr>
                  <w:tcW w:w="1168" w:type="dxa"/>
                </w:tcPr>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5" w:type="dxa"/>
                </w:tcPr>
                <w:p>
                  <w:pPr>
                    <w:adjustRightInd w:val="0"/>
                    <w:snapToGrid w:val="0"/>
                    <w:spacing w:line="300" w:lineRule="exact"/>
                    <w:ind w:firstLine="220" w:firstLineChars="100"/>
                    <w:jc w:val="both"/>
                    <w:rPr>
                      <w:rFonts w:hint="default" w:eastAsia="宋体" w:cs="宋体"/>
                      <w:color w:val="auto"/>
                      <w:sz w:val="22"/>
                      <w:szCs w:val="22"/>
                      <w:lang w:val="en-US" w:eastAsia="zh-CN"/>
                    </w:rPr>
                  </w:pPr>
                  <w:r>
                    <w:rPr>
                      <w:rFonts w:hint="eastAsia" w:eastAsia="宋体" w:cs="宋体"/>
                      <w:color w:val="auto"/>
                      <w:sz w:val="22"/>
                      <w:szCs w:val="22"/>
                      <w:lang w:val="en-US" w:eastAsia="zh-CN"/>
                    </w:rPr>
                    <w:t>2</w:t>
                  </w:r>
                </w:p>
              </w:tc>
              <w:tc>
                <w:tcPr>
                  <w:tcW w:w="1170"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废水</w:t>
                  </w:r>
                </w:p>
              </w:tc>
              <w:tc>
                <w:tcPr>
                  <w:tcW w:w="1335"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生活污水</w:t>
                  </w:r>
                </w:p>
              </w:tc>
              <w:tc>
                <w:tcPr>
                  <w:tcW w:w="3360"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依托厂区污水收集系统收集后，排入市政污水管网</w:t>
                  </w:r>
                </w:p>
              </w:tc>
              <w:tc>
                <w:tcPr>
                  <w:tcW w:w="1168"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5"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3</w:t>
                  </w:r>
                </w:p>
              </w:tc>
              <w:tc>
                <w:tcPr>
                  <w:tcW w:w="1170"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噪声</w:t>
                  </w:r>
                </w:p>
              </w:tc>
              <w:tc>
                <w:tcPr>
                  <w:tcW w:w="1335"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生产设备</w:t>
                  </w:r>
                </w:p>
              </w:tc>
              <w:tc>
                <w:tcPr>
                  <w:tcW w:w="3360"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设备减振</w:t>
                  </w:r>
                </w:p>
              </w:tc>
              <w:tc>
                <w:tcPr>
                  <w:tcW w:w="1168"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65" w:type="dxa"/>
                  <w:vMerge w:val="restart"/>
                </w:tcPr>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4</w:t>
                  </w:r>
                </w:p>
              </w:tc>
              <w:tc>
                <w:tcPr>
                  <w:tcW w:w="1170" w:type="dxa"/>
                  <w:vMerge w:val="restart"/>
                </w:tcPr>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固体废物</w:t>
                  </w:r>
                </w:p>
              </w:tc>
              <w:tc>
                <w:tcPr>
                  <w:tcW w:w="1335"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生活垃圾</w:t>
                  </w:r>
                </w:p>
              </w:tc>
              <w:tc>
                <w:tcPr>
                  <w:tcW w:w="3360" w:type="dxa"/>
                  <w:vMerge w:val="restart"/>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交由当地环卫部门统一清运处理</w:t>
                  </w:r>
                </w:p>
              </w:tc>
              <w:tc>
                <w:tcPr>
                  <w:tcW w:w="1168" w:type="dxa"/>
                  <w:vMerge w:val="restart"/>
                </w:tcPr>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5" w:type="dxa"/>
                  <w:vMerge w:val="continue"/>
                </w:tcPr>
                <w:p>
                  <w:pPr>
                    <w:adjustRightInd w:val="0"/>
                    <w:snapToGrid w:val="0"/>
                    <w:spacing w:line="300" w:lineRule="exact"/>
                    <w:jc w:val="center"/>
                    <w:rPr>
                      <w:rFonts w:hint="eastAsia" w:eastAsia="宋体" w:cs="宋体"/>
                      <w:color w:val="auto"/>
                      <w:sz w:val="22"/>
                      <w:szCs w:val="22"/>
                      <w:lang w:val="en-US" w:eastAsia="zh-CN"/>
                    </w:rPr>
                  </w:pPr>
                </w:p>
              </w:tc>
              <w:tc>
                <w:tcPr>
                  <w:tcW w:w="1170" w:type="dxa"/>
                  <w:vMerge w:val="continue"/>
                </w:tcPr>
                <w:p>
                  <w:pPr>
                    <w:adjustRightInd w:val="0"/>
                    <w:snapToGrid w:val="0"/>
                    <w:spacing w:line="300" w:lineRule="exact"/>
                    <w:jc w:val="center"/>
                    <w:rPr>
                      <w:rFonts w:hint="eastAsia" w:eastAsia="宋体" w:cs="宋体"/>
                      <w:color w:val="auto"/>
                      <w:sz w:val="22"/>
                      <w:szCs w:val="22"/>
                      <w:lang w:val="en-US" w:eastAsia="zh-CN"/>
                    </w:rPr>
                  </w:pPr>
                </w:p>
              </w:tc>
              <w:tc>
                <w:tcPr>
                  <w:tcW w:w="1335"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一般固体废物</w:t>
                  </w:r>
                </w:p>
              </w:tc>
              <w:tc>
                <w:tcPr>
                  <w:tcW w:w="3360" w:type="dxa"/>
                  <w:vMerge w:val="continue"/>
                </w:tcPr>
                <w:p>
                  <w:pPr>
                    <w:adjustRightInd w:val="0"/>
                    <w:snapToGrid w:val="0"/>
                    <w:spacing w:line="300" w:lineRule="exact"/>
                    <w:jc w:val="center"/>
                    <w:rPr>
                      <w:rFonts w:hint="default" w:eastAsia="宋体" w:cs="宋体"/>
                      <w:color w:val="auto"/>
                      <w:sz w:val="22"/>
                      <w:szCs w:val="22"/>
                      <w:lang w:val="en-US" w:eastAsia="zh-CN"/>
                    </w:rPr>
                  </w:pPr>
                </w:p>
              </w:tc>
              <w:tc>
                <w:tcPr>
                  <w:tcW w:w="1168" w:type="dxa"/>
                  <w:vMerge w:val="continue"/>
                </w:tcPr>
                <w:p>
                  <w:pPr>
                    <w:adjustRightInd w:val="0"/>
                    <w:snapToGrid w:val="0"/>
                    <w:spacing w:line="300" w:lineRule="exact"/>
                    <w:jc w:val="center"/>
                    <w:rPr>
                      <w:rFonts w:hint="default"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65" w:type="dxa"/>
                  <w:vMerge w:val="continue"/>
                </w:tcPr>
                <w:p>
                  <w:pPr>
                    <w:adjustRightInd w:val="0"/>
                    <w:snapToGrid w:val="0"/>
                    <w:spacing w:line="300" w:lineRule="exact"/>
                    <w:jc w:val="center"/>
                    <w:rPr>
                      <w:rFonts w:hint="default" w:eastAsia="宋体" w:cs="宋体"/>
                      <w:color w:val="auto"/>
                      <w:sz w:val="22"/>
                      <w:szCs w:val="22"/>
                      <w:lang w:val="en-US" w:eastAsia="zh-CN"/>
                    </w:rPr>
                  </w:pPr>
                </w:p>
              </w:tc>
              <w:tc>
                <w:tcPr>
                  <w:tcW w:w="1170" w:type="dxa"/>
                  <w:vMerge w:val="continue"/>
                </w:tcPr>
                <w:p>
                  <w:pPr>
                    <w:adjustRightInd w:val="0"/>
                    <w:snapToGrid w:val="0"/>
                    <w:spacing w:line="300" w:lineRule="exact"/>
                    <w:jc w:val="center"/>
                    <w:rPr>
                      <w:rFonts w:hint="default" w:eastAsia="宋体" w:cs="宋体"/>
                      <w:color w:val="auto"/>
                      <w:sz w:val="22"/>
                      <w:szCs w:val="22"/>
                      <w:lang w:val="en-US" w:eastAsia="zh-CN"/>
                    </w:rPr>
                  </w:pPr>
                </w:p>
              </w:tc>
              <w:tc>
                <w:tcPr>
                  <w:tcW w:w="1335"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危险废物</w:t>
                  </w:r>
                </w:p>
              </w:tc>
              <w:tc>
                <w:tcPr>
                  <w:tcW w:w="3360"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分类集中收集于危废暂存间，定期交由有相关危险废物处置资质的单位处理</w:t>
                  </w:r>
                </w:p>
              </w:tc>
              <w:tc>
                <w:tcPr>
                  <w:tcW w:w="1168" w:type="dxa"/>
                </w:tcPr>
                <w:p>
                  <w:pPr>
                    <w:adjustRightInd w:val="0"/>
                    <w:snapToGrid w:val="0"/>
                    <w:spacing w:line="300" w:lineRule="exact"/>
                    <w:jc w:val="center"/>
                    <w:rPr>
                      <w:rFonts w:hint="eastAsia" w:eastAsia="宋体" w:cs="宋体"/>
                      <w:color w:val="auto"/>
                      <w:sz w:val="22"/>
                      <w:szCs w:val="22"/>
                      <w:lang w:val="en-US" w:eastAsia="zh-CN"/>
                    </w:rPr>
                  </w:pPr>
                </w:p>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5"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5</w:t>
                  </w:r>
                </w:p>
              </w:tc>
              <w:tc>
                <w:tcPr>
                  <w:tcW w:w="1170"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环保资料</w:t>
                  </w:r>
                </w:p>
              </w:tc>
              <w:tc>
                <w:tcPr>
                  <w:tcW w:w="4695" w:type="dxa"/>
                  <w:gridSpan w:val="2"/>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环评、验收、应急预案等</w:t>
                  </w:r>
                </w:p>
              </w:tc>
              <w:tc>
                <w:tcPr>
                  <w:tcW w:w="1168"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0" w:type="dxa"/>
                  <w:gridSpan w:val="4"/>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合计</w:t>
                  </w:r>
                </w:p>
              </w:tc>
              <w:tc>
                <w:tcPr>
                  <w:tcW w:w="1168" w:type="dxa"/>
                </w:tcPr>
                <w:p>
                  <w:pPr>
                    <w:adjustRightInd w:val="0"/>
                    <w:snapToGrid w:val="0"/>
                    <w:spacing w:line="300" w:lineRule="exact"/>
                    <w:jc w:val="center"/>
                    <w:rPr>
                      <w:rFonts w:hint="default" w:eastAsia="宋体" w:cs="宋体"/>
                      <w:color w:val="auto"/>
                      <w:sz w:val="22"/>
                      <w:szCs w:val="22"/>
                      <w:lang w:val="en-US" w:eastAsia="zh-CN"/>
                    </w:rPr>
                  </w:pPr>
                  <w:r>
                    <w:rPr>
                      <w:rFonts w:hint="eastAsia" w:eastAsia="宋体" w:cs="宋体"/>
                      <w:color w:val="auto"/>
                      <w:sz w:val="22"/>
                      <w:szCs w:val="22"/>
                      <w:lang w:val="en-US" w:eastAsia="zh-CN"/>
                    </w:rPr>
                    <w:t>20</w:t>
                  </w:r>
                </w:p>
              </w:tc>
            </w:tr>
          </w:tbl>
          <w:p>
            <w:pPr>
              <w:adjustRightInd w:val="0"/>
              <w:snapToGrid w:val="0"/>
              <w:spacing w:line="471" w:lineRule="exact"/>
              <w:ind w:firstLine="480" w:firstLineChars="200"/>
              <w:jc w:val="left"/>
              <w:rPr>
                <w:rFonts w:hint="default" w:eastAsia="宋体"/>
                <w:color w:val="auto"/>
                <w:kern w:val="0"/>
                <w:sz w:val="24"/>
                <w:szCs w:val="24"/>
                <w:lang w:val="en-US" w:eastAsia="zh-CN"/>
              </w:rPr>
            </w:pPr>
          </w:p>
        </w:tc>
      </w:tr>
    </w:tbl>
    <w:p>
      <w:pPr>
        <w:adjustRightInd w:val="0"/>
        <w:snapToGrid w:val="0"/>
        <w:spacing w:line="360" w:lineRule="auto"/>
        <w:rPr>
          <w:b/>
          <w:bCs/>
          <w:color w:val="auto"/>
          <w:kern w:val="0"/>
          <w:sz w:val="28"/>
          <w:szCs w:val="28"/>
        </w:rPr>
        <w:sectPr>
          <w:pgSz w:w="11907" w:h="16840"/>
          <w:pgMar w:top="1418" w:right="1418" w:bottom="1134" w:left="1701" w:header="851" w:footer="851" w:gutter="0"/>
          <w:pgBorders>
            <w:top w:val="none" w:sz="0" w:space="0"/>
            <w:left w:val="none" w:sz="0" w:space="0"/>
            <w:bottom w:val="none" w:sz="0" w:space="0"/>
            <w:right w:val="none" w:sz="0" w:space="0"/>
          </w:pgBorders>
          <w:cols w:space="720" w:num="1"/>
          <w:docGrid w:linePitch="312" w:charSpace="0"/>
        </w:sectPr>
      </w:pPr>
    </w:p>
    <w:p>
      <w:pPr>
        <w:pStyle w:val="33"/>
        <w:jc w:val="center"/>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五、</w:t>
      </w:r>
      <w:bookmarkStart w:id="2" w:name="_Hlk54167917"/>
      <w:r>
        <w:rPr>
          <w:rFonts w:hint="eastAsia" w:ascii="Times New Roman" w:hAnsi="Times New Roman"/>
          <w:snapToGrid w:val="0"/>
          <w:color w:val="auto"/>
          <w:sz w:val="30"/>
          <w:szCs w:val="30"/>
        </w:rPr>
        <w:t>环境保护措施监督检查清单</w:t>
      </w:r>
      <w:bookmarkEnd w:id="2"/>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843"/>
        <w:gridCol w:w="1843"/>
        <w:gridCol w:w="1701"/>
        <w:gridCol w:w="2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3" w:type="dxa"/>
            <w:tcBorders>
              <w:top w:val="single" w:color="auto" w:sz="8" w:space="0"/>
              <w:tl2br w:val="single" w:color="auto" w:sz="4" w:space="0"/>
            </w:tcBorders>
          </w:tcPr>
          <w:p>
            <w:pPr>
              <w:adjustRightInd w:val="0"/>
              <w:snapToGrid w:val="0"/>
              <w:spacing w:after="100" w:afterAutospacing="1" w:line="400" w:lineRule="exact"/>
              <w:jc w:val="right"/>
              <w:rPr>
                <w:color w:val="auto"/>
              </w:rPr>
            </w:pPr>
            <w:r>
              <w:rPr>
                <w:rFonts w:hint="eastAsia" w:cs="宋体"/>
                <w:color w:val="auto"/>
              </w:rPr>
              <w:t>内容</w:t>
            </w:r>
          </w:p>
          <w:p>
            <w:pPr>
              <w:adjustRightInd w:val="0"/>
              <w:snapToGrid w:val="0"/>
              <w:spacing w:after="100" w:afterAutospacing="1" w:line="400" w:lineRule="exact"/>
              <w:rPr>
                <w:color w:val="auto"/>
              </w:rPr>
            </w:pPr>
            <w:r>
              <w:rPr>
                <w:rFonts w:hint="eastAsia" w:cs="宋体"/>
                <w:color w:val="auto"/>
              </w:rPr>
              <w:t>要素</w:t>
            </w:r>
          </w:p>
        </w:tc>
        <w:tc>
          <w:tcPr>
            <w:tcW w:w="1843" w:type="dxa"/>
            <w:tcBorders>
              <w:top w:val="single" w:color="auto" w:sz="8" w:space="0"/>
            </w:tcBorders>
            <w:vAlign w:val="center"/>
          </w:tcPr>
          <w:p>
            <w:pPr>
              <w:adjustRightInd w:val="0"/>
              <w:snapToGrid w:val="0"/>
              <w:spacing w:after="100" w:afterAutospacing="1" w:line="400" w:lineRule="exact"/>
              <w:jc w:val="center"/>
              <w:rPr>
                <w:color w:val="auto"/>
              </w:rPr>
            </w:pPr>
            <w:r>
              <w:rPr>
                <w:rFonts w:hint="eastAsia" w:cs="宋体"/>
                <w:color w:val="auto"/>
              </w:rPr>
              <w:t>排放口</w:t>
            </w:r>
            <w:r>
              <w:rPr>
                <w:rFonts w:hint="eastAsia" w:cs="宋体"/>
                <w:color w:val="auto"/>
                <w:lang w:eastAsia="zh-CN"/>
              </w:rPr>
              <w:t>（</w:t>
            </w:r>
            <w:r>
              <w:rPr>
                <w:rFonts w:hint="eastAsia" w:cs="宋体"/>
                <w:color w:val="auto"/>
              </w:rPr>
              <w:t>编号、名称）</w:t>
            </w:r>
            <w:r>
              <w:rPr>
                <w:color w:val="auto"/>
              </w:rPr>
              <w:t>/</w:t>
            </w:r>
            <w:r>
              <w:rPr>
                <w:rFonts w:hint="eastAsia" w:cs="宋体"/>
                <w:color w:val="auto"/>
              </w:rPr>
              <w:t>污染源</w:t>
            </w:r>
          </w:p>
        </w:tc>
        <w:tc>
          <w:tcPr>
            <w:tcW w:w="1843" w:type="dxa"/>
            <w:tcBorders>
              <w:top w:val="single" w:color="auto" w:sz="8" w:space="0"/>
            </w:tcBorders>
            <w:vAlign w:val="center"/>
          </w:tcPr>
          <w:p>
            <w:pPr>
              <w:adjustRightInd w:val="0"/>
              <w:snapToGrid w:val="0"/>
              <w:spacing w:after="100" w:afterAutospacing="1" w:line="400" w:lineRule="exact"/>
              <w:jc w:val="center"/>
              <w:rPr>
                <w:color w:val="auto"/>
              </w:rPr>
            </w:pPr>
            <w:r>
              <w:rPr>
                <w:rFonts w:hint="eastAsia" w:cs="宋体"/>
                <w:color w:val="auto"/>
              </w:rPr>
              <w:t>污染物项目</w:t>
            </w:r>
          </w:p>
        </w:tc>
        <w:tc>
          <w:tcPr>
            <w:tcW w:w="1701" w:type="dxa"/>
            <w:tcBorders>
              <w:top w:val="single" w:color="auto" w:sz="8" w:space="0"/>
            </w:tcBorders>
            <w:vAlign w:val="center"/>
          </w:tcPr>
          <w:p>
            <w:pPr>
              <w:adjustRightInd w:val="0"/>
              <w:snapToGrid w:val="0"/>
              <w:spacing w:after="100" w:afterAutospacing="1" w:line="400" w:lineRule="exact"/>
              <w:jc w:val="center"/>
              <w:rPr>
                <w:color w:val="auto"/>
              </w:rPr>
            </w:pPr>
            <w:r>
              <w:rPr>
                <w:rFonts w:hint="eastAsia" w:cs="宋体"/>
                <w:color w:val="auto"/>
              </w:rPr>
              <w:t>环境保护措施</w:t>
            </w:r>
          </w:p>
        </w:tc>
        <w:tc>
          <w:tcPr>
            <w:tcW w:w="2131" w:type="dxa"/>
            <w:tcBorders>
              <w:top w:val="single" w:color="auto" w:sz="8" w:space="0"/>
            </w:tcBorders>
            <w:vAlign w:val="center"/>
          </w:tcPr>
          <w:p>
            <w:pPr>
              <w:adjustRightInd w:val="0"/>
              <w:snapToGrid w:val="0"/>
              <w:spacing w:after="100" w:afterAutospacing="1" w:line="400" w:lineRule="exact"/>
              <w:jc w:val="center"/>
              <w:rPr>
                <w:color w:val="auto"/>
              </w:rPr>
            </w:pPr>
            <w:r>
              <w:rPr>
                <w:rFonts w:hint="eastAsia" w:cs="宋体"/>
                <w:color w:val="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283" w:type="dxa"/>
            <w:vMerge w:val="restart"/>
            <w:vAlign w:val="center"/>
          </w:tcPr>
          <w:p>
            <w:pPr>
              <w:adjustRightInd w:val="0"/>
              <w:snapToGrid w:val="0"/>
              <w:spacing w:after="100" w:afterAutospacing="1" w:line="400" w:lineRule="exact"/>
              <w:jc w:val="center"/>
              <w:rPr>
                <w:color w:val="auto"/>
              </w:rPr>
            </w:pPr>
            <w:r>
              <w:rPr>
                <w:rFonts w:hint="eastAsia" w:cs="宋体"/>
                <w:color w:val="auto"/>
              </w:rPr>
              <w:t>大气环境</w:t>
            </w:r>
          </w:p>
        </w:tc>
        <w:tc>
          <w:tcPr>
            <w:tcW w:w="1843" w:type="dxa"/>
            <w:vAlign w:val="center"/>
          </w:tcPr>
          <w:p>
            <w:pPr>
              <w:adjustRightInd w:val="0"/>
              <w:snapToGrid w:val="0"/>
              <w:spacing w:line="300" w:lineRule="exact"/>
              <w:jc w:val="center"/>
              <w:rPr>
                <w:rFonts w:hint="default" w:eastAsia="宋体" w:cs="宋体"/>
                <w:color w:val="auto"/>
                <w:kern w:val="0"/>
                <w:lang w:val="en-US" w:eastAsia="zh-CN"/>
              </w:rPr>
            </w:pPr>
            <w:r>
              <w:rPr>
                <w:rFonts w:hint="eastAsia" w:cs="宋体"/>
                <w:color w:val="auto"/>
                <w:kern w:val="0"/>
                <w:lang w:val="en-US" w:eastAsia="zh-CN"/>
              </w:rPr>
              <w:t>挤塑废气排气筒（DA001）</w:t>
            </w:r>
          </w:p>
        </w:tc>
        <w:tc>
          <w:tcPr>
            <w:tcW w:w="1843" w:type="dxa"/>
            <w:vAlign w:val="center"/>
          </w:tcPr>
          <w:p>
            <w:pPr>
              <w:adjustRightInd w:val="0"/>
              <w:snapToGrid w:val="0"/>
              <w:spacing w:line="300" w:lineRule="exact"/>
              <w:jc w:val="center"/>
              <w:rPr>
                <w:rFonts w:hint="default" w:eastAsia="宋体" w:cs="宋体"/>
                <w:color w:val="auto"/>
                <w:lang w:val="en-US" w:eastAsia="zh-CN"/>
              </w:rPr>
            </w:pPr>
            <w:r>
              <w:rPr>
                <w:rFonts w:hint="eastAsia" w:cs="宋体"/>
                <w:color w:val="auto"/>
                <w:lang w:val="en-US" w:eastAsia="zh-CN"/>
              </w:rPr>
              <w:t>非甲烷总烃</w:t>
            </w:r>
          </w:p>
        </w:tc>
        <w:tc>
          <w:tcPr>
            <w:tcW w:w="1701" w:type="dxa"/>
            <w:vAlign w:val="center"/>
          </w:tcPr>
          <w:p>
            <w:pPr>
              <w:adjustRightInd w:val="0"/>
              <w:snapToGrid w:val="0"/>
              <w:spacing w:line="300" w:lineRule="exact"/>
              <w:jc w:val="center"/>
              <w:textAlignment w:val="baseline"/>
              <w:rPr>
                <w:rFonts w:hint="eastAsia" w:cs="宋体"/>
                <w:color w:val="auto"/>
              </w:rPr>
            </w:pPr>
            <w:r>
              <w:rPr>
                <w:rFonts w:hint="eastAsia" w:cs="宋体"/>
                <w:color w:val="auto"/>
                <w:kern w:val="0"/>
              </w:rPr>
              <w:t>集气罩+</w:t>
            </w:r>
            <w:r>
              <w:rPr>
                <w:rFonts w:hint="eastAsia" w:cs="宋体"/>
                <w:color w:val="auto"/>
                <w:kern w:val="0"/>
                <w:lang w:val="en-US" w:eastAsia="zh-CN"/>
              </w:rPr>
              <w:t>二级</w:t>
            </w:r>
            <w:r>
              <w:rPr>
                <w:rFonts w:hint="eastAsia" w:cs="宋体"/>
                <w:color w:val="auto"/>
                <w:kern w:val="0"/>
              </w:rPr>
              <w:t>活性炭吸附，排气筒高度15m</w:t>
            </w:r>
          </w:p>
        </w:tc>
        <w:tc>
          <w:tcPr>
            <w:tcW w:w="2131" w:type="dxa"/>
            <w:vAlign w:val="center"/>
          </w:tcPr>
          <w:p>
            <w:pPr>
              <w:adjustRightInd w:val="0"/>
              <w:snapToGrid w:val="0"/>
              <w:spacing w:line="300" w:lineRule="exact"/>
              <w:jc w:val="center"/>
              <w:rPr>
                <w:rFonts w:hint="eastAsia" w:cs="宋体"/>
                <w:color w:val="auto"/>
                <w:kern w:val="0"/>
              </w:rPr>
            </w:pPr>
            <w:r>
              <w:rPr>
                <w:rFonts w:hint="eastAsia" w:cs="宋体"/>
                <w:color w:val="auto"/>
                <w:kern w:val="0"/>
                <w:lang w:eastAsia="zh-CN"/>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widowControl/>
              <w:adjustRightInd w:val="0"/>
              <w:snapToGrid w:val="0"/>
              <w:spacing w:line="300" w:lineRule="exact"/>
              <w:jc w:val="center"/>
              <w:rPr>
                <w:color w:val="auto"/>
              </w:rPr>
            </w:pPr>
            <w:r>
              <w:rPr>
                <w:rFonts w:hint="eastAsia" w:cs="宋体"/>
                <w:color w:val="auto"/>
              </w:rPr>
              <w:t>无组织</w:t>
            </w:r>
          </w:p>
        </w:tc>
        <w:tc>
          <w:tcPr>
            <w:tcW w:w="1843" w:type="dxa"/>
            <w:vAlign w:val="center"/>
          </w:tcPr>
          <w:p>
            <w:pPr>
              <w:pStyle w:val="140"/>
              <w:spacing w:line="240" w:lineRule="auto"/>
              <w:jc w:val="center"/>
              <w:rPr>
                <w:rFonts w:ascii="Times New Roman" w:hAnsi="Times New Roman" w:eastAsia="宋体" w:cs="Times New Roman"/>
                <w:color w:val="auto"/>
                <w:kern w:val="2"/>
                <w:sz w:val="21"/>
                <w:szCs w:val="21"/>
                <w:lang w:val="en-US" w:eastAsia="zh-CN" w:bidi="ar-SA"/>
              </w:rPr>
            </w:pPr>
            <w:r>
              <w:rPr>
                <w:rFonts w:hint="eastAsia" w:cs="宋体"/>
                <w:color w:val="auto"/>
              </w:rPr>
              <w:t>非甲烷总烃</w:t>
            </w:r>
          </w:p>
        </w:tc>
        <w:tc>
          <w:tcPr>
            <w:tcW w:w="1701" w:type="dxa"/>
            <w:vAlign w:val="center"/>
          </w:tcPr>
          <w:p>
            <w:pPr>
              <w:pStyle w:val="140"/>
              <w:spacing w:line="240" w:lineRule="auto"/>
              <w:jc w:val="center"/>
              <w:rPr>
                <w:rFonts w:ascii="Times New Roman" w:hAnsi="Times New Roman" w:eastAsia="宋体" w:cs="Times New Roman"/>
                <w:color w:val="auto"/>
                <w:kern w:val="2"/>
                <w:sz w:val="21"/>
                <w:szCs w:val="21"/>
                <w:lang w:val="en-US" w:eastAsia="zh-CN" w:bidi="ar-SA"/>
              </w:rPr>
            </w:pPr>
            <w:r>
              <w:rPr>
                <w:color w:val="auto"/>
              </w:rPr>
              <w:t>/</w:t>
            </w:r>
          </w:p>
        </w:tc>
        <w:tc>
          <w:tcPr>
            <w:tcW w:w="2131" w:type="dxa"/>
            <w:vAlign w:val="center"/>
          </w:tcPr>
          <w:p>
            <w:pPr>
              <w:pStyle w:val="140"/>
              <w:spacing w:line="240" w:lineRule="auto"/>
              <w:jc w:val="center"/>
              <w:rPr>
                <w:rFonts w:ascii="Times New Roman" w:hAnsi="Times New Roman" w:eastAsia="宋体" w:cs="Times New Roman"/>
                <w:color w:val="auto"/>
                <w:kern w:val="2"/>
                <w:sz w:val="21"/>
                <w:szCs w:val="21"/>
                <w:lang w:val="en-US" w:eastAsia="zh-CN" w:bidi="ar-SA"/>
              </w:rPr>
            </w:pPr>
            <w:r>
              <w:rPr>
                <w:rFonts w:hint="eastAsia" w:cs="宋体"/>
                <w:color w:val="auto"/>
                <w:kern w:val="0"/>
              </w:rPr>
              <w:t>《挥发性有机物排放控制标准》</w:t>
            </w:r>
            <w:r>
              <w:rPr>
                <w:rFonts w:hint="eastAsia" w:cs="宋体"/>
                <w:color w:val="auto"/>
                <w:kern w:val="0"/>
                <w:lang w:eastAsia="zh-CN"/>
              </w:rPr>
              <w:t>（</w:t>
            </w:r>
            <w:r>
              <w:rPr>
                <w:rFonts w:cs="宋体"/>
                <w:color w:val="auto"/>
                <w:kern w:val="0"/>
              </w:rPr>
              <w:t>DB61/T1061-2017</w:t>
            </w:r>
            <w:r>
              <w:rPr>
                <w:rFonts w:hint="eastAsia" w:cs="宋体"/>
                <w:color w:val="auto"/>
                <w:kern w:val="0"/>
              </w:rPr>
              <w:t>）企业边界监控点浓度限值</w:t>
            </w:r>
            <w:r>
              <w:rPr>
                <w:rFonts w:hint="eastAsia" w:cs="宋体"/>
                <w:color w:val="auto"/>
              </w:rPr>
              <w:t>、</w:t>
            </w:r>
            <w:r>
              <w:rPr>
                <w:rFonts w:hint="eastAsia" w:cs="宋体"/>
                <w:color w:val="auto"/>
                <w:kern w:val="0"/>
              </w:rPr>
              <w:t>《挥发性有机物无组织排放控制标准》</w:t>
            </w:r>
            <w:r>
              <w:rPr>
                <w:rFonts w:hint="eastAsia" w:cs="宋体"/>
                <w:color w:val="auto"/>
                <w:kern w:val="0"/>
                <w:lang w:eastAsia="zh-CN"/>
              </w:rPr>
              <w:t>（</w:t>
            </w:r>
            <w:r>
              <w:rPr>
                <w:color w:val="auto"/>
                <w:kern w:val="0"/>
              </w:rPr>
              <w:t>GB37822-2019</w:t>
            </w:r>
            <w:r>
              <w:rPr>
                <w:rFonts w:hint="eastAsia" w:cs="宋体"/>
                <w:color w:val="auto"/>
                <w:kern w:val="0"/>
              </w:rPr>
              <w:t>）中厂区内监控点浓度限值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地表水环境</w:t>
            </w:r>
          </w:p>
        </w:tc>
        <w:tc>
          <w:tcPr>
            <w:tcW w:w="1843" w:type="dxa"/>
            <w:vAlign w:val="center"/>
          </w:tcPr>
          <w:p>
            <w:pPr>
              <w:widowControl/>
              <w:adjustRightInd w:val="0"/>
              <w:snapToGrid w:val="0"/>
              <w:spacing w:line="300" w:lineRule="exact"/>
              <w:jc w:val="center"/>
              <w:rPr>
                <w:color w:val="auto"/>
                <w:kern w:val="0"/>
              </w:rPr>
            </w:pPr>
            <w:r>
              <w:rPr>
                <w:rFonts w:hint="eastAsia" w:cs="宋体"/>
                <w:color w:val="auto"/>
                <w:kern w:val="0"/>
              </w:rPr>
              <w:t>生活污水</w:t>
            </w:r>
          </w:p>
          <w:p>
            <w:pPr>
              <w:widowControl/>
              <w:adjustRightInd w:val="0"/>
              <w:snapToGrid w:val="0"/>
              <w:spacing w:line="300" w:lineRule="exact"/>
              <w:jc w:val="center"/>
              <w:rPr>
                <w:color w:val="auto"/>
                <w:kern w:val="0"/>
              </w:rPr>
            </w:pPr>
          </w:p>
        </w:tc>
        <w:tc>
          <w:tcPr>
            <w:tcW w:w="1843" w:type="dxa"/>
            <w:vAlign w:val="center"/>
          </w:tcPr>
          <w:p>
            <w:pPr>
              <w:adjustRightInd w:val="0"/>
              <w:snapToGrid w:val="0"/>
              <w:spacing w:after="100" w:afterAutospacing="1" w:line="400" w:lineRule="exact"/>
              <w:jc w:val="center"/>
              <w:rPr>
                <w:color w:val="auto"/>
                <w:kern w:val="0"/>
              </w:rPr>
            </w:pPr>
            <w:r>
              <w:rPr>
                <w:color w:val="auto"/>
                <w:kern w:val="0"/>
              </w:rPr>
              <w:t>COD</w:t>
            </w:r>
            <w:r>
              <w:rPr>
                <w:rFonts w:hint="eastAsia" w:cs="宋体"/>
                <w:color w:val="auto"/>
                <w:kern w:val="0"/>
              </w:rPr>
              <w:t>、</w:t>
            </w:r>
            <w:r>
              <w:rPr>
                <w:color w:val="auto"/>
              </w:rPr>
              <w:t>BOD</w:t>
            </w:r>
            <w:r>
              <w:rPr>
                <w:color w:val="auto"/>
                <w:vertAlign w:val="subscript"/>
              </w:rPr>
              <w:t>5</w:t>
            </w:r>
            <w:r>
              <w:rPr>
                <w:rFonts w:hint="eastAsia" w:cs="宋体"/>
                <w:color w:val="auto"/>
                <w:vertAlign w:val="subscript"/>
              </w:rPr>
              <w:t>、</w:t>
            </w:r>
            <w:r>
              <w:rPr>
                <w:color w:val="auto"/>
                <w:kern w:val="0"/>
              </w:rPr>
              <w:t>NH</w:t>
            </w:r>
            <w:r>
              <w:rPr>
                <w:color w:val="auto"/>
                <w:kern w:val="0"/>
                <w:vertAlign w:val="subscript"/>
              </w:rPr>
              <w:t>3</w:t>
            </w:r>
            <w:r>
              <w:rPr>
                <w:color w:val="auto"/>
                <w:kern w:val="0"/>
              </w:rPr>
              <w:t>-N</w:t>
            </w:r>
            <w:r>
              <w:rPr>
                <w:rFonts w:hint="eastAsia" w:cs="宋体"/>
                <w:color w:val="auto"/>
              </w:rPr>
              <w:t>、</w:t>
            </w:r>
            <w:r>
              <w:rPr>
                <w:color w:val="auto"/>
              </w:rPr>
              <w:t>SS</w:t>
            </w:r>
          </w:p>
        </w:tc>
        <w:tc>
          <w:tcPr>
            <w:tcW w:w="1701" w:type="dxa"/>
            <w:vAlign w:val="center"/>
          </w:tcPr>
          <w:p>
            <w:pPr>
              <w:adjustRightInd w:val="0"/>
              <w:snapToGrid w:val="0"/>
              <w:spacing w:after="100" w:afterAutospacing="1" w:line="400" w:lineRule="exact"/>
              <w:jc w:val="center"/>
              <w:rPr>
                <w:rFonts w:hint="default" w:eastAsia="宋体"/>
                <w:color w:val="auto"/>
                <w:kern w:val="0"/>
                <w:lang w:val="en-US" w:eastAsia="zh-CN"/>
              </w:rPr>
            </w:pPr>
            <w:r>
              <w:rPr>
                <w:rFonts w:hint="eastAsia" w:cs="宋体"/>
                <w:color w:val="auto"/>
              </w:rPr>
              <w:t>化粪池处理后，</w:t>
            </w:r>
            <w:r>
              <w:rPr>
                <w:rFonts w:hint="eastAsia" w:cs="宋体"/>
                <w:color w:val="auto"/>
                <w:lang w:val="en-US" w:eastAsia="zh-CN"/>
              </w:rPr>
              <w:t>进入管网</w:t>
            </w:r>
          </w:p>
        </w:tc>
        <w:tc>
          <w:tcPr>
            <w:tcW w:w="2131" w:type="dxa"/>
            <w:vAlign w:val="center"/>
          </w:tcPr>
          <w:p>
            <w:pPr>
              <w:adjustRightInd w:val="0"/>
              <w:snapToGrid w:val="0"/>
              <w:spacing w:after="100" w:afterAutospacing="1" w:line="400" w:lineRule="exact"/>
              <w:jc w:val="center"/>
              <w:rPr>
                <w:rFonts w:hint="eastAsia" w:eastAsia="宋体"/>
                <w:color w:val="auto"/>
                <w:lang w:eastAsia="zh-CN"/>
              </w:rPr>
            </w:pPr>
            <w:r>
              <w:rPr>
                <w:rFonts w:hint="eastAsia" w:cs="宋体"/>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声环境</w:t>
            </w:r>
          </w:p>
        </w:tc>
        <w:tc>
          <w:tcPr>
            <w:tcW w:w="1843" w:type="dxa"/>
            <w:vAlign w:val="center"/>
          </w:tcPr>
          <w:p>
            <w:pPr>
              <w:adjustRightInd w:val="0"/>
              <w:snapToGrid w:val="0"/>
              <w:spacing w:after="100" w:afterAutospacing="1" w:line="400" w:lineRule="exact"/>
              <w:jc w:val="center"/>
              <w:rPr>
                <w:color w:val="auto"/>
              </w:rPr>
            </w:pPr>
            <w:r>
              <w:rPr>
                <w:rFonts w:hint="eastAsia" w:cs="宋体"/>
                <w:color w:val="auto"/>
                <w:kern w:val="0"/>
              </w:rPr>
              <w:t>设备噪声</w:t>
            </w:r>
          </w:p>
        </w:tc>
        <w:tc>
          <w:tcPr>
            <w:tcW w:w="1843" w:type="dxa"/>
            <w:vAlign w:val="center"/>
          </w:tcPr>
          <w:p>
            <w:pPr>
              <w:adjustRightInd w:val="0"/>
              <w:snapToGrid w:val="0"/>
              <w:spacing w:after="100" w:afterAutospacing="1" w:line="400" w:lineRule="exact"/>
              <w:jc w:val="center"/>
              <w:rPr>
                <w:color w:val="auto"/>
              </w:rPr>
            </w:pPr>
            <w:r>
              <w:rPr>
                <w:rFonts w:hint="eastAsia" w:cs="宋体"/>
                <w:color w:val="auto"/>
                <w:kern w:val="0"/>
              </w:rPr>
              <w:t>噪声</w:t>
            </w:r>
          </w:p>
        </w:tc>
        <w:tc>
          <w:tcPr>
            <w:tcW w:w="1701" w:type="dxa"/>
            <w:vAlign w:val="center"/>
          </w:tcPr>
          <w:p>
            <w:pPr>
              <w:adjustRightInd w:val="0"/>
              <w:snapToGrid w:val="0"/>
              <w:spacing w:after="100" w:afterAutospacing="1" w:line="400" w:lineRule="exact"/>
              <w:jc w:val="center"/>
              <w:rPr>
                <w:color w:val="auto"/>
              </w:rPr>
            </w:pPr>
            <w:r>
              <w:rPr>
                <w:rFonts w:hint="eastAsia" w:cs="宋体"/>
                <w:color w:val="auto"/>
                <w:kern w:val="0"/>
              </w:rPr>
              <w:t>低噪声设备、基础减振、设备管道软连接、厂房隔声等</w:t>
            </w:r>
          </w:p>
        </w:tc>
        <w:tc>
          <w:tcPr>
            <w:tcW w:w="2131" w:type="dxa"/>
            <w:vAlign w:val="center"/>
          </w:tcPr>
          <w:p>
            <w:pPr>
              <w:adjustRightInd w:val="0"/>
              <w:snapToGrid w:val="0"/>
              <w:spacing w:after="100" w:afterAutospacing="1" w:line="400" w:lineRule="exact"/>
              <w:jc w:val="center"/>
              <w:rPr>
                <w:color w:val="auto"/>
              </w:rPr>
            </w:pPr>
            <w:r>
              <w:rPr>
                <w:rFonts w:hint="eastAsia" w:cs="宋体"/>
                <w:color w:val="auto"/>
                <w:kern w:val="0"/>
              </w:rPr>
              <w:t>《工业企业厂界环境噪声排放标准》</w:t>
            </w:r>
            <w:r>
              <w:rPr>
                <w:rFonts w:hint="eastAsia" w:cs="宋体"/>
                <w:color w:val="auto"/>
                <w:kern w:val="0"/>
                <w:lang w:eastAsia="zh-CN"/>
              </w:rPr>
              <w:t>（</w:t>
            </w:r>
            <w:r>
              <w:rPr>
                <w:color w:val="auto"/>
                <w:kern w:val="0"/>
              </w:rPr>
              <w:t>GB12348-2008</w:t>
            </w:r>
            <w:r>
              <w:rPr>
                <w:rFonts w:hint="eastAsia" w:cs="宋体"/>
                <w:color w:val="auto"/>
                <w:kern w:val="0"/>
              </w:rPr>
              <w:t>）中</w:t>
            </w:r>
            <w:r>
              <w:rPr>
                <w:rFonts w:hint="eastAsia"/>
                <w:color w:val="auto"/>
                <w:lang w:val="en-US" w:eastAsia="zh-CN"/>
              </w:rPr>
              <w:t>3</w:t>
            </w:r>
            <w:r>
              <w:rPr>
                <w:rFonts w:hint="eastAsia" w:cs="宋体"/>
                <w:color w:val="auto"/>
              </w:rPr>
              <w:t>类、</w:t>
            </w:r>
            <w:r>
              <w:rPr>
                <w:color w:val="auto"/>
              </w:rPr>
              <w:t>4</w:t>
            </w:r>
            <w:r>
              <w:rPr>
                <w:rFonts w:hint="eastAsia" w:cs="宋体"/>
                <w:color w:val="auto"/>
              </w:rPr>
              <w:t>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电磁辐射</w:t>
            </w:r>
          </w:p>
        </w:tc>
        <w:tc>
          <w:tcPr>
            <w:tcW w:w="7518" w:type="dxa"/>
            <w:gridSpan w:val="4"/>
            <w:vAlign w:val="center"/>
          </w:tcPr>
          <w:p>
            <w:pPr>
              <w:adjustRightInd w:val="0"/>
              <w:snapToGrid w:val="0"/>
              <w:spacing w:after="100" w:afterAutospacing="1" w:line="400" w:lineRule="exact"/>
              <w:jc w:val="center"/>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83" w:type="dxa"/>
            <w:vMerge w:val="restart"/>
            <w:vAlign w:val="center"/>
          </w:tcPr>
          <w:p>
            <w:pPr>
              <w:adjustRightInd w:val="0"/>
              <w:snapToGrid w:val="0"/>
              <w:spacing w:after="100" w:afterAutospacing="1" w:line="400" w:lineRule="exact"/>
              <w:jc w:val="center"/>
              <w:rPr>
                <w:color w:val="auto"/>
              </w:rPr>
            </w:pPr>
            <w:r>
              <w:rPr>
                <w:rFonts w:hint="eastAsia" w:cs="宋体"/>
                <w:color w:val="auto"/>
              </w:rPr>
              <w:t>固体废物</w:t>
            </w:r>
          </w:p>
        </w:tc>
        <w:tc>
          <w:tcPr>
            <w:tcW w:w="1843" w:type="dxa"/>
            <w:vMerge w:val="restart"/>
            <w:vAlign w:val="center"/>
          </w:tcPr>
          <w:p>
            <w:pPr>
              <w:adjustRightInd w:val="0"/>
              <w:snapToGrid w:val="0"/>
              <w:spacing w:after="100" w:afterAutospacing="1" w:line="400" w:lineRule="exact"/>
              <w:jc w:val="center"/>
              <w:rPr>
                <w:color w:val="auto"/>
              </w:rPr>
            </w:pPr>
            <w:r>
              <w:rPr>
                <w:rFonts w:hint="eastAsia" w:cs="宋体"/>
                <w:color w:val="auto"/>
                <w:kern w:val="0"/>
              </w:rPr>
              <w:t>一般固废</w:t>
            </w:r>
          </w:p>
        </w:tc>
        <w:tc>
          <w:tcPr>
            <w:tcW w:w="1843" w:type="dxa"/>
            <w:vAlign w:val="center"/>
          </w:tcPr>
          <w:p>
            <w:pPr>
              <w:adjustRightInd w:val="0"/>
              <w:snapToGrid w:val="0"/>
              <w:spacing w:line="28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生活垃圾</w:t>
            </w:r>
          </w:p>
        </w:tc>
        <w:tc>
          <w:tcPr>
            <w:tcW w:w="1701" w:type="dxa"/>
            <w:vMerge w:val="restart"/>
            <w:vAlign w:val="center"/>
          </w:tcPr>
          <w:p>
            <w:pPr>
              <w:adjustRightInd w:val="0"/>
              <w:snapToGrid w:val="0"/>
              <w:spacing w:line="280" w:lineRule="exact"/>
              <w:jc w:val="center"/>
              <w:rPr>
                <w:rFonts w:hint="default" w:ascii="Times New Roman" w:hAnsi="Times New Roman" w:eastAsia="宋体" w:cs="Times New Roman"/>
                <w:color w:val="auto"/>
                <w:kern w:val="2"/>
                <w:sz w:val="21"/>
                <w:szCs w:val="21"/>
                <w:lang w:val="en-US" w:eastAsia="zh-CN" w:bidi="ar-SA"/>
              </w:rPr>
            </w:pPr>
            <w:r>
              <w:rPr>
                <w:rFonts w:hint="eastAsia" w:cs="宋体"/>
                <w:color w:val="auto"/>
              </w:rPr>
              <w:t>交由当地环卫部门统一清运处理</w:t>
            </w:r>
          </w:p>
        </w:tc>
        <w:tc>
          <w:tcPr>
            <w:tcW w:w="2131" w:type="dxa"/>
            <w:vMerge w:val="restart"/>
            <w:vAlign w:val="center"/>
          </w:tcPr>
          <w:p>
            <w:pPr>
              <w:adjustRightInd w:val="0"/>
              <w:snapToGrid w:val="0"/>
              <w:spacing w:after="100" w:afterAutospacing="1" w:line="400" w:lineRule="exact"/>
              <w:jc w:val="center"/>
              <w:rPr>
                <w:color w:val="auto"/>
              </w:rPr>
            </w:pPr>
            <w:r>
              <w:rPr>
                <w:rFonts w:hint="eastAsia" w:cs="宋体"/>
                <w:color w:val="auto"/>
                <w:kern w:val="0"/>
              </w:rPr>
              <w:t>处置率</w:t>
            </w:r>
            <w:r>
              <w:rPr>
                <w:color w:val="auto"/>
                <w:kern w:val="0"/>
              </w:rPr>
              <w:t>100%</w:t>
            </w:r>
            <w:r>
              <w:rPr>
                <w:rFonts w:hint="eastAsia" w:cs="宋体"/>
                <w:color w:val="auto"/>
                <w:kern w:val="0"/>
              </w:rPr>
              <w:t>，不造成二次污染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adjustRightInd w:val="0"/>
              <w:snapToGrid w:val="0"/>
              <w:spacing w:line="280" w:lineRule="exact"/>
              <w:jc w:val="center"/>
              <w:rPr>
                <w:color w:val="auto"/>
              </w:rPr>
            </w:pPr>
            <w:r>
              <w:rPr>
                <w:rFonts w:hint="eastAsia" w:cs="宋体"/>
                <w:color w:val="auto"/>
              </w:rPr>
              <w:t>含油废抹布及手套</w:t>
            </w:r>
          </w:p>
        </w:tc>
        <w:tc>
          <w:tcPr>
            <w:tcW w:w="1701" w:type="dxa"/>
            <w:vMerge w:val="continue"/>
            <w:vAlign w:val="center"/>
          </w:tcPr>
          <w:p>
            <w:pPr>
              <w:adjustRightInd w:val="0"/>
              <w:snapToGrid w:val="0"/>
              <w:spacing w:after="100" w:afterAutospacing="1" w:line="400" w:lineRule="exact"/>
              <w:jc w:val="center"/>
              <w:rPr>
                <w:color w:val="auto"/>
                <w:kern w:val="0"/>
              </w:rPr>
            </w:pP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restart"/>
            <w:vAlign w:val="center"/>
          </w:tcPr>
          <w:p>
            <w:pPr>
              <w:adjustRightInd w:val="0"/>
              <w:snapToGrid w:val="0"/>
              <w:spacing w:after="100" w:afterAutospacing="1" w:line="400" w:lineRule="exact"/>
              <w:jc w:val="center"/>
              <w:rPr>
                <w:rFonts w:cs="宋体"/>
                <w:color w:val="auto"/>
                <w:kern w:val="0"/>
              </w:rPr>
            </w:pPr>
            <w:r>
              <w:rPr>
                <w:rFonts w:hint="eastAsia" w:cs="宋体"/>
                <w:color w:val="auto"/>
                <w:kern w:val="0"/>
              </w:rPr>
              <w:t>危险废物</w:t>
            </w:r>
          </w:p>
        </w:tc>
        <w:tc>
          <w:tcPr>
            <w:tcW w:w="1843" w:type="dxa"/>
            <w:vAlign w:val="center"/>
          </w:tcPr>
          <w:p>
            <w:pPr>
              <w:adjustRightInd w:val="0"/>
              <w:snapToGrid w:val="0"/>
              <w:spacing w:line="280" w:lineRule="exact"/>
              <w:jc w:val="center"/>
              <w:rPr>
                <w:rFonts w:cs="宋体"/>
                <w:color w:val="auto"/>
              </w:rPr>
            </w:pPr>
            <w:r>
              <w:rPr>
                <w:rFonts w:hint="eastAsia" w:cs="宋体"/>
                <w:color w:val="auto"/>
              </w:rPr>
              <w:t>废机油</w:t>
            </w:r>
          </w:p>
        </w:tc>
        <w:tc>
          <w:tcPr>
            <w:tcW w:w="1701" w:type="dxa"/>
            <w:vMerge w:val="restart"/>
            <w:vAlign w:val="center"/>
          </w:tcPr>
          <w:p>
            <w:pPr>
              <w:adjustRightInd w:val="0"/>
              <w:snapToGrid w:val="0"/>
              <w:spacing w:after="100" w:afterAutospacing="1" w:line="400" w:lineRule="exact"/>
              <w:jc w:val="center"/>
              <w:rPr>
                <w:rFonts w:cs="宋体"/>
                <w:color w:val="auto"/>
                <w:kern w:val="0"/>
              </w:rPr>
            </w:pPr>
            <w:r>
              <w:rPr>
                <w:rFonts w:hint="eastAsia" w:cs="宋体"/>
                <w:color w:val="auto"/>
                <w:kern w:val="0"/>
              </w:rPr>
              <w:t>分类集中收集于危废暂存间</w:t>
            </w:r>
            <w:r>
              <w:rPr>
                <w:rFonts w:hint="eastAsia" w:cs="宋体"/>
                <w:color w:val="auto"/>
                <w:kern w:val="0"/>
                <w:lang w:eastAsia="zh-CN"/>
              </w:rPr>
              <w:t>（</w:t>
            </w:r>
            <w:r>
              <w:rPr>
                <w:rFonts w:hint="eastAsia" w:cs="宋体"/>
                <w:color w:val="auto"/>
                <w:kern w:val="0"/>
                <w:lang w:val="en-US" w:eastAsia="zh-CN"/>
              </w:rPr>
              <w:t>10m</w:t>
            </w:r>
            <w:r>
              <w:rPr>
                <w:rFonts w:hint="eastAsia" w:cs="宋体"/>
                <w:color w:val="auto"/>
                <w:kern w:val="0"/>
                <w:vertAlign w:val="superscript"/>
                <w:lang w:val="en-US" w:eastAsia="zh-CN"/>
              </w:rPr>
              <w:t>2</w:t>
            </w:r>
            <w:r>
              <w:rPr>
                <w:rFonts w:hint="eastAsia" w:cs="宋体"/>
                <w:color w:val="auto"/>
                <w:kern w:val="0"/>
                <w:lang w:eastAsia="zh-CN"/>
              </w:rPr>
              <w:t>）</w:t>
            </w:r>
            <w:r>
              <w:rPr>
                <w:rFonts w:hint="eastAsia" w:cs="宋体"/>
                <w:color w:val="auto"/>
                <w:kern w:val="0"/>
              </w:rPr>
              <w:t>，定期交由有相关危险废物处置资质的单位处理</w:t>
            </w: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adjustRightInd w:val="0"/>
              <w:snapToGrid w:val="0"/>
              <w:spacing w:after="100" w:afterAutospacing="1" w:line="400" w:lineRule="exact"/>
              <w:jc w:val="center"/>
              <w:rPr>
                <w:color w:val="auto"/>
                <w:kern w:val="0"/>
              </w:rPr>
            </w:pPr>
          </w:p>
        </w:tc>
        <w:tc>
          <w:tcPr>
            <w:tcW w:w="1843" w:type="dxa"/>
            <w:vAlign w:val="center"/>
          </w:tcPr>
          <w:p>
            <w:pPr>
              <w:adjustRightInd w:val="0"/>
              <w:snapToGrid w:val="0"/>
              <w:spacing w:line="280" w:lineRule="exact"/>
              <w:jc w:val="center"/>
              <w:rPr>
                <w:color w:val="auto"/>
              </w:rPr>
            </w:pPr>
            <w:r>
              <w:rPr>
                <w:rFonts w:hint="eastAsia" w:cs="宋体"/>
                <w:color w:val="auto"/>
              </w:rPr>
              <w:t>废活性炭</w:t>
            </w:r>
          </w:p>
        </w:tc>
        <w:tc>
          <w:tcPr>
            <w:tcW w:w="1701" w:type="dxa"/>
            <w:vMerge w:val="continue"/>
            <w:vAlign w:val="center"/>
          </w:tcPr>
          <w:p>
            <w:pPr>
              <w:adjustRightInd w:val="0"/>
              <w:snapToGrid w:val="0"/>
              <w:spacing w:line="280" w:lineRule="exact"/>
              <w:jc w:val="center"/>
              <w:rPr>
                <w:color w:val="auto"/>
              </w:rPr>
            </w:pP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土壤及地下水污染防治措施</w:t>
            </w:r>
          </w:p>
        </w:tc>
        <w:tc>
          <w:tcPr>
            <w:tcW w:w="7518" w:type="dxa"/>
            <w:gridSpan w:val="4"/>
          </w:tcPr>
          <w:p>
            <w:pPr>
              <w:adjustRightInd w:val="0"/>
              <w:snapToGrid w:val="0"/>
              <w:spacing w:line="400" w:lineRule="exact"/>
              <w:jc w:val="left"/>
              <w:rPr>
                <w:color w:val="auto"/>
                <w:kern w:val="0"/>
              </w:rPr>
            </w:pPr>
            <w:r>
              <w:rPr>
                <w:rFonts w:hint="eastAsia" w:cs="宋体"/>
                <w:color w:val="auto"/>
                <w:kern w:val="0"/>
              </w:rPr>
              <w:t>地下水：危废暂存间、化粪池采取防渗措施。</w:t>
            </w:r>
          </w:p>
          <w:p>
            <w:pPr>
              <w:adjustRightInd w:val="0"/>
              <w:snapToGrid w:val="0"/>
              <w:spacing w:line="400" w:lineRule="exact"/>
              <w:jc w:val="left"/>
              <w:rPr>
                <w:color w:val="auto"/>
              </w:rPr>
            </w:pPr>
            <w:r>
              <w:rPr>
                <w:rFonts w:hint="eastAsia" w:cs="宋体"/>
                <w:color w:val="auto"/>
                <w:kern w:val="0"/>
              </w:rPr>
              <w:t>土壤：</w:t>
            </w:r>
            <w:r>
              <w:rPr>
                <w:rFonts w:hint="eastAsia" w:cs="宋体"/>
                <w:color w:val="auto"/>
                <w:kern w:val="0"/>
                <w:lang w:val="en-US" w:eastAsia="zh-CN"/>
              </w:rPr>
              <w:t>厂区内分区完善防渗工作</w:t>
            </w:r>
            <w:r>
              <w:rPr>
                <w:rFonts w:hint="eastAsia" w:cs="宋体"/>
                <w:color w:val="auto"/>
                <w:kern w:val="0"/>
              </w:rPr>
              <w:t>。在项目投产后，应加强对设备日常维修管理，做好对危险废物暂存场地运行情况的例行巡视工作，避免出现</w:t>
            </w:r>
            <w:r>
              <w:rPr>
                <w:rFonts w:hint="eastAsia" w:cs="宋体"/>
                <w:color w:val="auto"/>
                <w:kern w:val="0"/>
                <w:lang w:val="en-US" w:eastAsia="zh-CN"/>
              </w:rPr>
              <w:t>废机油渗漏事故</w:t>
            </w:r>
            <w:r>
              <w:rPr>
                <w:rFonts w:hint="eastAsia" w:cs="宋体"/>
                <w:color w:val="auto"/>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生态保护措施</w:t>
            </w:r>
          </w:p>
        </w:tc>
        <w:tc>
          <w:tcPr>
            <w:tcW w:w="7518" w:type="dxa"/>
            <w:gridSpan w:val="4"/>
            <w:vAlign w:val="center"/>
          </w:tcPr>
          <w:p>
            <w:pPr>
              <w:adjustRightInd w:val="0"/>
              <w:snapToGrid w:val="0"/>
              <w:spacing w:after="100" w:afterAutospacing="1" w:line="400" w:lineRule="exact"/>
              <w:jc w:val="center"/>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83" w:type="dxa"/>
            <w:vAlign w:val="center"/>
          </w:tcPr>
          <w:p>
            <w:pPr>
              <w:adjustRightInd w:val="0"/>
              <w:snapToGrid w:val="0"/>
              <w:spacing w:after="100" w:afterAutospacing="1" w:line="400" w:lineRule="exact"/>
              <w:jc w:val="center"/>
              <w:rPr>
                <w:color w:val="auto"/>
                <w:spacing w:val="-8"/>
              </w:rPr>
            </w:pPr>
            <w:r>
              <w:rPr>
                <w:rFonts w:hint="eastAsia" w:cs="宋体"/>
                <w:color w:val="auto"/>
                <w:spacing w:val="-8"/>
              </w:rPr>
              <w:t>环境风险防范措施</w:t>
            </w:r>
          </w:p>
        </w:tc>
        <w:tc>
          <w:tcPr>
            <w:tcW w:w="7518" w:type="dxa"/>
            <w:gridSpan w:val="4"/>
            <w:vAlign w:val="center"/>
          </w:tcPr>
          <w:p>
            <w:pPr>
              <w:adjustRightInd w:val="0"/>
              <w:snapToGrid w:val="0"/>
              <w:spacing w:line="400" w:lineRule="exact"/>
              <w:jc w:val="left"/>
              <w:rPr>
                <w:rFonts w:hint="eastAsia" w:ascii="Times New Roman" w:hAnsi="Times New Roman" w:eastAsia="宋体" w:cs="宋体"/>
                <w:color w:val="auto"/>
                <w:kern w:val="0"/>
                <w:lang w:val="en-US" w:eastAsia="zh-CN"/>
              </w:rPr>
            </w:pPr>
            <w:r>
              <w:rPr>
                <w:rFonts w:hint="eastAsia" w:cs="宋体"/>
                <w:color w:val="auto"/>
                <w:kern w:val="0"/>
                <w:lang w:val="en-US" w:eastAsia="zh-CN"/>
              </w:rPr>
              <w:t>（</w:t>
            </w:r>
            <w:r>
              <w:rPr>
                <w:rFonts w:hint="eastAsia" w:ascii="Times New Roman" w:hAnsi="Times New Roman" w:eastAsia="宋体" w:cs="宋体"/>
                <w:color w:val="auto"/>
                <w:kern w:val="0"/>
                <w:lang w:val="en-US" w:eastAsia="zh-CN"/>
              </w:rPr>
              <w:t>1）严格执行操作规程，及时排除危险物质泄漏隐患。定期对</w:t>
            </w:r>
            <w:r>
              <w:rPr>
                <w:rFonts w:hint="eastAsia" w:cs="宋体"/>
                <w:color w:val="auto"/>
                <w:kern w:val="0"/>
                <w:lang w:val="en-US" w:eastAsia="zh-CN"/>
              </w:rPr>
              <w:t>厂区内部</w:t>
            </w:r>
            <w:r>
              <w:rPr>
                <w:rFonts w:hint="eastAsia" w:ascii="Times New Roman" w:hAnsi="Times New Roman" w:eastAsia="宋体" w:cs="宋体"/>
                <w:color w:val="auto"/>
                <w:kern w:val="0"/>
                <w:lang w:val="en-US" w:eastAsia="zh-CN"/>
              </w:rPr>
              <w:t>天然气管道检查，保证其完好无损。</w:t>
            </w:r>
          </w:p>
          <w:p>
            <w:pPr>
              <w:adjustRightInd w:val="0"/>
              <w:snapToGrid w:val="0"/>
              <w:spacing w:line="400" w:lineRule="exact"/>
              <w:jc w:val="left"/>
              <w:rPr>
                <w:color w:val="auto"/>
              </w:rPr>
            </w:pPr>
            <w:r>
              <w:rPr>
                <w:rFonts w:hint="eastAsia" w:cs="宋体"/>
                <w:color w:val="auto"/>
                <w:kern w:val="0"/>
                <w:lang w:val="en-US" w:eastAsia="zh-CN"/>
              </w:rPr>
              <w:t>（</w:t>
            </w:r>
            <w:r>
              <w:rPr>
                <w:rFonts w:hint="eastAsia" w:ascii="Times New Roman" w:hAnsi="Times New Roman" w:eastAsia="宋体" w:cs="宋体"/>
                <w:color w:val="auto"/>
                <w:kern w:val="0"/>
                <w:lang w:val="en-US" w:eastAsia="zh-CN"/>
              </w:rPr>
              <w:t>2）公司主要领导负责全公司的消防、安全、环保工作，并组织相关人员成立事故处理应急小组，制定</w:t>
            </w:r>
            <w:r>
              <w:rPr>
                <w:rFonts w:hint="eastAsia" w:cs="宋体"/>
                <w:color w:val="auto"/>
                <w:kern w:val="0"/>
                <w:lang w:val="en-US" w:eastAsia="zh-CN"/>
              </w:rPr>
              <w:t>突发环境事故应急预案</w:t>
            </w:r>
            <w:r>
              <w:rPr>
                <w:rFonts w:hint="eastAsia" w:ascii="Times New Roman" w:hAnsi="Times New Roman" w:eastAsia="宋体" w:cs="宋体"/>
                <w:color w:val="auto"/>
                <w:kern w:val="0"/>
                <w:lang w:val="en-US" w:eastAsia="zh-CN"/>
              </w:rPr>
              <w:t>，并进行定期演练。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83" w:type="dxa"/>
            <w:tcBorders>
              <w:bottom w:val="single" w:color="auto" w:sz="8" w:space="0"/>
            </w:tcBorders>
            <w:vAlign w:val="center"/>
          </w:tcPr>
          <w:p>
            <w:pPr>
              <w:adjustRightInd w:val="0"/>
              <w:snapToGrid w:val="0"/>
              <w:spacing w:after="100" w:afterAutospacing="1" w:line="400" w:lineRule="exact"/>
              <w:jc w:val="center"/>
              <w:rPr>
                <w:color w:val="auto"/>
                <w:spacing w:val="-8"/>
              </w:rPr>
            </w:pPr>
            <w:r>
              <w:rPr>
                <w:rFonts w:hint="eastAsia" w:cs="宋体"/>
                <w:color w:val="auto"/>
                <w:spacing w:val="-8"/>
              </w:rPr>
              <w:t>其他环境管理要求</w:t>
            </w:r>
          </w:p>
        </w:tc>
        <w:tc>
          <w:tcPr>
            <w:tcW w:w="7518" w:type="dxa"/>
            <w:gridSpan w:val="4"/>
            <w:tcBorders>
              <w:bottom w:val="single" w:color="auto" w:sz="8" w:space="0"/>
            </w:tcBorders>
            <w:vAlign w:val="center"/>
          </w:tcPr>
          <w:p>
            <w:pPr>
              <w:adjustRightInd w:val="0"/>
              <w:snapToGrid w:val="0"/>
              <w:spacing w:line="400" w:lineRule="exact"/>
              <w:jc w:val="left"/>
              <w:rPr>
                <w:rFonts w:hint="eastAsia" w:ascii="Times New Roman" w:hAnsi="Times New Roman" w:eastAsia="宋体" w:cs="宋体"/>
                <w:color w:val="auto"/>
                <w:kern w:val="0"/>
              </w:rPr>
            </w:pPr>
            <w:r>
              <w:rPr>
                <w:rFonts w:hint="eastAsia" w:ascii="Times New Roman" w:hAnsi="Times New Roman" w:eastAsia="宋体" w:cs="宋体"/>
                <w:color w:val="auto"/>
                <w:kern w:val="0"/>
              </w:rPr>
              <w:t>1.环境管理</w:t>
            </w:r>
          </w:p>
          <w:p>
            <w:pPr>
              <w:adjustRightInd w:val="0"/>
              <w:snapToGrid w:val="0"/>
              <w:spacing w:line="400" w:lineRule="exact"/>
              <w:jc w:val="left"/>
              <w:rPr>
                <w:rFonts w:hint="eastAsia" w:ascii="Times New Roman" w:hAnsi="Times New Roman" w:eastAsia="宋体" w:cs="宋体"/>
                <w:color w:val="auto"/>
                <w:kern w:val="0"/>
              </w:rPr>
            </w:pPr>
            <w:r>
              <w:rPr>
                <w:rFonts w:hint="eastAsia" w:ascii="Times New Roman" w:hAnsi="Times New Roman" w:eastAsia="宋体" w:cs="宋体"/>
                <w:color w:val="auto"/>
                <w:kern w:val="0"/>
              </w:rPr>
              <w:t>根据《排污许可证申请与核发技术规范 总则》中相关要求，本项目环境管理内容如下：</w:t>
            </w:r>
          </w:p>
          <w:p>
            <w:pPr>
              <w:adjustRightInd w:val="0"/>
              <w:snapToGrid w:val="0"/>
              <w:spacing w:line="400" w:lineRule="exact"/>
              <w:jc w:val="left"/>
              <w:rPr>
                <w:rFonts w:hint="eastAsia" w:ascii="Times New Roman" w:hAnsi="Times New Roman" w:eastAsia="宋体" w:cs="宋体"/>
                <w:color w:val="auto"/>
                <w:kern w:val="0"/>
              </w:rPr>
            </w:pPr>
            <w:r>
              <w:rPr>
                <w:rFonts w:hint="eastAsia" w:cs="宋体"/>
                <w:color w:val="auto"/>
                <w:kern w:val="0"/>
                <w:lang w:eastAsia="zh-CN"/>
              </w:rPr>
              <w:t>（</w:t>
            </w:r>
            <w:r>
              <w:rPr>
                <w:rFonts w:hint="eastAsia" w:ascii="Times New Roman" w:hAnsi="Times New Roman" w:eastAsia="宋体" w:cs="宋体"/>
                <w:color w:val="auto"/>
                <w:kern w:val="0"/>
              </w:rPr>
              <w:t>1）按照自行监测方案开展自行监测；</w:t>
            </w:r>
          </w:p>
          <w:p>
            <w:pPr>
              <w:adjustRightInd w:val="0"/>
              <w:snapToGrid w:val="0"/>
              <w:spacing w:line="400" w:lineRule="exact"/>
              <w:jc w:val="left"/>
              <w:rPr>
                <w:rFonts w:hint="eastAsia" w:ascii="Times New Roman" w:hAnsi="Times New Roman" w:eastAsia="宋体" w:cs="宋体"/>
                <w:color w:val="auto"/>
                <w:kern w:val="0"/>
              </w:rPr>
            </w:pPr>
            <w:r>
              <w:rPr>
                <w:rFonts w:hint="eastAsia" w:cs="宋体"/>
                <w:color w:val="auto"/>
                <w:kern w:val="0"/>
                <w:lang w:eastAsia="zh-CN"/>
              </w:rPr>
              <w:t>（</w:t>
            </w:r>
            <w:r>
              <w:rPr>
                <w:rFonts w:hint="eastAsia" w:ascii="Times New Roman" w:hAnsi="Times New Roman" w:eastAsia="宋体" w:cs="宋体"/>
                <w:color w:val="auto"/>
                <w:kern w:val="0"/>
              </w:rPr>
              <w:t>2）按照排污许可证中环境管理台账记录要求记录相关内容，记录频次、形式等需满足排污许可证要求；</w:t>
            </w:r>
          </w:p>
          <w:p>
            <w:pPr>
              <w:adjustRightInd w:val="0"/>
              <w:snapToGrid w:val="0"/>
              <w:spacing w:line="400" w:lineRule="exact"/>
              <w:jc w:val="left"/>
              <w:rPr>
                <w:rFonts w:hint="eastAsia" w:ascii="Times New Roman" w:hAnsi="Times New Roman" w:eastAsia="宋体" w:cs="宋体"/>
                <w:color w:val="auto"/>
                <w:kern w:val="0"/>
              </w:rPr>
            </w:pPr>
            <w:r>
              <w:rPr>
                <w:rFonts w:hint="eastAsia" w:cs="宋体"/>
                <w:color w:val="auto"/>
                <w:kern w:val="0"/>
                <w:lang w:eastAsia="zh-CN"/>
              </w:rPr>
              <w:t>（</w:t>
            </w:r>
            <w:r>
              <w:rPr>
                <w:rFonts w:hint="eastAsia" w:ascii="Times New Roman" w:hAnsi="Times New Roman" w:eastAsia="宋体" w:cs="宋体"/>
                <w:color w:val="auto"/>
                <w:kern w:val="0"/>
              </w:rPr>
              <w:t>3）按照排污许可证中执行报告要求定期上报，上报内容需要符合要求；</w:t>
            </w:r>
          </w:p>
          <w:p>
            <w:pPr>
              <w:adjustRightInd w:val="0"/>
              <w:snapToGrid w:val="0"/>
              <w:spacing w:line="400" w:lineRule="exact"/>
              <w:jc w:val="left"/>
              <w:rPr>
                <w:rFonts w:hint="eastAsia" w:ascii="Times New Roman" w:hAnsi="Times New Roman" w:eastAsia="宋体" w:cs="宋体"/>
                <w:color w:val="auto"/>
                <w:kern w:val="0"/>
              </w:rPr>
            </w:pPr>
            <w:r>
              <w:rPr>
                <w:rFonts w:hint="eastAsia" w:cs="宋体"/>
                <w:color w:val="auto"/>
                <w:kern w:val="0"/>
                <w:lang w:eastAsia="zh-CN"/>
              </w:rPr>
              <w:t>（</w:t>
            </w:r>
            <w:r>
              <w:rPr>
                <w:rFonts w:hint="eastAsia" w:ascii="Times New Roman" w:hAnsi="Times New Roman" w:eastAsia="宋体" w:cs="宋体"/>
                <w:color w:val="auto"/>
                <w:kern w:val="0"/>
              </w:rPr>
              <w:t>4）按照排污许可证要求定期开展信息公开。</w:t>
            </w:r>
          </w:p>
          <w:p>
            <w:pPr>
              <w:adjustRightInd w:val="0"/>
              <w:snapToGrid w:val="0"/>
              <w:spacing w:line="400" w:lineRule="exact"/>
              <w:jc w:val="left"/>
              <w:rPr>
                <w:rFonts w:hint="eastAsia" w:ascii="Times New Roman" w:hAnsi="Times New Roman" w:eastAsia="宋体" w:cs="宋体"/>
                <w:color w:val="auto"/>
                <w:kern w:val="0"/>
              </w:rPr>
            </w:pPr>
            <w:r>
              <w:rPr>
                <w:rFonts w:hint="eastAsia" w:ascii="Times New Roman" w:hAnsi="Times New Roman" w:eastAsia="宋体" w:cs="宋体"/>
                <w:color w:val="auto"/>
                <w:kern w:val="0"/>
              </w:rPr>
              <w:t>2.排污口规范化</w:t>
            </w:r>
          </w:p>
          <w:p>
            <w:pPr>
              <w:adjustRightInd w:val="0"/>
              <w:snapToGrid w:val="0"/>
              <w:spacing w:line="400" w:lineRule="exact"/>
              <w:jc w:val="left"/>
              <w:rPr>
                <w:rFonts w:hint="eastAsia" w:ascii="Times New Roman" w:hAnsi="Times New Roman" w:eastAsia="宋体" w:cs="宋体"/>
                <w:color w:val="auto"/>
                <w:kern w:val="0"/>
              </w:rPr>
            </w:pPr>
            <w:r>
              <w:rPr>
                <w:rFonts w:hint="eastAsia" w:cs="宋体"/>
                <w:color w:val="auto"/>
                <w:kern w:val="0"/>
                <w:lang w:eastAsia="zh-CN"/>
              </w:rPr>
              <w:t>（</w:t>
            </w:r>
            <w:r>
              <w:rPr>
                <w:rFonts w:hint="eastAsia" w:ascii="Times New Roman" w:hAnsi="Times New Roman" w:eastAsia="宋体" w:cs="宋体"/>
                <w:color w:val="auto"/>
                <w:kern w:val="0"/>
              </w:rPr>
              <w:t>1）固定噪声源</w:t>
            </w:r>
          </w:p>
          <w:p>
            <w:pPr>
              <w:adjustRightInd w:val="0"/>
              <w:snapToGrid w:val="0"/>
              <w:spacing w:line="400" w:lineRule="exact"/>
              <w:ind w:firstLine="420" w:firstLineChars="200"/>
              <w:jc w:val="left"/>
              <w:rPr>
                <w:rFonts w:hint="eastAsia" w:ascii="Times New Roman" w:hAnsi="Times New Roman" w:eastAsia="宋体" w:cs="宋体"/>
                <w:color w:val="auto"/>
                <w:kern w:val="0"/>
              </w:rPr>
            </w:pPr>
            <w:r>
              <w:rPr>
                <w:rFonts w:hint="eastAsia" w:ascii="Times New Roman" w:hAnsi="Times New Roman" w:eastAsia="宋体" w:cs="宋体"/>
                <w:color w:val="auto"/>
                <w:kern w:val="0"/>
              </w:rPr>
              <w:t>在固定噪声源对厂界噪声影响最大处，设置环境保护图形标志牌。</w:t>
            </w:r>
          </w:p>
          <w:p>
            <w:pPr>
              <w:adjustRightInd w:val="0"/>
              <w:snapToGrid w:val="0"/>
              <w:spacing w:line="400" w:lineRule="exact"/>
              <w:jc w:val="left"/>
              <w:rPr>
                <w:rFonts w:hint="eastAsia" w:ascii="Times New Roman" w:hAnsi="Times New Roman" w:eastAsia="宋体" w:cs="宋体"/>
                <w:color w:val="auto"/>
                <w:kern w:val="0"/>
              </w:rPr>
            </w:pPr>
            <w:r>
              <w:rPr>
                <w:rFonts w:hint="eastAsia" w:cs="宋体"/>
                <w:color w:val="auto"/>
                <w:kern w:val="0"/>
                <w:lang w:eastAsia="zh-CN"/>
              </w:rPr>
              <w:t>（</w:t>
            </w:r>
            <w:r>
              <w:rPr>
                <w:rFonts w:hint="eastAsia" w:ascii="Times New Roman" w:hAnsi="Times New Roman" w:eastAsia="宋体" w:cs="宋体"/>
                <w:color w:val="auto"/>
                <w:kern w:val="0"/>
              </w:rPr>
              <w:t>2）固体废物贮存场所</w:t>
            </w:r>
          </w:p>
          <w:p>
            <w:pPr>
              <w:adjustRightInd w:val="0"/>
              <w:snapToGrid w:val="0"/>
              <w:spacing w:line="400" w:lineRule="exact"/>
              <w:ind w:firstLine="420" w:firstLineChars="200"/>
              <w:jc w:val="left"/>
              <w:rPr>
                <w:rFonts w:hint="eastAsia" w:ascii="Times New Roman" w:hAnsi="Times New Roman" w:eastAsia="宋体" w:cs="宋体"/>
                <w:color w:val="auto"/>
                <w:kern w:val="0"/>
              </w:rPr>
            </w:pPr>
            <w:r>
              <w:rPr>
                <w:rFonts w:hint="eastAsia" w:ascii="Times New Roman" w:hAnsi="Times New Roman" w:eastAsia="宋体" w:cs="宋体"/>
                <w:color w:val="auto"/>
                <w:kern w:val="0"/>
              </w:rPr>
              <w:t>固体废物临时贮存场所应按照《中华人民共和国固体废物污染环境防治法》中相关要求进行分类贮存和处置。</w:t>
            </w:r>
          </w:p>
          <w:p>
            <w:pPr>
              <w:adjustRightInd w:val="0"/>
              <w:snapToGrid w:val="0"/>
              <w:spacing w:line="400" w:lineRule="exact"/>
              <w:jc w:val="left"/>
              <w:rPr>
                <w:rFonts w:hint="eastAsia" w:ascii="Times New Roman" w:hAnsi="Times New Roman" w:eastAsia="宋体" w:cs="宋体"/>
                <w:color w:val="auto"/>
                <w:kern w:val="0"/>
              </w:rPr>
            </w:pPr>
            <w:r>
              <w:rPr>
                <w:rFonts w:hint="eastAsia" w:cs="宋体"/>
                <w:color w:val="auto"/>
                <w:kern w:val="0"/>
                <w:lang w:eastAsia="zh-CN"/>
              </w:rPr>
              <w:t>（</w:t>
            </w:r>
            <w:r>
              <w:rPr>
                <w:rFonts w:hint="eastAsia" w:ascii="Times New Roman" w:hAnsi="Times New Roman" w:eastAsia="宋体" w:cs="宋体"/>
                <w:color w:val="auto"/>
                <w:kern w:val="0"/>
              </w:rPr>
              <w:t>3）环境保护图形标志</w:t>
            </w:r>
          </w:p>
          <w:p>
            <w:pPr>
              <w:adjustRightInd w:val="0"/>
              <w:snapToGrid w:val="0"/>
              <w:spacing w:line="400" w:lineRule="exact"/>
              <w:ind w:firstLine="420" w:firstLineChars="200"/>
              <w:jc w:val="left"/>
              <w:rPr>
                <w:color w:val="auto"/>
              </w:rPr>
            </w:pPr>
            <w:r>
              <w:rPr>
                <w:rFonts w:hint="eastAsia" w:ascii="Times New Roman" w:hAnsi="Times New Roman" w:eastAsia="宋体" w:cs="宋体"/>
                <w:color w:val="auto"/>
                <w:kern w:val="0"/>
              </w:rPr>
              <w:t>在厂区的噪声排放源、固体废物贮存处置场应设置环境保护图形标志，图形符号分为提示图形和警告图形符号两种，分别按GB15562.1-1995、GB15562.2-1995执行。</w:t>
            </w:r>
          </w:p>
        </w:tc>
      </w:tr>
    </w:tbl>
    <w:p>
      <w:pPr>
        <w:pStyle w:val="33"/>
        <w:jc w:val="center"/>
        <w:outlineLvl w:val="0"/>
        <w:rPr>
          <w:rFonts w:ascii="Times New Roman" w:hAnsi="Times New Roman"/>
          <w:snapToGrid w:val="0"/>
          <w:color w:val="auto"/>
          <w:sz w:val="30"/>
          <w:szCs w:val="30"/>
        </w:rPr>
      </w:pPr>
      <w:r>
        <w:rPr>
          <w:rFonts w:ascii="Times New Roman" w:hAnsi="Times New Roman"/>
          <w:snapToGrid w:val="0"/>
          <w:color w:val="auto"/>
        </w:rPr>
        <w:br w:type="page"/>
      </w:r>
      <w:r>
        <w:rPr>
          <w:rFonts w:hint="eastAsia" w:ascii="Times New Roman" w:hAnsi="Times New Roman"/>
          <w:snapToGrid w:val="0"/>
          <w:color w:val="auto"/>
          <w:sz w:val="30"/>
          <w:szCs w:val="30"/>
        </w:rPr>
        <w:t>六、结论</w:t>
      </w:r>
    </w:p>
    <w:tbl>
      <w:tblPr>
        <w:tblStyle w:val="38"/>
        <w:tblW w:w="0" w:type="auto"/>
        <w:jc w:val="center"/>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991" w:hRule="atLeast"/>
          <w:jc w:val="center"/>
        </w:trPr>
        <w:tc>
          <w:tcPr>
            <w:tcW w:w="8865" w:type="dxa"/>
            <w:tcBorders>
              <w:top w:val="single" w:color="auto" w:sz="4" w:space="0"/>
              <w:bottom w:val="single" w:color="auto" w:sz="8" w:space="0"/>
            </w:tcBorders>
            <w:vAlign w:val="center"/>
          </w:tcPr>
          <w:p>
            <w:pPr>
              <w:adjustRightInd w:val="0"/>
              <w:snapToGrid w:val="0"/>
              <w:spacing w:line="480" w:lineRule="exact"/>
              <w:ind w:firstLine="480" w:firstLineChars="200"/>
              <w:rPr>
                <w:color w:val="auto"/>
                <w:kern w:val="0"/>
                <w:sz w:val="24"/>
                <w:szCs w:val="24"/>
              </w:rPr>
            </w:pPr>
          </w:p>
          <w:p>
            <w:pPr>
              <w:adjustRightInd w:val="0"/>
              <w:snapToGrid w:val="0"/>
              <w:spacing w:line="480" w:lineRule="exact"/>
              <w:ind w:firstLine="480" w:firstLineChars="200"/>
              <w:rPr>
                <w:color w:val="auto"/>
                <w:kern w:val="0"/>
                <w:sz w:val="24"/>
                <w:szCs w:val="24"/>
              </w:rPr>
            </w:pPr>
            <w:r>
              <w:rPr>
                <w:rFonts w:hint="eastAsia" w:cs="宋体"/>
                <w:color w:val="auto"/>
                <w:kern w:val="0"/>
                <w:sz w:val="24"/>
                <w:szCs w:val="24"/>
                <w:lang w:val="en-US" w:eastAsia="zh-CN"/>
              </w:rPr>
              <w:t>本项目符合国家产业政策，项目性质周边环境功能区划相符，符合规划布局要求，选址合理可行。项目所在区域大气、水环境质量现状良好，因此建设项目应认真执行环保“三同时”管理规定，把项目对环境的影响控制在最低限度。在切实落实本评价提出的各项有关环保措施，并确保各种治理设施正常运转和污染物达标排放的前提下，项目对周围环境质量的影响不大，故项目的选址及建设从环境保护角度分析是可行的。</w:t>
            </w:r>
          </w:p>
          <w:p>
            <w:pPr>
              <w:adjustRightInd w:val="0"/>
              <w:snapToGrid w:val="0"/>
              <w:spacing w:line="480" w:lineRule="exact"/>
              <w:ind w:firstLine="480" w:firstLineChars="200"/>
              <w:rPr>
                <w:color w:val="auto"/>
                <w:kern w:val="0"/>
                <w:sz w:val="24"/>
                <w:szCs w:val="24"/>
              </w:rPr>
            </w:pPr>
          </w:p>
          <w:p>
            <w:pPr>
              <w:spacing w:line="360" w:lineRule="auto"/>
              <w:rPr>
                <w:color w:val="auto"/>
                <w:sz w:val="24"/>
                <w:szCs w:val="24"/>
              </w:rPr>
            </w:pPr>
          </w:p>
        </w:tc>
      </w:tr>
    </w:tbl>
    <w:p>
      <w:pPr>
        <w:rPr>
          <w:color w:val="auto"/>
        </w:rPr>
        <w:sectPr>
          <w:pgSz w:w="11906" w:h="16838"/>
          <w:pgMar w:top="1418" w:right="1418" w:bottom="1134" w:left="1701" w:header="851" w:footer="851" w:gutter="0"/>
          <w:pgBorders>
            <w:top w:val="none" w:sz="0" w:space="0"/>
            <w:left w:val="none" w:sz="0" w:space="0"/>
            <w:bottom w:val="none" w:sz="0" w:space="0"/>
            <w:right w:val="none" w:sz="0" w:space="0"/>
          </w:pgBorders>
          <w:cols w:space="720" w:num="1"/>
          <w:docGrid w:linePitch="312" w:charSpace="0"/>
        </w:sectPr>
      </w:pPr>
    </w:p>
    <w:p>
      <w:pPr>
        <w:pStyle w:val="88"/>
        <w:spacing w:line="400" w:lineRule="exact"/>
        <w:ind w:firstLine="482"/>
        <w:jc w:val="left"/>
        <w:rPr>
          <w:b/>
          <w:bCs/>
          <w:snapToGrid w:val="0"/>
          <w:color w:val="auto"/>
          <w:sz w:val="32"/>
          <w:szCs w:val="32"/>
        </w:rPr>
      </w:pPr>
      <w:r>
        <w:rPr>
          <w:rFonts w:hint="eastAsia" w:cs="宋体"/>
          <w:b/>
          <w:bCs/>
          <w:snapToGrid w:val="0"/>
          <w:color w:val="auto"/>
          <w:sz w:val="32"/>
          <w:szCs w:val="32"/>
        </w:rPr>
        <w:t>附表</w:t>
      </w:r>
    </w:p>
    <w:p>
      <w:pPr>
        <w:pStyle w:val="33"/>
        <w:adjustRightInd w:val="0"/>
        <w:snapToGrid w:val="0"/>
        <w:spacing w:before="0" w:beforeAutospacing="0" w:after="0" w:afterAutospacing="0" w:line="400" w:lineRule="exact"/>
        <w:jc w:val="center"/>
        <w:outlineLvl w:val="0"/>
        <w:rPr>
          <w:rFonts w:ascii="Times New Roman" w:hAnsi="Times New Roman"/>
          <w:b/>
          <w:bCs/>
          <w:snapToGrid w:val="0"/>
          <w:color w:val="auto"/>
          <w:sz w:val="38"/>
          <w:szCs w:val="38"/>
        </w:rPr>
      </w:pPr>
      <w:r>
        <w:rPr>
          <w:rFonts w:hint="eastAsia" w:ascii="Times New Roman" w:hAnsi="Times New Roman"/>
          <w:b/>
          <w:bCs/>
          <w:snapToGrid w:val="0"/>
          <w:color w:val="auto"/>
          <w:sz w:val="38"/>
          <w:szCs w:val="38"/>
        </w:rPr>
        <w:t>建设项目污染</w:t>
      </w:r>
      <w:r>
        <w:rPr>
          <w:rFonts w:hint="eastAsia" w:ascii="Times New Roman" w:hAnsi="Times New Roman"/>
          <w:b/>
          <w:bCs/>
          <w:snapToGrid w:val="0"/>
          <w:color w:val="auto"/>
          <w:sz w:val="38"/>
          <w:szCs w:val="38"/>
        </w:rPr>
        <w:t>物排放量汇总表</w:t>
      </w:r>
    </w:p>
    <w:tbl>
      <w:tblPr>
        <w:tblStyle w:val="38"/>
        <w:tblW w:w="561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947"/>
        <w:gridCol w:w="1802"/>
        <w:gridCol w:w="1291"/>
        <w:gridCol w:w="1848"/>
        <w:gridCol w:w="1712"/>
        <w:gridCol w:w="1863"/>
        <w:gridCol w:w="2253"/>
        <w:gridCol w:w="1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280" w:type="dxa"/>
            <w:tcBorders>
              <w:top w:val="single" w:color="auto" w:sz="8" w:space="0"/>
              <w:tl2br w:val="single" w:color="auto" w:sz="4" w:space="0"/>
            </w:tcBorders>
            <w:tcMar>
              <w:left w:w="28" w:type="dxa"/>
              <w:right w:w="28" w:type="dxa"/>
            </w:tcMar>
            <w:vAlign w:val="center"/>
          </w:tcPr>
          <w:p>
            <w:pPr>
              <w:pStyle w:val="61"/>
              <w:spacing w:beforeLines="0" w:afterLines="0" w:line="320" w:lineRule="exact"/>
              <w:jc w:val="right"/>
              <w:rPr>
                <w:rFonts w:ascii="Times New Roman"/>
                <w:snapToGrid w:val="0"/>
                <w:color w:val="auto"/>
                <w:spacing w:val="-6"/>
                <w:kern w:val="21"/>
                <w:szCs w:val="24"/>
              </w:rPr>
            </w:pPr>
            <w:r>
              <w:rPr>
                <w:rFonts w:hint="eastAsia" w:ascii="Times New Roman" w:cs="宋体"/>
                <w:snapToGrid w:val="0"/>
                <w:color w:val="auto"/>
                <w:spacing w:val="-6"/>
                <w:kern w:val="21"/>
                <w:szCs w:val="24"/>
              </w:rPr>
              <w:t>项目</w:t>
            </w:r>
          </w:p>
          <w:p>
            <w:pPr>
              <w:pStyle w:val="61"/>
              <w:spacing w:beforeLines="0" w:afterLines="0" w:line="320" w:lineRule="exact"/>
              <w:jc w:val="left"/>
              <w:rPr>
                <w:rFonts w:ascii="Times New Roman"/>
                <w:snapToGrid w:val="0"/>
                <w:color w:val="auto"/>
                <w:spacing w:val="-6"/>
                <w:kern w:val="21"/>
                <w:szCs w:val="24"/>
              </w:rPr>
            </w:pPr>
            <w:r>
              <w:rPr>
                <w:rFonts w:hint="eastAsia" w:ascii="Times New Roman" w:cs="宋体"/>
                <w:snapToGrid w:val="0"/>
                <w:color w:val="auto"/>
                <w:spacing w:val="-6"/>
                <w:kern w:val="21"/>
                <w:szCs w:val="24"/>
              </w:rPr>
              <w:t>分类</w:t>
            </w:r>
          </w:p>
        </w:tc>
        <w:tc>
          <w:tcPr>
            <w:tcW w:w="1947" w:type="dxa"/>
            <w:tcBorders>
              <w:top w:val="single" w:color="auto" w:sz="8" w:space="0"/>
            </w:tcBorders>
            <w:tcMar>
              <w:left w:w="28" w:type="dxa"/>
              <w:right w:w="28" w:type="dxa"/>
            </w:tcMar>
            <w:vAlign w:val="center"/>
          </w:tcPr>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污染物名称</w:t>
            </w:r>
          </w:p>
        </w:tc>
        <w:tc>
          <w:tcPr>
            <w:tcW w:w="1802" w:type="dxa"/>
            <w:tcBorders>
              <w:top w:val="single" w:color="auto" w:sz="8" w:space="0"/>
            </w:tcBorders>
            <w:tcMar>
              <w:left w:w="28" w:type="dxa"/>
              <w:right w:w="28" w:type="dxa"/>
            </w:tcMar>
            <w:vAlign w:val="center"/>
          </w:tcPr>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现有工程</w:t>
            </w:r>
          </w:p>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排放量</w:t>
            </w:r>
            <w:r>
              <w:rPr>
                <w:rFonts w:hint="eastAsia" w:ascii="Times New Roman" w:cs="宋体"/>
                <w:snapToGrid w:val="0"/>
                <w:color w:val="auto"/>
                <w:spacing w:val="-6"/>
                <w:kern w:val="21"/>
                <w:szCs w:val="24"/>
                <w:lang w:eastAsia="zh-CN"/>
              </w:rPr>
              <w:t>（</w:t>
            </w:r>
            <w:r>
              <w:rPr>
                <w:rFonts w:hint="eastAsia" w:ascii="Times New Roman" w:cs="宋体"/>
                <w:snapToGrid w:val="0"/>
                <w:color w:val="auto"/>
                <w:spacing w:val="-6"/>
                <w:kern w:val="21"/>
                <w:szCs w:val="24"/>
              </w:rPr>
              <w:t>固体废物产生量）</w:t>
            </w: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1 \* GB3 \* MERGEFORMAT </w:instrText>
            </w:r>
            <w:r>
              <w:rPr>
                <w:rFonts w:ascii="Times New Roman"/>
                <w:snapToGrid w:val="0"/>
                <w:color w:val="auto"/>
                <w:spacing w:val="-6"/>
                <w:kern w:val="21"/>
                <w:szCs w:val="24"/>
              </w:rPr>
              <w:fldChar w:fldCharType="separate"/>
            </w:r>
            <w:r>
              <w:rPr>
                <w:rFonts w:hint="eastAsia" w:ascii="Times New Roman" w:cs="宋体"/>
                <w:color w:val="auto"/>
                <w:kern w:val="2"/>
                <w:szCs w:val="24"/>
              </w:rPr>
              <w:t>①</w:t>
            </w:r>
            <w:r>
              <w:rPr>
                <w:rFonts w:ascii="Times New Roman"/>
                <w:snapToGrid w:val="0"/>
                <w:color w:val="auto"/>
                <w:spacing w:val="-6"/>
                <w:kern w:val="21"/>
                <w:szCs w:val="24"/>
              </w:rPr>
              <w:fldChar w:fldCharType="end"/>
            </w:r>
          </w:p>
        </w:tc>
        <w:tc>
          <w:tcPr>
            <w:tcW w:w="1291" w:type="dxa"/>
            <w:tcBorders>
              <w:top w:val="single" w:color="auto" w:sz="8" w:space="0"/>
            </w:tcBorders>
            <w:tcMar>
              <w:left w:w="28" w:type="dxa"/>
              <w:right w:w="28" w:type="dxa"/>
            </w:tcMar>
            <w:vAlign w:val="center"/>
          </w:tcPr>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现有工程</w:t>
            </w:r>
          </w:p>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许可排放量</w:t>
            </w:r>
          </w:p>
          <w:p>
            <w:pPr>
              <w:pStyle w:val="61"/>
              <w:spacing w:beforeLines="0" w:afterLines="0" w:line="320" w:lineRule="exact"/>
              <w:rPr>
                <w:rFonts w:ascii="Times New Roman"/>
                <w:snapToGrid w:val="0"/>
                <w:color w:val="auto"/>
                <w:spacing w:val="-6"/>
                <w:kern w:val="21"/>
                <w:szCs w:val="24"/>
              </w:rPr>
            </w:pP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2 \* GB3 \* MERGEFORMAT </w:instrText>
            </w:r>
            <w:r>
              <w:rPr>
                <w:rFonts w:ascii="Times New Roman"/>
                <w:snapToGrid w:val="0"/>
                <w:color w:val="auto"/>
                <w:spacing w:val="-6"/>
                <w:kern w:val="21"/>
                <w:szCs w:val="24"/>
              </w:rPr>
              <w:fldChar w:fldCharType="separate"/>
            </w:r>
            <w:r>
              <w:rPr>
                <w:rFonts w:hint="eastAsia" w:ascii="Times New Roman" w:cs="宋体"/>
                <w:snapToGrid w:val="0"/>
                <w:color w:val="auto"/>
                <w:spacing w:val="-6"/>
                <w:kern w:val="21"/>
                <w:szCs w:val="24"/>
              </w:rPr>
              <w:t>②</w:t>
            </w:r>
            <w:r>
              <w:rPr>
                <w:rFonts w:ascii="Times New Roman"/>
                <w:snapToGrid w:val="0"/>
                <w:color w:val="auto"/>
                <w:spacing w:val="-6"/>
                <w:kern w:val="21"/>
                <w:szCs w:val="24"/>
              </w:rPr>
              <w:fldChar w:fldCharType="end"/>
            </w:r>
          </w:p>
        </w:tc>
        <w:tc>
          <w:tcPr>
            <w:tcW w:w="1848" w:type="dxa"/>
            <w:tcBorders>
              <w:top w:val="single" w:color="auto" w:sz="8" w:space="0"/>
            </w:tcBorders>
            <w:tcMar>
              <w:left w:w="28" w:type="dxa"/>
              <w:right w:w="28" w:type="dxa"/>
            </w:tcMar>
            <w:vAlign w:val="center"/>
          </w:tcPr>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在建工程</w:t>
            </w:r>
          </w:p>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排放量</w:t>
            </w:r>
            <w:r>
              <w:rPr>
                <w:rFonts w:hint="eastAsia" w:ascii="Times New Roman" w:cs="宋体"/>
                <w:snapToGrid w:val="0"/>
                <w:color w:val="auto"/>
                <w:spacing w:val="-6"/>
                <w:kern w:val="21"/>
                <w:szCs w:val="24"/>
                <w:lang w:eastAsia="zh-CN"/>
              </w:rPr>
              <w:t>（</w:t>
            </w:r>
            <w:r>
              <w:rPr>
                <w:rFonts w:hint="eastAsia" w:ascii="Times New Roman" w:cs="宋体"/>
                <w:snapToGrid w:val="0"/>
                <w:color w:val="auto"/>
                <w:spacing w:val="-6"/>
                <w:kern w:val="21"/>
                <w:szCs w:val="24"/>
              </w:rPr>
              <w:t>固体废物产生量）</w:t>
            </w: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3 \* GB3 \* MERGEFORMAT </w:instrText>
            </w:r>
            <w:r>
              <w:rPr>
                <w:rFonts w:ascii="Times New Roman"/>
                <w:snapToGrid w:val="0"/>
                <w:color w:val="auto"/>
                <w:spacing w:val="-6"/>
                <w:kern w:val="21"/>
                <w:szCs w:val="24"/>
              </w:rPr>
              <w:fldChar w:fldCharType="separate"/>
            </w:r>
            <w:r>
              <w:rPr>
                <w:rFonts w:hint="eastAsia" w:ascii="Times New Roman" w:cs="宋体"/>
                <w:color w:val="auto"/>
                <w:kern w:val="2"/>
                <w:szCs w:val="24"/>
              </w:rPr>
              <w:t>③</w:t>
            </w:r>
            <w:r>
              <w:rPr>
                <w:rFonts w:ascii="Times New Roman"/>
                <w:snapToGrid w:val="0"/>
                <w:color w:val="auto"/>
                <w:spacing w:val="-6"/>
                <w:kern w:val="21"/>
                <w:szCs w:val="24"/>
              </w:rPr>
              <w:fldChar w:fldCharType="end"/>
            </w:r>
          </w:p>
        </w:tc>
        <w:tc>
          <w:tcPr>
            <w:tcW w:w="1712" w:type="dxa"/>
            <w:tcBorders>
              <w:top w:val="single" w:color="auto" w:sz="8" w:space="0"/>
            </w:tcBorders>
            <w:tcMar>
              <w:left w:w="28" w:type="dxa"/>
              <w:right w:w="28" w:type="dxa"/>
            </w:tcMar>
            <w:vAlign w:val="center"/>
          </w:tcPr>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本项目</w:t>
            </w:r>
          </w:p>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排放量</w:t>
            </w:r>
            <w:r>
              <w:rPr>
                <w:rFonts w:hint="eastAsia" w:ascii="Times New Roman" w:cs="宋体"/>
                <w:snapToGrid w:val="0"/>
                <w:color w:val="auto"/>
                <w:spacing w:val="-6"/>
                <w:kern w:val="21"/>
                <w:szCs w:val="24"/>
                <w:lang w:eastAsia="zh-CN"/>
              </w:rPr>
              <w:t>（</w:t>
            </w:r>
            <w:r>
              <w:rPr>
                <w:rFonts w:hint="eastAsia" w:ascii="Times New Roman" w:cs="宋体"/>
                <w:snapToGrid w:val="0"/>
                <w:color w:val="auto"/>
                <w:spacing w:val="-6"/>
                <w:kern w:val="21"/>
                <w:szCs w:val="24"/>
              </w:rPr>
              <w:t>固体废物产生量）</w:t>
            </w: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4 \* GB3 \* MERGEFORMAT </w:instrText>
            </w:r>
            <w:r>
              <w:rPr>
                <w:rFonts w:ascii="Times New Roman"/>
                <w:snapToGrid w:val="0"/>
                <w:color w:val="auto"/>
                <w:spacing w:val="-6"/>
                <w:kern w:val="21"/>
                <w:szCs w:val="24"/>
              </w:rPr>
              <w:fldChar w:fldCharType="separate"/>
            </w:r>
            <w:r>
              <w:rPr>
                <w:rFonts w:hint="eastAsia" w:ascii="Times New Roman" w:cs="宋体"/>
                <w:color w:val="auto"/>
                <w:kern w:val="2"/>
                <w:szCs w:val="24"/>
              </w:rPr>
              <w:t>④</w:t>
            </w:r>
            <w:r>
              <w:rPr>
                <w:rFonts w:ascii="Times New Roman"/>
                <w:snapToGrid w:val="0"/>
                <w:color w:val="auto"/>
                <w:spacing w:val="-6"/>
                <w:kern w:val="21"/>
                <w:szCs w:val="24"/>
              </w:rPr>
              <w:fldChar w:fldCharType="end"/>
            </w:r>
          </w:p>
        </w:tc>
        <w:tc>
          <w:tcPr>
            <w:tcW w:w="1863" w:type="dxa"/>
            <w:tcBorders>
              <w:top w:val="single" w:color="auto" w:sz="8" w:space="0"/>
            </w:tcBorders>
            <w:tcMar>
              <w:left w:w="28" w:type="dxa"/>
              <w:right w:w="28" w:type="dxa"/>
            </w:tcMar>
            <w:vAlign w:val="center"/>
          </w:tcPr>
          <w:p>
            <w:pPr>
              <w:pStyle w:val="61"/>
              <w:spacing w:beforeLines="0" w:afterLines="0" w:line="320" w:lineRule="exact"/>
              <w:rPr>
                <w:rFonts w:ascii="Times New Roman"/>
                <w:snapToGrid w:val="0"/>
                <w:color w:val="auto"/>
                <w:spacing w:val="-16"/>
                <w:kern w:val="21"/>
                <w:szCs w:val="24"/>
              </w:rPr>
            </w:pPr>
            <w:r>
              <w:rPr>
                <w:rFonts w:hint="eastAsia" w:ascii="Times New Roman" w:cs="宋体"/>
                <w:snapToGrid w:val="0"/>
                <w:color w:val="auto"/>
                <w:spacing w:val="-16"/>
                <w:kern w:val="21"/>
                <w:szCs w:val="24"/>
              </w:rPr>
              <w:t>以新带老削减量</w:t>
            </w:r>
          </w:p>
          <w:p>
            <w:pPr>
              <w:pStyle w:val="61"/>
              <w:spacing w:beforeLines="0" w:afterLines="0" w:line="320" w:lineRule="exact"/>
              <w:rPr>
                <w:rFonts w:ascii="Times New Roman"/>
                <w:snapToGrid w:val="0"/>
                <w:color w:val="auto"/>
                <w:spacing w:val="-16"/>
                <w:kern w:val="21"/>
                <w:szCs w:val="24"/>
              </w:rPr>
            </w:pPr>
            <w:r>
              <w:rPr>
                <w:rFonts w:hint="eastAsia" w:ascii="Times New Roman" w:cs="宋体"/>
                <w:snapToGrid w:val="0"/>
                <w:color w:val="auto"/>
                <w:spacing w:val="-16"/>
                <w:kern w:val="21"/>
                <w:szCs w:val="24"/>
                <w:lang w:eastAsia="zh-CN"/>
              </w:rPr>
              <w:t>（</w:t>
            </w:r>
            <w:r>
              <w:rPr>
                <w:rFonts w:hint="eastAsia" w:ascii="Times New Roman" w:cs="宋体"/>
                <w:snapToGrid w:val="0"/>
                <w:color w:val="auto"/>
                <w:spacing w:val="-16"/>
                <w:kern w:val="21"/>
                <w:szCs w:val="24"/>
              </w:rPr>
              <w:t>新建项目不填）</w:t>
            </w:r>
            <w:r>
              <w:rPr>
                <w:rFonts w:ascii="Times New Roman"/>
                <w:snapToGrid w:val="0"/>
                <w:color w:val="auto"/>
                <w:spacing w:val="-16"/>
                <w:kern w:val="21"/>
                <w:szCs w:val="24"/>
              </w:rPr>
              <w:fldChar w:fldCharType="begin"/>
            </w:r>
            <w:r>
              <w:rPr>
                <w:rFonts w:ascii="Times New Roman"/>
                <w:snapToGrid w:val="0"/>
                <w:color w:val="auto"/>
                <w:spacing w:val="-16"/>
                <w:kern w:val="21"/>
                <w:szCs w:val="24"/>
              </w:rPr>
              <w:instrText xml:space="preserve"> = 5 \* GB3 \* MERGEFORMAT </w:instrText>
            </w:r>
            <w:r>
              <w:rPr>
                <w:rFonts w:ascii="Times New Roman"/>
                <w:snapToGrid w:val="0"/>
                <w:color w:val="auto"/>
                <w:spacing w:val="-16"/>
                <w:kern w:val="21"/>
                <w:szCs w:val="24"/>
              </w:rPr>
              <w:fldChar w:fldCharType="separate"/>
            </w:r>
            <w:r>
              <w:rPr>
                <w:rFonts w:hint="eastAsia" w:ascii="Times New Roman" w:cs="宋体"/>
                <w:color w:val="auto"/>
                <w:kern w:val="2"/>
                <w:szCs w:val="24"/>
              </w:rPr>
              <w:t>⑤</w:t>
            </w:r>
            <w:r>
              <w:rPr>
                <w:rFonts w:ascii="Times New Roman"/>
                <w:snapToGrid w:val="0"/>
                <w:color w:val="auto"/>
                <w:spacing w:val="-16"/>
                <w:kern w:val="21"/>
                <w:szCs w:val="24"/>
              </w:rPr>
              <w:fldChar w:fldCharType="end"/>
            </w:r>
          </w:p>
        </w:tc>
        <w:tc>
          <w:tcPr>
            <w:tcW w:w="2253" w:type="dxa"/>
            <w:tcBorders>
              <w:top w:val="single" w:color="auto" w:sz="8" w:space="0"/>
            </w:tcBorders>
            <w:tcMar>
              <w:left w:w="28" w:type="dxa"/>
              <w:right w:w="28" w:type="dxa"/>
            </w:tcMar>
            <w:vAlign w:val="center"/>
          </w:tcPr>
          <w:p>
            <w:pPr>
              <w:pStyle w:val="61"/>
              <w:spacing w:beforeLines="0" w:afterLines="0" w:line="320" w:lineRule="exact"/>
              <w:rPr>
                <w:rFonts w:ascii="Times New Roman"/>
                <w:snapToGrid w:val="0"/>
                <w:color w:val="auto"/>
                <w:spacing w:val="-16"/>
                <w:kern w:val="21"/>
                <w:szCs w:val="24"/>
              </w:rPr>
            </w:pPr>
            <w:r>
              <w:rPr>
                <w:rFonts w:hint="eastAsia" w:ascii="Times New Roman" w:cs="宋体"/>
                <w:snapToGrid w:val="0"/>
                <w:color w:val="auto"/>
                <w:spacing w:val="-16"/>
                <w:kern w:val="21"/>
                <w:szCs w:val="24"/>
              </w:rPr>
              <w:t>本项目建成后</w:t>
            </w:r>
          </w:p>
          <w:p>
            <w:pPr>
              <w:pStyle w:val="61"/>
              <w:spacing w:beforeLines="0" w:afterLines="0" w:line="320" w:lineRule="exact"/>
              <w:rPr>
                <w:rFonts w:ascii="Times New Roman"/>
                <w:snapToGrid w:val="0"/>
                <w:color w:val="auto"/>
                <w:spacing w:val="-16"/>
                <w:kern w:val="21"/>
                <w:szCs w:val="24"/>
              </w:rPr>
            </w:pPr>
            <w:r>
              <w:rPr>
                <w:rFonts w:hint="eastAsia" w:ascii="Times New Roman" w:cs="宋体"/>
                <w:snapToGrid w:val="0"/>
                <w:color w:val="auto"/>
                <w:spacing w:val="-16"/>
                <w:kern w:val="21"/>
                <w:szCs w:val="24"/>
              </w:rPr>
              <w:t>全厂排放量</w:t>
            </w:r>
            <w:r>
              <w:rPr>
                <w:rFonts w:hint="eastAsia" w:ascii="Times New Roman" w:cs="宋体"/>
                <w:snapToGrid w:val="0"/>
                <w:color w:val="auto"/>
                <w:spacing w:val="-16"/>
                <w:kern w:val="21"/>
                <w:szCs w:val="24"/>
                <w:lang w:eastAsia="zh-CN"/>
              </w:rPr>
              <w:t>（</w:t>
            </w:r>
            <w:r>
              <w:rPr>
                <w:rFonts w:hint="eastAsia" w:ascii="Times New Roman" w:cs="宋体"/>
                <w:snapToGrid w:val="0"/>
                <w:color w:val="auto"/>
                <w:spacing w:val="-16"/>
                <w:kern w:val="21"/>
                <w:szCs w:val="24"/>
              </w:rPr>
              <w:t>固体废物产生量）</w:t>
            </w:r>
            <w:r>
              <w:rPr>
                <w:rFonts w:ascii="Times New Roman"/>
                <w:snapToGrid w:val="0"/>
                <w:color w:val="auto"/>
                <w:spacing w:val="-16"/>
                <w:kern w:val="21"/>
                <w:szCs w:val="24"/>
              </w:rPr>
              <w:fldChar w:fldCharType="begin"/>
            </w:r>
            <w:r>
              <w:rPr>
                <w:rFonts w:ascii="Times New Roman"/>
                <w:snapToGrid w:val="0"/>
                <w:color w:val="auto"/>
                <w:spacing w:val="-16"/>
                <w:kern w:val="21"/>
                <w:szCs w:val="24"/>
              </w:rPr>
              <w:instrText xml:space="preserve"> = 6 \* GB3 \* MERGEFORMAT </w:instrText>
            </w:r>
            <w:r>
              <w:rPr>
                <w:rFonts w:ascii="Times New Roman"/>
                <w:snapToGrid w:val="0"/>
                <w:color w:val="auto"/>
                <w:spacing w:val="-16"/>
                <w:kern w:val="21"/>
                <w:szCs w:val="24"/>
              </w:rPr>
              <w:fldChar w:fldCharType="separate"/>
            </w:r>
            <w:r>
              <w:rPr>
                <w:rFonts w:hint="eastAsia" w:ascii="Times New Roman" w:cs="宋体"/>
                <w:color w:val="auto"/>
                <w:kern w:val="2"/>
                <w:szCs w:val="24"/>
              </w:rPr>
              <w:t>⑥</w:t>
            </w:r>
            <w:r>
              <w:rPr>
                <w:rFonts w:ascii="Times New Roman"/>
                <w:snapToGrid w:val="0"/>
                <w:color w:val="auto"/>
                <w:spacing w:val="-16"/>
                <w:kern w:val="21"/>
                <w:szCs w:val="24"/>
              </w:rPr>
              <w:fldChar w:fldCharType="end"/>
            </w:r>
          </w:p>
        </w:tc>
        <w:tc>
          <w:tcPr>
            <w:tcW w:w="1540" w:type="dxa"/>
            <w:tcBorders>
              <w:top w:val="single" w:color="auto" w:sz="8" w:space="0"/>
            </w:tcBorders>
            <w:tcMar>
              <w:left w:w="28" w:type="dxa"/>
              <w:right w:w="28" w:type="dxa"/>
            </w:tcMar>
            <w:vAlign w:val="center"/>
          </w:tcPr>
          <w:p>
            <w:pPr>
              <w:pStyle w:val="61"/>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变化量</w:t>
            </w:r>
          </w:p>
          <w:p>
            <w:pPr>
              <w:pStyle w:val="61"/>
              <w:spacing w:beforeLines="0" w:afterLines="0" w:line="320" w:lineRule="exact"/>
              <w:rPr>
                <w:rFonts w:ascii="Times New Roman"/>
                <w:snapToGrid w:val="0"/>
                <w:color w:val="auto"/>
                <w:spacing w:val="-6"/>
                <w:kern w:val="21"/>
                <w:szCs w:val="24"/>
              </w:rPr>
            </w:pP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7 \* GB3 \* MERGEFORMAT </w:instrText>
            </w:r>
            <w:r>
              <w:rPr>
                <w:rFonts w:ascii="Times New Roman"/>
                <w:snapToGrid w:val="0"/>
                <w:color w:val="auto"/>
                <w:spacing w:val="-6"/>
                <w:kern w:val="21"/>
                <w:szCs w:val="24"/>
              </w:rPr>
              <w:fldChar w:fldCharType="separate"/>
            </w:r>
            <w:r>
              <w:rPr>
                <w:rFonts w:hint="eastAsia" w:ascii="Times New Roman" w:cs="宋体"/>
                <w:color w:val="auto"/>
                <w:kern w:val="2"/>
                <w:szCs w:val="24"/>
              </w:rPr>
              <w:t>⑦</w:t>
            </w:r>
            <w:r>
              <w:rPr>
                <w:rFonts w:ascii="Times New Roman"/>
                <w:snapToGrid w:val="0"/>
                <w:color w:val="auto"/>
                <w:spacing w:val="-6"/>
                <w:kern w:val="21"/>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restart"/>
            <w:vAlign w:val="center"/>
          </w:tcPr>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废气</w:t>
            </w:r>
          </w:p>
        </w:tc>
        <w:tc>
          <w:tcPr>
            <w:tcW w:w="1947" w:type="dxa"/>
            <w:vAlign w:val="center"/>
          </w:tcPr>
          <w:p>
            <w:pPr>
              <w:pStyle w:val="61"/>
              <w:spacing w:beforeLines="0" w:afterLines="0" w:line="320" w:lineRule="exact"/>
              <w:rPr>
                <w:rFonts w:ascii="Times New Roman" w:hAnsi="Times New Roman" w:eastAsia="宋体" w:cs="Times New Roman"/>
                <w:snapToGrid w:val="0"/>
                <w:color w:val="auto"/>
                <w:kern w:val="21"/>
                <w:sz w:val="21"/>
                <w:szCs w:val="24"/>
                <w:lang w:val="en-US" w:eastAsia="zh-CN" w:bidi="ar-SA"/>
              </w:rPr>
            </w:pPr>
            <w:r>
              <w:rPr>
                <w:rFonts w:hint="eastAsia" w:ascii="Times New Roman" w:cs="宋体"/>
                <w:snapToGrid w:val="0"/>
                <w:color w:val="auto"/>
                <w:kern w:val="21"/>
                <w:szCs w:val="24"/>
              </w:rPr>
              <w:t>颗粒物</w:t>
            </w:r>
          </w:p>
        </w:tc>
        <w:tc>
          <w:tcPr>
            <w:tcW w:w="1802" w:type="dxa"/>
            <w:vAlign w:val="center"/>
          </w:tcPr>
          <w:p>
            <w:pPr>
              <w:pStyle w:val="61"/>
              <w:spacing w:beforeLines="0" w:afterLines="0" w:line="320" w:lineRule="exact"/>
              <w:rPr>
                <w:rFonts w:hint="eastAsia" w:ascii="Times New Roman" w:eastAsia="宋体"/>
                <w:color w:val="auto"/>
                <w:spacing w:val="-4"/>
                <w:szCs w:val="24"/>
                <w:lang w:val="en-US" w:eastAsia="zh-CN"/>
              </w:rPr>
            </w:pPr>
            <w:r>
              <w:rPr>
                <w:rFonts w:hint="eastAsia" w:ascii="Times New Roman"/>
                <w:color w:val="auto"/>
                <w:spacing w:val="-4"/>
                <w:szCs w:val="24"/>
                <w:lang w:val="en-US" w:eastAsia="zh-CN"/>
              </w:rPr>
              <w:t>/</w:t>
            </w:r>
          </w:p>
        </w:tc>
        <w:tc>
          <w:tcPr>
            <w:tcW w:w="1291" w:type="dxa"/>
            <w:vAlign w:val="center"/>
          </w:tcPr>
          <w:p>
            <w:pPr>
              <w:pStyle w:val="61"/>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848" w:type="dxa"/>
            <w:vAlign w:val="center"/>
          </w:tcPr>
          <w:p>
            <w:pPr>
              <w:pStyle w:val="61"/>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712" w:type="dxa"/>
            <w:vAlign w:val="center"/>
          </w:tcPr>
          <w:p>
            <w:pPr>
              <w:adjustRightInd w:val="0"/>
              <w:snapToGrid w:val="0"/>
              <w:spacing w:line="320" w:lineRule="exact"/>
              <w:jc w:val="center"/>
              <w:rPr>
                <w:rFonts w:hint="default" w:ascii="Times New Roman" w:hAnsi="Times New Roman" w:eastAsia="宋体" w:cs="Times New Roman"/>
                <w:color w:val="auto"/>
                <w:kern w:val="2"/>
                <w:sz w:val="21"/>
                <w:szCs w:val="24"/>
                <w:lang w:val="en-US" w:eastAsia="zh-CN" w:bidi="ar-SA"/>
              </w:rPr>
            </w:pPr>
          </w:p>
        </w:tc>
        <w:tc>
          <w:tcPr>
            <w:tcW w:w="186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p>
        </w:tc>
        <w:tc>
          <w:tcPr>
            <w:tcW w:w="2253" w:type="dxa"/>
            <w:vAlign w:val="center"/>
          </w:tcPr>
          <w:p>
            <w:pPr>
              <w:adjustRightInd w:val="0"/>
              <w:snapToGrid w:val="0"/>
              <w:spacing w:line="320" w:lineRule="exact"/>
              <w:jc w:val="center"/>
              <w:rPr>
                <w:rFonts w:hint="default" w:ascii="Times New Roman" w:hAnsi="Times New Roman" w:eastAsia="宋体" w:cs="Times New Roman"/>
                <w:color w:val="auto"/>
                <w:kern w:val="2"/>
                <w:sz w:val="21"/>
                <w:szCs w:val="24"/>
                <w:lang w:val="en-US" w:eastAsia="zh-CN" w:bidi="ar-SA"/>
              </w:rPr>
            </w:pPr>
          </w:p>
        </w:tc>
        <w:tc>
          <w:tcPr>
            <w:tcW w:w="1540" w:type="dxa"/>
            <w:vAlign w:val="center"/>
          </w:tcPr>
          <w:p>
            <w:pPr>
              <w:adjustRightInd w:val="0"/>
              <w:snapToGrid w:val="0"/>
              <w:spacing w:line="320" w:lineRule="exact"/>
              <w:jc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continue"/>
            <w:vAlign w:val="center"/>
          </w:tcPr>
          <w:p>
            <w:pPr>
              <w:pStyle w:val="61"/>
              <w:spacing w:beforeLines="0" w:afterLines="0" w:line="320" w:lineRule="exact"/>
              <w:rPr>
                <w:rFonts w:ascii="Times New Roman"/>
                <w:snapToGrid w:val="0"/>
                <w:color w:val="auto"/>
                <w:kern w:val="21"/>
                <w:szCs w:val="24"/>
              </w:rPr>
            </w:pPr>
          </w:p>
        </w:tc>
        <w:tc>
          <w:tcPr>
            <w:tcW w:w="1947" w:type="dxa"/>
            <w:vAlign w:val="center"/>
          </w:tcPr>
          <w:p>
            <w:pPr>
              <w:pStyle w:val="61"/>
              <w:spacing w:beforeLines="0" w:afterLines="0" w:line="320" w:lineRule="exact"/>
              <w:rPr>
                <w:rFonts w:ascii="Times New Roman" w:hAnsi="Times New Roman" w:eastAsia="宋体" w:cs="Times New Roman"/>
                <w:snapToGrid w:val="0"/>
                <w:color w:val="auto"/>
                <w:kern w:val="21"/>
                <w:sz w:val="21"/>
                <w:szCs w:val="24"/>
                <w:lang w:val="en-US" w:eastAsia="zh-CN" w:bidi="ar-SA"/>
              </w:rPr>
            </w:pPr>
            <w:r>
              <w:rPr>
                <w:rFonts w:hint="eastAsia" w:ascii="Times New Roman" w:cs="宋体"/>
                <w:snapToGrid w:val="0"/>
                <w:color w:val="auto"/>
                <w:kern w:val="21"/>
                <w:szCs w:val="24"/>
              </w:rPr>
              <w:t>非甲烷总烃</w:t>
            </w:r>
          </w:p>
        </w:tc>
        <w:tc>
          <w:tcPr>
            <w:tcW w:w="1802" w:type="dxa"/>
            <w:vAlign w:val="center"/>
          </w:tcPr>
          <w:p>
            <w:pPr>
              <w:pStyle w:val="61"/>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w:t>
            </w:r>
          </w:p>
        </w:tc>
        <w:tc>
          <w:tcPr>
            <w:tcW w:w="1291" w:type="dxa"/>
            <w:vAlign w:val="center"/>
          </w:tcPr>
          <w:p>
            <w:pPr>
              <w:pStyle w:val="61"/>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848" w:type="dxa"/>
            <w:vAlign w:val="center"/>
          </w:tcPr>
          <w:p>
            <w:pPr>
              <w:pStyle w:val="61"/>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712" w:type="dxa"/>
            <w:vAlign w:val="center"/>
          </w:tcPr>
          <w:p>
            <w:pPr>
              <w:adjustRightInd w:val="0"/>
              <w:snapToGrid w:val="0"/>
              <w:spacing w:line="320" w:lineRule="exact"/>
              <w:jc w:val="center"/>
              <w:rPr>
                <w:rFonts w:hint="default" w:eastAsia="宋体"/>
                <w:color w:val="auto"/>
                <w:szCs w:val="24"/>
                <w:lang w:val="en-US" w:eastAsia="zh-CN"/>
              </w:rPr>
            </w:pPr>
            <w:r>
              <w:rPr>
                <w:rFonts w:hint="eastAsia"/>
                <w:color w:val="auto"/>
                <w:szCs w:val="24"/>
                <w:lang w:val="en-US" w:eastAsia="zh-CN"/>
              </w:rPr>
              <w:t>1.86t/a</w:t>
            </w:r>
          </w:p>
        </w:tc>
        <w:tc>
          <w:tcPr>
            <w:tcW w:w="1863" w:type="dxa"/>
            <w:vAlign w:val="center"/>
          </w:tcPr>
          <w:p>
            <w:pPr>
              <w:pStyle w:val="61"/>
              <w:spacing w:beforeLines="0" w:afterLines="0" w:line="320" w:lineRule="exact"/>
              <w:rPr>
                <w:rFonts w:ascii="Times New Roman"/>
                <w:snapToGrid w:val="0"/>
                <w:color w:val="auto"/>
                <w:kern w:val="21"/>
                <w:szCs w:val="24"/>
              </w:rPr>
            </w:pPr>
          </w:p>
        </w:tc>
        <w:tc>
          <w:tcPr>
            <w:tcW w:w="2253" w:type="dxa"/>
            <w:vAlign w:val="center"/>
          </w:tcPr>
          <w:p>
            <w:pPr>
              <w:adjustRightInd w:val="0"/>
              <w:snapToGrid w:val="0"/>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color w:val="auto"/>
                <w:szCs w:val="24"/>
                <w:lang w:val="en-US" w:eastAsia="zh-CN"/>
              </w:rPr>
              <w:t>1.86t/a</w:t>
            </w:r>
          </w:p>
        </w:tc>
        <w:tc>
          <w:tcPr>
            <w:tcW w:w="1540" w:type="dxa"/>
            <w:vAlign w:val="center"/>
          </w:tcPr>
          <w:p>
            <w:pPr>
              <w:adjustRightInd w:val="0"/>
              <w:snapToGrid w:val="0"/>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color w:val="auto"/>
                <w:szCs w:val="24"/>
                <w:lang w:val="en-US" w:eastAsia="zh-CN"/>
              </w:rPr>
              <w:t>+1.86t/a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restart"/>
            <w:vAlign w:val="center"/>
          </w:tcPr>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废水</w:t>
            </w:r>
          </w:p>
        </w:tc>
        <w:tc>
          <w:tcPr>
            <w:tcW w:w="1947" w:type="dxa"/>
            <w:vAlign w:val="center"/>
          </w:tcPr>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废水量</w:t>
            </w:r>
            <w:r>
              <w:rPr>
                <w:rFonts w:hint="eastAsia" w:ascii="Times New Roman" w:cs="宋体"/>
                <w:snapToGrid w:val="0"/>
                <w:color w:val="auto"/>
                <w:kern w:val="21"/>
                <w:szCs w:val="24"/>
                <w:lang w:eastAsia="zh-CN"/>
              </w:rPr>
              <w:t>（</w:t>
            </w:r>
            <w:r>
              <w:rPr>
                <w:rFonts w:ascii="Times New Roman"/>
                <w:snapToGrid w:val="0"/>
                <w:color w:val="auto"/>
                <w:kern w:val="21"/>
                <w:szCs w:val="24"/>
              </w:rPr>
              <w:t>t/a</w:t>
            </w:r>
            <w:r>
              <w:rPr>
                <w:rFonts w:hint="eastAsia" w:ascii="Times New Roman" w:cs="宋体"/>
                <w:snapToGrid w:val="0"/>
                <w:color w:val="auto"/>
                <w:kern w:val="21"/>
                <w:szCs w:val="24"/>
              </w:rPr>
              <w:t>）</w:t>
            </w:r>
          </w:p>
        </w:tc>
        <w:tc>
          <w:tcPr>
            <w:tcW w:w="1802"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291"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48"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12" w:type="dxa"/>
            <w:vAlign w:val="center"/>
          </w:tcPr>
          <w:p>
            <w:pPr>
              <w:adjustRightInd w:val="0"/>
              <w:snapToGrid w:val="0"/>
              <w:spacing w:line="320" w:lineRule="exact"/>
              <w:jc w:val="center"/>
              <w:rPr>
                <w:rFonts w:hint="default" w:eastAsia="宋体"/>
                <w:color w:val="auto"/>
                <w:szCs w:val="24"/>
                <w:lang w:val="en-US" w:eastAsia="zh-CN"/>
              </w:rPr>
            </w:pPr>
            <w:r>
              <w:rPr>
                <w:rFonts w:hint="eastAsia"/>
                <w:color w:val="auto"/>
                <w:szCs w:val="24"/>
                <w:lang w:val="en-US" w:eastAsia="zh-CN"/>
              </w:rPr>
              <w:t>216t/a</w:t>
            </w:r>
          </w:p>
        </w:tc>
        <w:tc>
          <w:tcPr>
            <w:tcW w:w="186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p>
        </w:tc>
        <w:tc>
          <w:tcPr>
            <w:tcW w:w="225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216t/a</w:t>
            </w:r>
          </w:p>
        </w:tc>
        <w:tc>
          <w:tcPr>
            <w:tcW w:w="1540"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216t/a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continue"/>
            <w:vAlign w:val="center"/>
          </w:tcPr>
          <w:p>
            <w:pPr>
              <w:pStyle w:val="61"/>
              <w:spacing w:beforeLines="0" w:afterLines="0" w:line="320" w:lineRule="exact"/>
              <w:rPr>
                <w:rFonts w:ascii="Times New Roman"/>
                <w:snapToGrid w:val="0"/>
                <w:color w:val="auto"/>
                <w:kern w:val="21"/>
                <w:szCs w:val="24"/>
              </w:rPr>
            </w:pPr>
          </w:p>
        </w:tc>
        <w:tc>
          <w:tcPr>
            <w:tcW w:w="1947" w:type="dxa"/>
            <w:vAlign w:val="center"/>
          </w:tcPr>
          <w:p>
            <w:pPr>
              <w:pStyle w:val="61"/>
              <w:spacing w:beforeLines="0" w:afterLines="0" w:line="320" w:lineRule="exact"/>
              <w:rPr>
                <w:rFonts w:ascii="Times New Roman"/>
                <w:snapToGrid w:val="0"/>
                <w:color w:val="auto"/>
                <w:kern w:val="21"/>
                <w:szCs w:val="24"/>
              </w:rPr>
            </w:pPr>
            <w:r>
              <w:rPr>
                <w:rFonts w:ascii="Times New Roman"/>
                <w:snapToGrid w:val="0"/>
                <w:color w:val="auto"/>
                <w:kern w:val="21"/>
                <w:szCs w:val="24"/>
              </w:rPr>
              <w:t>COD</w:t>
            </w:r>
          </w:p>
        </w:tc>
        <w:tc>
          <w:tcPr>
            <w:tcW w:w="1802"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291"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48"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12" w:type="dxa"/>
            <w:vAlign w:val="center"/>
          </w:tcPr>
          <w:p>
            <w:pPr>
              <w:adjustRightInd w:val="0"/>
              <w:snapToGrid w:val="0"/>
              <w:spacing w:line="320" w:lineRule="exact"/>
              <w:jc w:val="center"/>
              <w:rPr>
                <w:rFonts w:hint="default" w:eastAsia="宋体"/>
                <w:color w:val="auto"/>
                <w:szCs w:val="24"/>
                <w:lang w:val="en-US" w:eastAsia="zh-CN"/>
              </w:rPr>
            </w:pPr>
            <w:r>
              <w:rPr>
                <w:rFonts w:hint="eastAsia"/>
                <w:color w:val="auto"/>
                <w:szCs w:val="24"/>
                <w:lang w:val="en-US" w:eastAsia="zh-CN"/>
              </w:rPr>
              <w:t>0.0518t/a</w:t>
            </w:r>
          </w:p>
        </w:tc>
        <w:tc>
          <w:tcPr>
            <w:tcW w:w="186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p>
        </w:tc>
        <w:tc>
          <w:tcPr>
            <w:tcW w:w="225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0.0518t/a</w:t>
            </w:r>
          </w:p>
        </w:tc>
        <w:tc>
          <w:tcPr>
            <w:tcW w:w="1540"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+0.0518t/a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continue"/>
            <w:vAlign w:val="center"/>
          </w:tcPr>
          <w:p>
            <w:pPr>
              <w:pStyle w:val="61"/>
              <w:spacing w:beforeLines="0" w:afterLines="0" w:line="320" w:lineRule="exact"/>
              <w:rPr>
                <w:rFonts w:ascii="Times New Roman"/>
                <w:snapToGrid w:val="0"/>
                <w:color w:val="auto"/>
                <w:kern w:val="21"/>
                <w:szCs w:val="24"/>
              </w:rPr>
            </w:pPr>
          </w:p>
        </w:tc>
        <w:tc>
          <w:tcPr>
            <w:tcW w:w="1947" w:type="dxa"/>
            <w:vAlign w:val="center"/>
          </w:tcPr>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氨氮</w:t>
            </w:r>
          </w:p>
        </w:tc>
        <w:tc>
          <w:tcPr>
            <w:tcW w:w="1802"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291"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48"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12" w:type="dxa"/>
            <w:vAlign w:val="center"/>
          </w:tcPr>
          <w:p>
            <w:pPr>
              <w:adjustRightInd w:val="0"/>
              <w:snapToGrid w:val="0"/>
              <w:spacing w:line="320" w:lineRule="exact"/>
              <w:jc w:val="center"/>
              <w:rPr>
                <w:rFonts w:hint="default" w:eastAsia="宋体"/>
                <w:color w:val="auto"/>
                <w:szCs w:val="24"/>
                <w:lang w:val="en-US" w:eastAsia="zh-CN"/>
              </w:rPr>
            </w:pPr>
            <w:r>
              <w:rPr>
                <w:rFonts w:hint="eastAsia"/>
                <w:color w:val="auto"/>
                <w:szCs w:val="24"/>
                <w:lang w:val="en-US" w:eastAsia="zh-CN"/>
              </w:rPr>
              <w:t>0.0052t/a</w:t>
            </w:r>
          </w:p>
        </w:tc>
        <w:tc>
          <w:tcPr>
            <w:tcW w:w="186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p>
        </w:tc>
        <w:tc>
          <w:tcPr>
            <w:tcW w:w="225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0.0052t/a</w:t>
            </w:r>
          </w:p>
        </w:tc>
        <w:tc>
          <w:tcPr>
            <w:tcW w:w="1540"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+0.0052t/a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restart"/>
            <w:vAlign w:val="center"/>
          </w:tcPr>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一般工业</w:t>
            </w:r>
          </w:p>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固体废物</w:t>
            </w:r>
          </w:p>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lang w:eastAsia="zh-CN"/>
              </w:rPr>
              <w:t>（</w:t>
            </w:r>
            <w:r>
              <w:rPr>
                <w:rFonts w:ascii="Times New Roman"/>
                <w:snapToGrid w:val="0"/>
                <w:color w:val="auto"/>
                <w:kern w:val="21"/>
                <w:szCs w:val="24"/>
              </w:rPr>
              <w:t>t/a</w:t>
            </w:r>
            <w:r>
              <w:rPr>
                <w:rFonts w:hint="eastAsia" w:ascii="Times New Roman" w:cs="宋体"/>
                <w:snapToGrid w:val="0"/>
                <w:color w:val="auto"/>
                <w:kern w:val="21"/>
                <w:szCs w:val="24"/>
              </w:rPr>
              <w:t>）</w:t>
            </w:r>
          </w:p>
        </w:tc>
        <w:tc>
          <w:tcPr>
            <w:tcW w:w="1947"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除尘器收尘</w:t>
            </w:r>
          </w:p>
        </w:tc>
        <w:tc>
          <w:tcPr>
            <w:tcW w:w="1802" w:type="dxa"/>
            <w:vAlign w:val="center"/>
          </w:tcPr>
          <w:p>
            <w:pPr>
              <w:pStyle w:val="61"/>
              <w:spacing w:beforeLines="0" w:afterLines="0" w:line="320" w:lineRule="exact"/>
              <w:rPr>
                <w:rFonts w:hint="default"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291" w:type="dxa"/>
            <w:vAlign w:val="center"/>
          </w:tcPr>
          <w:p>
            <w:pPr>
              <w:pStyle w:val="61"/>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848" w:type="dxa"/>
            <w:vAlign w:val="center"/>
          </w:tcPr>
          <w:p>
            <w:pPr>
              <w:pStyle w:val="61"/>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712"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16.5ta</w:t>
            </w:r>
          </w:p>
        </w:tc>
        <w:tc>
          <w:tcPr>
            <w:tcW w:w="1863" w:type="dxa"/>
            <w:vAlign w:val="center"/>
          </w:tcPr>
          <w:p>
            <w:pPr>
              <w:pStyle w:val="61"/>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p>
        </w:tc>
        <w:tc>
          <w:tcPr>
            <w:tcW w:w="2253" w:type="dxa"/>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16.5ta</w:t>
            </w:r>
          </w:p>
        </w:tc>
        <w:tc>
          <w:tcPr>
            <w:tcW w:w="1540" w:type="dxa"/>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continue"/>
            <w:vAlign w:val="center"/>
          </w:tcPr>
          <w:p>
            <w:pPr>
              <w:pStyle w:val="61"/>
              <w:spacing w:beforeLines="0" w:afterLines="0" w:line="320" w:lineRule="exact"/>
              <w:rPr>
                <w:rFonts w:ascii="Times New Roman"/>
                <w:snapToGrid w:val="0"/>
                <w:color w:val="auto"/>
                <w:kern w:val="21"/>
                <w:szCs w:val="24"/>
              </w:rPr>
            </w:pPr>
          </w:p>
        </w:tc>
        <w:tc>
          <w:tcPr>
            <w:tcW w:w="1947"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不合格产品</w:t>
            </w:r>
          </w:p>
        </w:tc>
        <w:tc>
          <w:tcPr>
            <w:tcW w:w="1802" w:type="dxa"/>
            <w:vAlign w:val="center"/>
          </w:tcPr>
          <w:p>
            <w:pPr>
              <w:pStyle w:val="61"/>
              <w:spacing w:beforeLines="0" w:afterLines="0" w:line="320" w:lineRule="exact"/>
              <w:rPr>
                <w:rFonts w:hint="default"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291" w:type="dxa"/>
            <w:vAlign w:val="center"/>
          </w:tcPr>
          <w:p>
            <w:pPr>
              <w:pStyle w:val="61"/>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848" w:type="dxa"/>
            <w:vAlign w:val="center"/>
          </w:tcPr>
          <w:p>
            <w:pPr>
              <w:pStyle w:val="61"/>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712"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20t/a</w:t>
            </w:r>
          </w:p>
        </w:tc>
        <w:tc>
          <w:tcPr>
            <w:tcW w:w="1863" w:type="dxa"/>
            <w:vAlign w:val="center"/>
          </w:tcPr>
          <w:p>
            <w:pPr>
              <w:pStyle w:val="61"/>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p>
        </w:tc>
        <w:tc>
          <w:tcPr>
            <w:tcW w:w="2253" w:type="dxa"/>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20t/a</w:t>
            </w:r>
          </w:p>
        </w:tc>
        <w:tc>
          <w:tcPr>
            <w:tcW w:w="1540" w:type="dxa"/>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continue"/>
            <w:vAlign w:val="center"/>
          </w:tcPr>
          <w:p>
            <w:pPr>
              <w:pStyle w:val="61"/>
              <w:spacing w:beforeLines="0" w:afterLines="0" w:line="320" w:lineRule="exact"/>
              <w:rPr>
                <w:rFonts w:ascii="Times New Roman"/>
                <w:snapToGrid w:val="0"/>
                <w:color w:val="auto"/>
                <w:kern w:val="21"/>
                <w:szCs w:val="24"/>
              </w:rPr>
            </w:pPr>
          </w:p>
        </w:tc>
        <w:tc>
          <w:tcPr>
            <w:tcW w:w="1947" w:type="dxa"/>
            <w:vAlign w:val="center"/>
          </w:tcPr>
          <w:p>
            <w:pPr>
              <w:adjustRightInd w:val="0"/>
              <w:snapToGrid w:val="0"/>
              <w:spacing w:line="300" w:lineRule="exact"/>
              <w:jc w:val="center"/>
              <w:rPr>
                <w:rFonts w:hint="eastAsia" w:cs="Times New Roman"/>
                <w:color w:val="auto"/>
                <w:kern w:val="2"/>
                <w:sz w:val="21"/>
                <w:szCs w:val="21"/>
                <w:lang w:val="en-US" w:eastAsia="zh-CN" w:bidi="ar-SA"/>
              </w:rPr>
            </w:pPr>
            <w:r>
              <w:rPr>
                <w:rFonts w:hint="eastAsia"/>
                <w:color w:val="auto"/>
              </w:rPr>
              <w:t>含油废抹布及手套</w:t>
            </w:r>
          </w:p>
        </w:tc>
        <w:tc>
          <w:tcPr>
            <w:tcW w:w="1802" w:type="dxa"/>
            <w:vAlign w:val="center"/>
          </w:tcPr>
          <w:p>
            <w:pPr>
              <w:pStyle w:val="61"/>
              <w:spacing w:beforeLines="0" w:afterLines="0" w:line="320" w:lineRule="exact"/>
              <w:rPr>
                <w:rFonts w:hint="eastAsia" w:ascii="Times New Roman"/>
                <w:snapToGrid w:val="0"/>
                <w:color w:val="auto"/>
                <w:kern w:val="21"/>
                <w:szCs w:val="24"/>
                <w:lang w:val="en-US" w:eastAsia="zh-CN"/>
              </w:rPr>
            </w:pPr>
            <w:r>
              <w:rPr>
                <w:rFonts w:hint="eastAsia" w:ascii="Times New Roman"/>
                <w:snapToGrid w:val="0"/>
                <w:color w:val="auto"/>
                <w:kern w:val="21"/>
                <w:szCs w:val="24"/>
                <w:lang w:val="en-US" w:eastAsia="zh-CN"/>
              </w:rPr>
              <w:t>/</w:t>
            </w:r>
          </w:p>
        </w:tc>
        <w:tc>
          <w:tcPr>
            <w:tcW w:w="1291" w:type="dxa"/>
            <w:vAlign w:val="center"/>
          </w:tcPr>
          <w:p>
            <w:pPr>
              <w:adjustRightInd w:val="0"/>
              <w:snapToGrid w:val="0"/>
              <w:spacing w:line="320" w:lineRule="exact"/>
              <w:jc w:val="center"/>
              <w:rPr>
                <w:rFonts w:hint="eastAsia" w:ascii="Times New Roman"/>
                <w:snapToGrid w:val="0"/>
                <w:color w:val="auto"/>
                <w:kern w:val="21"/>
                <w:szCs w:val="24"/>
                <w:lang w:val="en-US" w:eastAsia="zh-CN"/>
              </w:rPr>
            </w:pPr>
            <w:r>
              <w:rPr>
                <w:rFonts w:hint="eastAsia"/>
                <w:color w:val="auto"/>
                <w:szCs w:val="24"/>
                <w:lang w:val="en-US" w:eastAsia="zh-CN"/>
              </w:rPr>
              <w:t>/</w:t>
            </w:r>
          </w:p>
        </w:tc>
        <w:tc>
          <w:tcPr>
            <w:tcW w:w="1848" w:type="dxa"/>
            <w:vAlign w:val="center"/>
          </w:tcPr>
          <w:p>
            <w:pPr>
              <w:adjustRightInd w:val="0"/>
              <w:snapToGrid w:val="0"/>
              <w:spacing w:line="320" w:lineRule="exact"/>
              <w:jc w:val="center"/>
              <w:rPr>
                <w:rFonts w:hint="eastAsia" w:ascii="Times New Roman"/>
                <w:snapToGrid w:val="0"/>
                <w:color w:val="auto"/>
                <w:kern w:val="21"/>
                <w:szCs w:val="24"/>
                <w:lang w:val="en-US" w:eastAsia="zh-CN"/>
              </w:rPr>
            </w:pPr>
            <w:r>
              <w:rPr>
                <w:rFonts w:hint="eastAsia"/>
                <w:color w:val="auto"/>
                <w:szCs w:val="24"/>
                <w:lang w:val="en-US" w:eastAsia="zh-CN"/>
              </w:rPr>
              <w:t>/</w:t>
            </w:r>
          </w:p>
        </w:tc>
        <w:tc>
          <w:tcPr>
            <w:tcW w:w="1712" w:type="dxa"/>
            <w:vAlign w:val="center"/>
          </w:tcPr>
          <w:p>
            <w:pPr>
              <w:adjustRightInd w:val="0"/>
              <w:snapToGrid w:val="0"/>
              <w:spacing w:line="300" w:lineRule="exact"/>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0.002t/a</w:t>
            </w:r>
          </w:p>
        </w:tc>
        <w:tc>
          <w:tcPr>
            <w:tcW w:w="1863" w:type="dxa"/>
            <w:vAlign w:val="center"/>
          </w:tcPr>
          <w:p>
            <w:pPr>
              <w:adjustRightInd w:val="0"/>
              <w:snapToGrid w:val="0"/>
              <w:spacing w:line="320" w:lineRule="exact"/>
              <w:jc w:val="center"/>
              <w:rPr>
                <w:rFonts w:hint="eastAsia" w:ascii="Times New Roman" w:hAnsi="Times New Roman" w:eastAsia="宋体" w:cs="Times New Roman"/>
                <w:snapToGrid w:val="0"/>
                <w:color w:val="auto"/>
                <w:kern w:val="21"/>
                <w:sz w:val="21"/>
                <w:szCs w:val="24"/>
                <w:lang w:val="en-US" w:eastAsia="zh-CN" w:bidi="ar-SA"/>
              </w:rPr>
            </w:pPr>
          </w:p>
        </w:tc>
        <w:tc>
          <w:tcPr>
            <w:tcW w:w="2253" w:type="dxa"/>
            <w:vAlign w:val="center"/>
          </w:tcPr>
          <w:p>
            <w:pPr>
              <w:adjustRightInd w:val="0"/>
              <w:snapToGrid w:val="0"/>
              <w:spacing w:line="300" w:lineRule="exact"/>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0.002t/a</w:t>
            </w:r>
          </w:p>
        </w:tc>
        <w:tc>
          <w:tcPr>
            <w:tcW w:w="1540" w:type="dxa"/>
            <w:vAlign w:val="center"/>
          </w:tcPr>
          <w:p>
            <w:pPr>
              <w:adjustRightInd w:val="0"/>
              <w:snapToGrid w:val="0"/>
              <w:spacing w:line="300" w:lineRule="exact"/>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+0.002t/a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0" w:type="dxa"/>
            <w:vMerge w:val="restart"/>
            <w:vAlign w:val="center"/>
          </w:tcPr>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危险废物</w:t>
            </w:r>
          </w:p>
          <w:p>
            <w:pPr>
              <w:pStyle w:val="61"/>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lang w:eastAsia="zh-CN"/>
              </w:rPr>
              <w:t>（</w:t>
            </w:r>
            <w:r>
              <w:rPr>
                <w:rFonts w:ascii="Times New Roman"/>
                <w:snapToGrid w:val="0"/>
                <w:color w:val="auto"/>
                <w:kern w:val="21"/>
                <w:szCs w:val="24"/>
              </w:rPr>
              <w:t>t/a</w:t>
            </w:r>
            <w:r>
              <w:rPr>
                <w:rFonts w:hint="eastAsia" w:ascii="Times New Roman" w:cs="宋体"/>
                <w:snapToGrid w:val="0"/>
                <w:color w:val="auto"/>
                <w:kern w:val="21"/>
                <w:szCs w:val="24"/>
              </w:rPr>
              <w:t>）</w:t>
            </w:r>
          </w:p>
        </w:tc>
        <w:tc>
          <w:tcPr>
            <w:tcW w:w="1947"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废机油</w:t>
            </w:r>
          </w:p>
        </w:tc>
        <w:tc>
          <w:tcPr>
            <w:tcW w:w="1802"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291"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48"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12"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0.1t/a</w:t>
            </w:r>
          </w:p>
        </w:tc>
        <w:tc>
          <w:tcPr>
            <w:tcW w:w="186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p>
        </w:tc>
        <w:tc>
          <w:tcPr>
            <w:tcW w:w="2253" w:type="dxa"/>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0.1t/a</w:t>
            </w:r>
          </w:p>
        </w:tc>
        <w:tc>
          <w:tcPr>
            <w:tcW w:w="1540" w:type="dxa"/>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80" w:type="dxa"/>
            <w:vMerge w:val="continue"/>
            <w:vAlign w:val="center"/>
          </w:tcPr>
          <w:p>
            <w:pPr>
              <w:pStyle w:val="61"/>
              <w:spacing w:beforeLines="0" w:afterLines="0" w:line="320" w:lineRule="exact"/>
              <w:rPr>
                <w:rFonts w:ascii="Times New Roman"/>
                <w:snapToGrid w:val="0"/>
                <w:color w:val="auto"/>
                <w:kern w:val="21"/>
                <w:szCs w:val="24"/>
              </w:rPr>
            </w:pPr>
          </w:p>
        </w:tc>
        <w:tc>
          <w:tcPr>
            <w:tcW w:w="1947" w:type="dxa"/>
            <w:vAlign w:val="center"/>
          </w:tcPr>
          <w:p>
            <w:pPr>
              <w:adjustRightInd w:val="0"/>
              <w:snapToGrid w:val="0"/>
              <w:spacing w:line="300" w:lineRule="exact"/>
              <w:jc w:val="center"/>
              <w:rPr>
                <w:rFonts w:ascii="Times New Roman" w:hAnsi="Times New Roman" w:eastAsia="宋体" w:cs="宋体"/>
                <w:color w:val="auto"/>
                <w:kern w:val="2"/>
                <w:sz w:val="21"/>
                <w:szCs w:val="21"/>
                <w:lang w:val="en-US" w:eastAsia="zh-CN" w:bidi="ar-SA"/>
              </w:rPr>
            </w:pPr>
            <w:r>
              <w:rPr>
                <w:rFonts w:hint="eastAsia" w:cs="宋体"/>
                <w:color w:val="auto"/>
              </w:rPr>
              <w:t>废活性炭</w:t>
            </w:r>
          </w:p>
        </w:tc>
        <w:tc>
          <w:tcPr>
            <w:tcW w:w="1802" w:type="dxa"/>
            <w:vAlign w:val="center"/>
          </w:tcPr>
          <w:p>
            <w:pPr>
              <w:adjustRightInd w:val="0"/>
              <w:snapToGrid w:val="0"/>
              <w:spacing w:line="320" w:lineRule="exact"/>
              <w:jc w:val="center"/>
              <w:rPr>
                <w:rFonts w:hint="default" w:ascii="Times New Roman" w:hAnsi="Times New Roman" w:eastAsia="宋体" w:cs="Times New Roman"/>
                <w:snapToGrid w:val="0"/>
                <w:color w:val="auto"/>
                <w:kern w:val="21"/>
                <w:sz w:val="21"/>
                <w:szCs w:val="24"/>
                <w:lang w:val="en-US" w:eastAsia="zh-CN" w:bidi="ar-SA"/>
              </w:rPr>
            </w:pPr>
            <w:r>
              <w:rPr>
                <w:rFonts w:hint="eastAsia"/>
                <w:color w:val="auto"/>
                <w:szCs w:val="24"/>
                <w:lang w:val="en-US" w:eastAsia="zh-CN"/>
              </w:rPr>
              <w:t>/</w:t>
            </w:r>
          </w:p>
        </w:tc>
        <w:tc>
          <w:tcPr>
            <w:tcW w:w="1291"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48"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snapToGrid w:val="0"/>
                <w:color w:val="auto"/>
                <w:kern w:val="21"/>
                <w:szCs w:val="24"/>
                <w:lang w:val="en-US" w:eastAsia="zh-CN"/>
              </w:rPr>
              <w:t>/</w:t>
            </w:r>
          </w:p>
        </w:tc>
        <w:tc>
          <w:tcPr>
            <w:tcW w:w="1712"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2t/a</w:t>
            </w:r>
          </w:p>
        </w:tc>
        <w:tc>
          <w:tcPr>
            <w:tcW w:w="1863" w:type="dxa"/>
            <w:vAlign w:val="center"/>
          </w:tcPr>
          <w:p>
            <w:pPr>
              <w:adjustRightInd w:val="0"/>
              <w:snapToGrid w:val="0"/>
              <w:spacing w:line="320" w:lineRule="exact"/>
              <w:jc w:val="center"/>
              <w:rPr>
                <w:rFonts w:hint="default" w:ascii="Times New Roman" w:hAnsi="Times New Roman" w:eastAsia="宋体" w:cs="Times New Roman"/>
                <w:color w:val="auto"/>
                <w:kern w:val="2"/>
                <w:sz w:val="21"/>
                <w:szCs w:val="24"/>
                <w:lang w:val="en-US" w:eastAsia="zh-CN" w:bidi="ar-SA"/>
              </w:rPr>
            </w:pPr>
          </w:p>
        </w:tc>
        <w:tc>
          <w:tcPr>
            <w:tcW w:w="2253"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2t/a</w:t>
            </w:r>
          </w:p>
        </w:tc>
        <w:tc>
          <w:tcPr>
            <w:tcW w:w="1540"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+2t/a</w:t>
            </w:r>
          </w:p>
        </w:tc>
      </w:tr>
    </w:tbl>
    <w:p>
      <w:pPr>
        <w:pStyle w:val="61"/>
        <w:spacing w:beforeLines="80" w:after="24"/>
        <w:jc w:val="left"/>
        <w:rPr>
          <w:color w:val="auto"/>
        </w:rPr>
        <w:sectPr>
          <w:footerReference r:id="rId6" w:type="default"/>
          <w:pgSz w:w="16838" w:h="11906" w:orient="landscape"/>
          <w:pgMar w:top="1701" w:right="1531" w:bottom="1418" w:left="1531"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snapToGrid w:val="0"/>
          <w:color w:val="auto"/>
          <w:kern w:val="21"/>
        </w:rPr>
        <w:t>注：</w:t>
      </w:r>
      <w:r>
        <w:rPr>
          <w:rFonts w:ascii="Times New Roman"/>
          <w:snapToGrid w:val="0"/>
          <w:color w:val="auto"/>
          <w:spacing w:val="-16"/>
          <w:kern w:val="21"/>
        </w:rPr>
        <w:fldChar w:fldCharType="begin"/>
      </w:r>
      <w:r>
        <w:rPr>
          <w:rFonts w:ascii="Times New Roman"/>
          <w:snapToGrid w:val="0"/>
          <w:color w:val="auto"/>
          <w:spacing w:val="-16"/>
          <w:kern w:val="21"/>
        </w:rPr>
        <w:instrText xml:space="preserve"> = 6 \* GB3 \* MERGEFORMAT </w:instrText>
      </w:r>
      <w:r>
        <w:rPr>
          <w:rFonts w:ascii="Times New Roman"/>
          <w:snapToGrid w:val="0"/>
          <w:color w:val="auto"/>
          <w:spacing w:val="-16"/>
          <w:kern w:val="21"/>
        </w:rPr>
        <w:fldChar w:fldCharType="separate"/>
      </w:r>
      <w:r>
        <w:rPr>
          <w:rFonts w:hint="eastAsia" w:ascii="Times New Roman"/>
          <w:color w:val="auto"/>
        </w:rPr>
        <w:t>⑥</w:t>
      </w:r>
      <w:r>
        <w:rPr>
          <w:rFonts w:ascii="Times New Roman"/>
          <w:snapToGrid w:val="0"/>
          <w:color w:val="auto"/>
          <w:spacing w:val="-16"/>
          <w:kern w:val="21"/>
        </w:rPr>
        <w:fldChar w:fldCharType="end"/>
      </w:r>
      <w:r>
        <w:rPr>
          <w:rFonts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1 \* GB3 \* MERGEFORMAT </w:instrText>
      </w:r>
      <w:r>
        <w:rPr>
          <w:rFonts w:ascii="Times New Roman"/>
          <w:snapToGrid w:val="0"/>
          <w:color w:val="auto"/>
          <w:spacing w:val="-6"/>
          <w:kern w:val="21"/>
        </w:rPr>
        <w:fldChar w:fldCharType="separate"/>
      </w:r>
      <w:r>
        <w:rPr>
          <w:rFonts w:hint="eastAsia" w:ascii="Times New Roman"/>
          <w:color w:val="auto"/>
        </w:rPr>
        <w:t>①</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3 \* GB3 \* MERGEFORMAT </w:instrText>
      </w:r>
      <w:r>
        <w:rPr>
          <w:rFonts w:ascii="Times New Roman"/>
          <w:snapToGrid w:val="0"/>
          <w:color w:val="auto"/>
          <w:spacing w:val="-6"/>
          <w:kern w:val="21"/>
        </w:rPr>
        <w:fldChar w:fldCharType="separate"/>
      </w:r>
      <w:r>
        <w:rPr>
          <w:rFonts w:hint="eastAsia" w:ascii="Times New Roman"/>
          <w:color w:val="auto"/>
        </w:rPr>
        <w:t>③</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4 \* GB3 \* MERGEFORMAT </w:instrText>
      </w:r>
      <w:r>
        <w:rPr>
          <w:rFonts w:ascii="Times New Roman"/>
          <w:snapToGrid w:val="0"/>
          <w:color w:val="auto"/>
          <w:spacing w:val="-6"/>
          <w:kern w:val="21"/>
        </w:rPr>
        <w:fldChar w:fldCharType="separate"/>
      </w:r>
      <w:r>
        <w:rPr>
          <w:rFonts w:hint="eastAsia" w:ascii="Times New Roman"/>
          <w:color w:val="auto"/>
        </w:rPr>
        <w:t>④</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16"/>
          <w:kern w:val="21"/>
        </w:rPr>
        <w:fldChar w:fldCharType="begin"/>
      </w:r>
      <w:r>
        <w:rPr>
          <w:rFonts w:ascii="Times New Roman"/>
          <w:snapToGrid w:val="0"/>
          <w:color w:val="auto"/>
          <w:spacing w:val="-16"/>
          <w:kern w:val="21"/>
        </w:rPr>
        <w:instrText xml:space="preserve"> = 5 \* GB3 \* MERGEFORMAT </w:instrText>
      </w:r>
      <w:r>
        <w:rPr>
          <w:rFonts w:ascii="Times New Roman"/>
          <w:snapToGrid w:val="0"/>
          <w:color w:val="auto"/>
          <w:spacing w:val="-16"/>
          <w:kern w:val="21"/>
        </w:rPr>
        <w:fldChar w:fldCharType="separate"/>
      </w:r>
      <w:r>
        <w:rPr>
          <w:rFonts w:hint="eastAsia" w:ascii="Times New Roman"/>
          <w:color w:val="auto"/>
        </w:rPr>
        <w:t>⑤</w:t>
      </w:r>
      <w:r>
        <w:rPr>
          <w:rFonts w:ascii="Times New Roman"/>
          <w:snapToGrid w:val="0"/>
          <w:color w:val="auto"/>
          <w:spacing w:val="-16"/>
          <w:kern w:val="21"/>
        </w:rPr>
        <w:fldChar w:fldCharType="end"/>
      </w:r>
      <w:r>
        <w:rPr>
          <w:rFonts w:hint="eastAsia"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7 \* GB3 \* MERGEFORMAT </w:instrText>
      </w:r>
      <w:r>
        <w:rPr>
          <w:rFonts w:ascii="Times New Roman"/>
          <w:snapToGrid w:val="0"/>
          <w:color w:val="auto"/>
          <w:spacing w:val="-6"/>
          <w:kern w:val="21"/>
        </w:rPr>
        <w:fldChar w:fldCharType="separate"/>
      </w:r>
      <w:r>
        <w:rPr>
          <w:rFonts w:hint="eastAsia" w:ascii="Times New Roman"/>
          <w:color w:val="auto"/>
        </w:rPr>
        <w:t>⑦</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16"/>
          <w:kern w:val="21"/>
        </w:rPr>
        <w:fldChar w:fldCharType="begin"/>
      </w:r>
      <w:r>
        <w:rPr>
          <w:rFonts w:ascii="Times New Roman"/>
          <w:snapToGrid w:val="0"/>
          <w:color w:val="auto"/>
          <w:spacing w:val="-16"/>
          <w:kern w:val="21"/>
        </w:rPr>
        <w:instrText xml:space="preserve"> = 6 \* GB3 \* MERGEFORMAT </w:instrText>
      </w:r>
      <w:r>
        <w:rPr>
          <w:rFonts w:ascii="Times New Roman"/>
          <w:snapToGrid w:val="0"/>
          <w:color w:val="auto"/>
          <w:spacing w:val="-16"/>
          <w:kern w:val="21"/>
        </w:rPr>
        <w:fldChar w:fldCharType="separate"/>
      </w:r>
      <w:r>
        <w:rPr>
          <w:rFonts w:hint="eastAsia" w:ascii="Times New Roman"/>
          <w:color w:val="auto"/>
        </w:rPr>
        <w:t>⑥</w:t>
      </w:r>
      <w:r>
        <w:rPr>
          <w:rFonts w:ascii="Times New Roman"/>
          <w:snapToGrid w:val="0"/>
          <w:color w:val="auto"/>
          <w:spacing w:val="-16"/>
          <w:kern w:val="21"/>
        </w:rPr>
        <w:fldChar w:fldCharType="end"/>
      </w:r>
      <w:r>
        <w:rPr>
          <w:rFonts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1 \* GB3 \* MERGEFORMAT </w:instrText>
      </w:r>
      <w:r>
        <w:rPr>
          <w:rFonts w:ascii="Times New Roman"/>
          <w:snapToGrid w:val="0"/>
          <w:color w:val="auto"/>
          <w:spacing w:val="-6"/>
          <w:kern w:val="21"/>
        </w:rPr>
        <w:fldChar w:fldCharType="separate"/>
      </w:r>
      <w:r>
        <w:rPr>
          <w:rFonts w:hint="eastAsia" w:ascii="Times New Roman"/>
          <w:color w:val="auto"/>
        </w:rPr>
        <w:t>①</w:t>
      </w:r>
      <w:r>
        <w:rPr>
          <w:rFonts w:ascii="Times New Roman"/>
          <w:snapToGrid w:val="0"/>
          <w:color w:val="auto"/>
          <w:spacing w:val="-6"/>
          <w:kern w:val="21"/>
        </w:rPr>
        <w:fldChar w:fldCharType="end"/>
      </w:r>
      <w:bookmarkStart w:id="3" w:name="_GoBack"/>
      <w:bookmarkEnd w:id="3"/>
    </w:p>
    <w:p>
      <w:pPr>
        <w:adjustRightInd w:val="0"/>
        <w:snapToGrid w:val="0"/>
        <w:spacing w:line="640" w:lineRule="exact"/>
        <w:jc w:val="both"/>
        <w:rPr>
          <w:color w:val="auto"/>
          <w:sz w:val="24"/>
          <w:szCs w:val="24"/>
        </w:rPr>
      </w:pPr>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2"/>
      </w:rPr>
    </w:pPr>
    <w:r>
      <w:fldChar w:fldCharType="begin"/>
    </w:r>
    <w:r>
      <w:rPr>
        <w:rStyle w:val="42"/>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42"/>
        <w:rFonts w:ascii="宋体"/>
        <w:sz w:val="28"/>
        <w:szCs w:val="28"/>
      </w:rPr>
    </w:pPr>
    <w:r>
      <w:rPr>
        <w:rStyle w:val="42"/>
        <w:rFonts w:ascii="宋体" w:hAnsi="宋体" w:cs="宋体"/>
        <w:sz w:val="28"/>
        <w:szCs w:val="28"/>
      </w:rPr>
      <w:t>—</w:t>
    </w:r>
    <w:r>
      <w:rPr>
        <w:rStyle w:val="42"/>
        <w:rFonts w:ascii="宋体" w:hAnsi="宋体" w:cs="宋体"/>
        <w:sz w:val="26"/>
        <w:szCs w:val="26"/>
      </w:rPr>
      <w:fldChar w:fldCharType="begin"/>
    </w:r>
    <w:r>
      <w:rPr>
        <w:rStyle w:val="42"/>
        <w:rFonts w:ascii="宋体" w:hAnsi="宋体" w:cs="宋体"/>
        <w:sz w:val="26"/>
        <w:szCs w:val="26"/>
      </w:rPr>
      <w:instrText xml:space="preserve">PAGE  </w:instrText>
    </w:r>
    <w:r>
      <w:rPr>
        <w:rStyle w:val="42"/>
        <w:rFonts w:ascii="宋体" w:hAnsi="宋体" w:cs="宋体"/>
        <w:sz w:val="26"/>
        <w:szCs w:val="26"/>
      </w:rPr>
      <w:fldChar w:fldCharType="separate"/>
    </w:r>
    <w:r>
      <w:rPr>
        <w:rStyle w:val="42"/>
        <w:rFonts w:ascii="宋体" w:hAnsi="宋体" w:cs="宋体"/>
        <w:sz w:val="26"/>
        <w:szCs w:val="26"/>
      </w:rPr>
      <w:t>1</w:t>
    </w:r>
    <w:r>
      <w:rPr>
        <w:rStyle w:val="42"/>
        <w:rFonts w:ascii="宋体" w:hAnsi="宋体" w:cs="宋体"/>
        <w:sz w:val="26"/>
        <w:szCs w:val="26"/>
      </w:rPr>
      <w:fldChar w:fldCharType="end"/>
    </w:r>
    <w:r>
      <w:rPr>
        <w:rStyle w:val="42"/>
        <w:rFonts w:ascii="宋体" w:hAnsi="宋体" w:cs="宋体"/>
        <w:sz w:val="28"/>
        <w:szCs w:val="28"/>
      </w:rPr>
      <w:t>—</w:t>
    </w:r>
  </w:p>
  <w:p>
    <w:pPr>
      <w:pStyle w:val="2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2"/>
        <w:rFonts w:ascii="宋体"/>
        <w:sz w:val="28"/>
        <w:szCs w:val="28"/>
      </w:rPr>
    </w:pPr>
    <w:r>
      <w:rPr>
        <w:rStyle w:val="42"/>
        <w:rFonts w:ascii="宋体" w:hAnsi="宋体" w:cs="宋体"/>
        <w:sz w:val="28"/>
        <w:szCs w:val="28"/>
      </w:rPr>
      <w:t>—</w:t>
    </w:r>
    <w:r>
      <w:rPr>
        <w:rStyle w:val="42"/>
        <w:rFonts w:ascii="宋体" w:hAnsi="宋体" w:cs="宋体"/>
        <w:sz w:val="26"/>
        <w:szCs w:val="26"/>
      </w:rPr>
      <w:fldChar w:fldCharType="begin"/>
    </w:r>
    <w:r>
      <w:rPr>
        <w:rStyle w:val="42"/>
        <w:rFonts w:ascii="宋体" w:hAnsi="宋体" w:cs="宋体"/>
        <w:sz w:val="26"/>
        <w:szCs w:val="26"/>
      </w:rPr>
      <w:instrText xml:space="preserve">PAGE  </w:instrText>
    </w:r>
    <w:r>
      <w:rPr>
        <w:rStyle w:val="42"/>
        <w:rFonts w:ascii="宋体" w:hAnsi="宋体" w:cs="宋体"/>
        <w:sz w:val="26"/>
        <w:szCs w:val="26"/>
      </w:rPr>
      <w:fldChar w:fldCharType="separate"/>
    </w:r>
    <w:r>
      <w:rPr>
        <w:rStyle w:val="42"/>
        <w:rFonts w:ascii="宋体" w:hAnsi="宋体" w:cs="宋体"/>
        <w:sz w:val="26"/>
        <w:szCs w:val="26"/>
      </w:rPr>
      <w:t>50</w:t>
    </w:r>
    <w:r>
      <w:rPr>
        <w:rStyle w:val="42"/>
        <w:rFonts w:ascii="宋体" w:hAnsi="宋体" w:cs="宋体"/>
        <w:sz w:val="26"/>
        <w:szCs w:val="26"/>
      </w:rPr>
      <w:fldChar w:fldCharType="end"/>
    </w:r>
    <w:r>
      <w:rPr>
        <w:rStyle w:val="42"/>
        <w:rFonts w:ascii="宋体" w:hAnsi="宋体" w:cs="宋体"/>
        <w:sz w:val="28"/>
        <w:szCs w:val="28"/>
      </w:rPr>
      <w:t>—</w:t>
    </w:r>
  </w:p>
  <w:p>
    <w:pPr>
      <w:pStyle w:val="2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D4E5F"/>
    <w:multiLevelType w:val="multilevel"/>
    <w:tmpl w:val="185D4E5F"/>
    <w:lvl w:ilvl="0" w:tentative="0">
      <w:start w:val="1"/>
      <w:numFmt w:val="decimal"/>
      <w:pStyle w:val="143"/>
      <w:lvlText w:val="表%1."/>
      <w:lvlJc w:val="left"/>
      <w:pPr>
        <w:ind w:left="-1470" w:hanging="420"/>
      </w:pPr>
    </w:lvl>
    <w:lvl w:ilvl="1" w:tentative="0">
      <w:start w:val="1"/>
      <w:numFmt w:val="lowerLetter"/>
      <w:lvlText w:val="%2)"/>
      <w:lvlJc w:val="left"/>
      <w:pPr>
        <w:ind w:left="-14910" w:hanging="420"/>
      </w:pPr>
    </w:lvl>
    <w:lvl w:ilvl="2" w:tentative="0">
      <w:start w:val="1"/>
      <w:numFmt w:val="lowerRoman"/>
      <w:lvlText w:val="%3."/>
      <w:lvlJc w:val="right"/>
      <w:pPr>
        <w:ind w:left="-14490" w:hanging="420"/>
      </w:pPr>
    </w:lvl>
    <w:lvl w:ilvl="3" w:tentative="0">
      <w:start w:val="1"/>
      <w:numFmt w:val="decimal"/>
      <w:lvlText w:val="%4."/>
      <w:lvlJc w:val="left"/>
      <w:pPr>
        <w:ind w:left="-14070" w:hanging="420"/>
      </w:pPr>
    </w:lvl>
    <w:lvl w:ilvl="4" w:tentative="0">
      <w:start w:val="1"/>
      <w:numFmt w:val="lowerLetter"/>
      <w:lvlText w:val="%5)"/>
      <w:lvlJc w:val="left"/>
      <w:pPr>
        <w:ind w:left="-13650" w:hanging="420"/>
      </w:pPr>
    </w:lvl>
    <w:lvl w:ilvl="5" w:tentative="0">
      <w:start w:val="1"/>
      <w:numFmt w:val="lowerRoman"/>
      <w:lvlText w:val="%6."/>
      <w:lvlJc w:val="right"/>
      <w:pPr>
        <w:ind w:left="-13230" w:hanging="420"/>
      </w:pPr>
    </w:lvl>
    <w:lvl w:ilvl="6" w:tentative="0">
      <w:start w:val="1"/>
      <w:numFmt w:val="decimal"/>
      <w:lvlText w:val="%7."/>
      <w:lvlJc w:val="left"/>
      <w:pPr>
        <w:ind w:left="-12810" w:hanging="420"/>
      </w:pPr>
    </w:lvl>
    <w:lvl w:ilvl="7" w:tentative="0">
      <w:start w:val="1"/>
      <w:numFmt w:val="lowerLetter"/>
      <w:lvlText w:val="%8)"/>
      <w:lvlJc w:val="left"/>
      <w:pPr>
        <w:ind w:left="-12390" w:hanging="420"/>
      </w:pPr>
    </w:lvl>
    <w:lvl w:ilvl="8" w:tentative="0">
      <w:start w:val="1"/>
      <w:numFmt w:val="lowerRoman"/>
      <w:lvlText w:val="%9."/>
      <w:lvlJc w:val="right"/>
      <w:pPr>
        <w:ind w:left="-11970" w:hanging="420"/>
      </w:pPr>
    </w:lvl>
  </w:abstractNum>
  <w:abstractNum w:abstractNumId="1">
    <w:nsid w:val="709711F9"/>
    <w:multiLevelType w:val="multilevel"/>
    <w:tmpl w:val="709711F9"/>
    <w:lvl w:ilvl="0" w:tentative="0">
      <w:start w:val="1"/>
      <w:numFmt w:val="chineseCountingThousand"/>
      <w:suff w:val="space"/>
      <w:lvlText w:val="第%1章"/>
      <w:lvlJc w:val="left"/>
      <w:rPr>
        <w:rFonts w:hint="default" w:ascii="Times New Roman" w:hAnsi="Times New Roman" w:eastAsia="黑体"/>
        <w:b w:val="0"/>
        <w:bCs w:val="0"/>
        <w:i w:val="0"/>
        <w:iCs w:val="0"/>
        <w:sz w:val="32"/>
        <w:szCs w:val="32"/>
      </w:rPr>
    </w:lvl>
    <w:lvl w:ilvl="1" w:tentative="0">
      <w:start w:val="1"/>
      <w:numFmt w:val="chineseCountingThousand"/>
      <w:suff w:val="space"/>
      <w:lvlText w:val="第%2节"/>
      <w:lvlJc w:val="left"/>
      <w:rPr>
        <w:rFonts w:hint="default" w:ascii="Times New Roman" w:hAnsi="Times New Roman" w:eastAsia="宋体"/>
        <w:b/>
        <w:bCs/>
        <w:i w:val="0"/>
        <w:iCs w:val="0"/>
        <w:caps w:val="0"/>
        <w:smallCaps w:val="0"/>
        <w:strike w:val="0"/>
        <w:dstrike w:val="0"/>
        <w:vanish w:val="0"/>
        <w:spacing w:val="0"/>
        <w:kern w:val="0"/>
        <w:position w:val="0"/>
        <w:sz w:val="28"/>
        <w:szCs w:val="28"/>
        <w:u w:val="none"/>
        <w:vertAlign w:val="baseline"/>
      </w:rPr>
    </w:lvl>
    <w:lvl w:ilvl="2" w:tentative="0">
      <w:start w:val="1"/>
      <w:numFmt w:val="chineseCountingThousand"/>
      <w:pStyle w:val="5"/>
      <w:suff w:val="space"/>
      <w:lvlText w:val="%3、"/>
      <w:lvlJc w:val="left"/>
      <w:rPr>
        <w:rFonts w:hint="default" w:ascii="Times New Roman" w:hAnsi="Times New Roman" w:eastAsia="宋体"/>
        <w:b/>
        <w:bCs/>
        <w:i w:val="0"/>
        <w:iCs w:val="0"/>
        <w:caps w:val="0"/>
        <w:smallCaps w:val="0"/>
        <w:strike w:val="0"/>
        <w:dstrike w:val="0"/>
        <w:vanish w:val="0"/>
        <w:spacing w:val="0"/>
        <w:kern w:val="0"/>
        <w:position w:val="0"/>
        <w:sz w:val="24"/>
        <w:szCs w:val="24"/>
        <w:u w:val="none"/>
        <w:vertAlign w:val="baseline"/>
      </w:rPr>
    </w:lvl>
    <w:lvl w:ilvl="3" w:tentative="0">
      <w:start w:val="1"/>
      <w:numFmt w:val="chineseCountingThousand"/>
      <w:suff w:val="space"/>
      <w:lvlText w:val="%4、"/>
      <w:lvlJc w:val="left"/>
      <w:rPr>
        <w:rFonts w:hint="eastAsia"/>
      </w:rPr>
    </w:lvl>
    <w:lvl w:ilvl="4" w:tentative="0">
      <w:start w:val="1"/>
      <w:numFmt w:val="lowerLetter"/>
      <w:lvlText w:val="(%5)"/>
      <w:lvlJc w:val="left"/>
      <w:rPr>
        <w:rFonts w:hint="eastAsia"/>
      </w:rPr>
    </w:lvl>
    <w:lvl w:ilvl="5" w:tentative="0">
      <w:start w:val="1"/>
      <w:numFmt w:val="lowerRoman"/>
      <w:lvlText w:val="(%6)"/>
      <w:lvlJc w:val="left"/>
      <w:rPr>
        <w:rFonts w:hint="eastAsia"/>
      </w:rPr>
    </w:lvl>
    <w:lvl w:ilvl="6" w:tentative="0">
      <w:start w:val="1"/>
      <w:numFmt w:val="decimal"/>
      <w:lvlText w:val="%7."/>
      <w:lvlJc w:val="left"/>
      <w:rPr>
        <w:rFonts w:hint="eastAsia"/>
      </w:rPr>
    </w:lvl>
    <w:lvl w:ilvl="7" w:tentative="0">
      <w:start w:val="1"/>
      <w:numFmt w:val="lowerLetter"/>
      <w:lvlText w:val="%8."/>
      <w:lvlJc w:val="left"/>
      <w:rPr>
        <w:rFonts w:hint="eastAsia"/>
      </w:rPr>
    </w:lvl>
    <w:lvl w:ilvl="8" w:tentative="0">
      <w:start w:val="1"/>
      <w:numFmt w:val="decimal"/>
      <w:pStyle w:val="97"/>
      <w:isLgl/>
      <w:suff w:val="space"/>
      <w:lvlText w:val="表 %1.%9"/>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YmU5MmZlOWU1MWVmYjU4NDJiNWZlODMzOWEzZWEifQ=="/>
  </w:docVars>
  <w:rsids>
    <w:rsidRoot w:val="00A14947"/>
    <w:rsid w:val="00000D95"/>
    <w:rsid w:val="000030C4"/>
    <w:rsid w:val="00003151"/>
    <w:rsid w:val="00003153"/>
    <w:rsid w:val="000040FD"/>
    <w:rsid w:val="00004D77"/>
    <w:rsid w:val="000060B3"/>
    <w:rsid w:val="00006512"/>
    <w:rsid w:val="00006A1D"/>
    <w:rsid w:val="00007CD0"/>
    <w:rsid w:val="00010183"/>
    <w:rsid w:val="00010696"/>
    <w:rsid w:val="00010941"/>
    <w:rsid w:val="00010E3E"/>
    <w:rsid w:val="000149F7"/>
    <w:rsid w:val="00015E9F"/>
    <w:rsid w:val="00016025"/>
    <w:rsid w:val="00020433"/>
    <w:rsid w:val="0002060A"/>
    <w:rsid w:val="00020910"/>
    <w:rsid w:val="0002149B"/>
    <w:rsid w:val="000233D7"/>
    <w:rsid w:val="00023734"/>
    <w:rsid w:val="00023B5C"/>
    <w:rsid w:val="000242F8"/>
    <w:rsid w:val="00024360"/>
    <w:rsid w:val="00024E32"/>
    <w:rsid w:val="000256B9"/>
    <w:rsid w:val="00025ACD"/>
    <w:rsid w:val="00030A59"/>
    <w:rsid w:val="0003472B"/>
    <w:rsid w:val="00034A84"/>
    <w:rsid w:val="00036C73"/>
    <w:rsid w:val="00037012"/>
    <w:rsid w:val="000400F5"/>
    <w:rsid w:val="000413F2"/>
    <w:rsid w:val="0004364B"/>
    <w:rsid w:val="00043B14"/>
    <w:rsid w:val="00043E3B"/>
    <w:rsid w:val="00044BC7"/>
    <w:rsid w:val="00045B42"/>
    <w:rsid w:val="0004753A"/>
    <w:rsid w:val="00047755"/>
    <w:rsid w:val="00053050"/>
    <w:rsid w:val="00053362"/>
    <w:rsid w:val="000538FD"/>
    <w:rsid w:val="00053B2E"/>
    <w:rsid w:val="00054262"/>
    <w:rsid w:val="00054C25"/>
    <w:rsid w:val="000577D5"/>
    <w:rsid w:val="000611BF"/>
    <w:rsid w:val="00061B1F"/>
    <w:rsid w:val="00062CF5"/>
    <w:rsid w:val="000638C1"/>
    <w:rsid w:val="00063BCB"/>
    <w:rsid w:val="00063C7F"/>
    <w:rsid w:val="00063C9F"/>
    <w:rsid w:val="00066BC7"/>
    <w:rsid w:val="00070A49"/>
    <w:rsid w:val="0007153E"/>
    <w:rsid w:val="00072B34"/>
    <w:rsid w:val="0007334D"/>
    <w:rsid w:val="000733C4"/>
    <w:rsid w:val="000737FF"/>
    <w:rsid w:val="0007472D"/>
    <w:rsid w:val="00074783"/>
    <w:rsid w:val="0007565D"/>
    <w:rsid w:val="0007643D"/>
    <w:rsid w:val="000767E8"/>
    <w:rsid w:val="00077127"/>
    <w:rsid w:val="0008047D"/>
    <w:rsid w:val="0008070B"/>
    <w:rsid w:val="000809FF"/>
    <w:rsid w:val="000810AC"/>
    <w:rsid w:val="00081A02"/>
    <w:rsid w:val="00082231"/>
    <w:rsid w:val="00082273"/>
    <w:rsid w:val="000822ED"/>
    <w:rsid w:val="0008456B"/>
    <w:rsid w:val="00085376"/>
    <w:rsid w:val="00086CAB"/>
    <w:rsid w:val="00090ECE"/>
    <w:rsid w:val="00090F15"/>
    <w:rsid w:val="00091322"/>
    <w:rsid w:val="00091933"/>
    <w:rsid w:val="00091C11"/>
    <w:rsid w:val="00092D38"/>
    <w:rsid w:val="0009377B"/>
    <w:rsid w:val="000955DC"/>
    <w:rsid w:val="000959A8"/>
    <w:rsid w:val="00095E6C"/>
    <w:rsid w:val="000A0B2A"/>
    <w:rsid w:val="000A1F68"/>
    <w:rsid w:val="000A20C9"/>
    <w:rsid w:val="000A460D"/>
    <w:rsid w:val="000A4702"/>
    <w:rsid w:val="000B058F"/>
    <w:rsid w:val="000B0D0C"/>
    <w:rsid w:val="000B2CB2"/>
    <w:rsid w:val="000B2D8A"/>
    <w:rsid w:val="000B31BD"/>
    <w:rsid w:val="000B43A0"/>
    <w:rsid w:val="000B4467"/>
    <w:rsid w:val="000B4C93"/>
    <w:rsid w:val="000B4DB9"/>
    <w:rsid w:val="000B68F7"/>
    <w:rsid w:val="000B7CD9"/>
    <w:rsid w:val="000B7DFE"/>
    <w:rsid w:val="000C0379"/>
    <w:rsid w:val="000C07BB"/>
    <w:rsid w:val="000C09AC"/>
    <w:rsid w:val="000C1CF6"/>
    <w:rsid w:val="000C495D"/>
    <w:rsid w:val="000C5AB0"/>
    <w:rsid w:val="000C767F"/>
    <w:rsid w:val="000D02E6"/>
    <w:rsid w:val="000D1D72"/>
    <w:rsid w:val="000D20BA"/>
    <w:rsid w:val="000D30C3"/>
    <w:rsid w:val="000D32D7"/>
    <w:rsid w:val="000D33C6"/>
    <w:rsid w:val="000D365F"/>
    <w:rsid w:val="000D3A12"/>
    <w:rsid w:val="000D3B00"/>
    <w:rsid w:val="000D51DA"/>
    <w:rsid w:val="000D5A44"/>
    <w:rsid w:val="000D62E6"/>
    <w:rsid w:val="000D7358"/>
    <w:rsid w:val="000D7B86"/>
    <w:rsid w:val="000E008D"/>
    <w:rsid w:val="000E0C8D"/>
    <w:rsid w:val="000E172B"/>
    <w:rsid w:val="000E18B0"/>
    <w:rsid w:val="000E1A57"/>
    <w:rsid w:val="000E37B0"/>
    <w:rsid w:val="000E3ED2"/>
    <w:rsid w:val="000E642D"/>
    <w:rsid w:val="000E6636"/>
    <w:rsid w:val="000E6DA4"/>
    <w:rsid w:val="000E71C4"/>
    <w:rsid w:val="000F0106"/>
    <w:rsid w:val="000F3408"/>
    <w:rsid w:val="000F3CD8"/>
    <w:rsid w:val="000F3E37"/>
    <w:rsid w:val="000F4C03"/>
    <w:rsid w:val="000F575D"/>
    <w:rsid w:val="000F71B3"/>
    <w:rsid w:val="000F74CD"/>
    <w:rsid w:val="000F7671"/>
    <w:rsid w:val="001000DB"/>
    <w:rsid w:val="0010028F"/>
    <w:rsid w:val="001002B7"/>
    <w:rsid w:val="00100C70"/>
    <w:rsid w:val="00101B34"/>
    <w:rsid w:val="001056FA"/>
    <w:rsid w:val="00105D3C"/>
    <w:rsid w:val="001073E1"/>
    <w:rsid w:val="001078DF"/>
    <w:rsid w:val="00110B43"/>
    <w:rsid w:val="00111FB1"/>
    <w:rsid w:val="0011523A"/>
    <w:rsid w:val="001166FB"/>
    <w:rsid w:val="00116D95"/>
    <w:rsid w:val="00120459"/>
    <w:rsid w:val="0012128C"/>
    <w:rsid w:val="001217CA"/>
    <w:rsid w:val="00121B99"/>
    <w:rsid w:val="00122271"/>
    <w:rsid w:val="0012287A"/>
    <w:rsid w:val="00124AD8"/>
    <w:rsid w:val="001258BD"/>
    <w:rsid w:val="00125916"/>
    <w:rsid w:val="00125FBB"/>
    <w:rsid w:val="001310D1"/>
    <w:rsid w:val="001319D6"/>
    <w:rsid w:val="00131F42"/>
    <w:rsid w:val="00132529"/>
    <w:rsid w:val="0013270C"/>
    <w:rsid w:val="00132B68"/>
    <w:rsid w:val="001331C9"/>
    <w:rsid w:val="00133635"/>
    <w:rsid w:val="00133679"/>
    <w:rsid w:val="00134D05"/>
    <w:rsid w:val="00134F22"/>
    <w:rsid w:val="001357F1"/>
    <w:rsid w:val="0013687F"/>
    <w:rsid w:val="00137487"/>
    <w:rsid w:val="0013751F"/>
    <w:rsid w:val="0014074B"/>
    <w:rsid w:val="00140D9A"/>
    <w:rsid w:val="00140FA8"/>
    <w:rsid w:val="0014275B"/>
    <w:rsid w:val="00142D43"/>
    <w:rsid w:val="00142FEB"/>
    <w:rsid w:val="0014306A"/>
    <w:rsid w:val="00143619"/>
    <w:rsid w:val="001439E3"/>
    <w:rsid w:val="00143A2D"/>
    <w:rsid w:val="00143C36"/>
    <w:rsid w:val="00144990"/>
    <w:rsid w:val="00145A41"/>
    <w:rsid w:val="001465A0"/>
    <w:rsid w:val="001469C8"/>
    <w:rsid w:val="00146C1A"/>
    <w:rsid w:val="00146CC1"/>
    <w:rsid w:val="0015155E"/>
    <w:rsid w:val="00151675"/>
    <w:rsid w:val="00154255"/>
    <w:rsid w:val="00154F60"/>
    <w:rsid w:val="001551B1"/>
    <w:rsid w:val="00155FB7"/>
    <w:rsid w:val="001563CE"/>
    <w:rsid w:val="00156D38"/>
    <w:rsid w:val="00157435"/>
    <w:rsid w:val="00157D86"/>
    <w:rsid w:val="001613BB"/>
    <w:rsid w:val="00162DFB"/>
    <w:rsid w:val="001642CC"/>
    <w:rsid w:val="0016483A"/>
    <w:rsid w:val="00164F4F"/>
    <w:rsid w:val="00165D7B"/>
    <w:rsid w:val="001664A0"/>
    <w:rsid w:val="00167718"/>
    <w:rsid w:val="001701A3"/>
    <w:rsid w:val="0017504D"/>
    <w:rsid w:val="001762C2"/>
    <w:rsid w:val="0017671A"/>
    <w:rsid w:val="00176F22"/>
    <w:rsid w:val="0017732B"/>
    <w:rsid w:val="00177422"/>
    <w:rsid w:val="00177AE8"/>
    <w:rsid w:val="00177DB7"/>
    <w:rsid w:val="001808E9"/>
    <w:rsid w:val="00180B34"/>
    <w:rsid w:val="00180CF3"/>
    <w:rsid w:val="00182062"/>
    <w:rsid w:val="001822B4"/>
    <w:rsid w:val="001842DB"/>
    <w:rsid w:val="00184327"/>
    <w:rsid w:val="00184590"/>
    <w:rsid w:val="0018519F"/>
    <w:rsid w:val="0018575E"/>
    <w:rsid w:val="001870D1"/>
    <w:rsid w:val="0018781E"/>
    <w:rsid w:val="00187E8B"/>
    <w:rsid w:val="001901CB"/>
    <w:rsid w:val="0019094A"/>
    <w:rsid w:val="00190C4D"/>
    <w:rsid w:val="00191C0E"/>
    <w:rsid w:val="0019262D"/>
    <w:rsid w:val="00192C3A"/>
    <w:rsid w:val="00194142"/>
    <w:rsid w:val="001964E7"/>
    <w:rsid w:val="001A1B35"/>
    <w:rsid w:val="001A3011"/>
    <w:rsid w:val="001A341D"/>
    <w:rsid w:val="001A44D8"/>
    <w:rsid w:val="001A48A2"/>
    <w:rsid w:val="001A49FB"/>
    <w:rsid w:val="001A5D09"/>
    <w:rsid w:val="001A6257"/>
    <w:rsid w:val="001A6F61"/>
    <w:rsid w:val="001B0A44"/>
    <w:rsid w:val="001B0F66"/>
    <w:rsid w:val="001B2582"/>
    <w:rsid w:val="001B32A4"/>
    <w:rsid w:val="001B337B"/>
    <w:rsid w:val="001B40C8"/>
    <w:rsid w:val="001B6E28"/>
    <w:rsid w:val="001B72B8"/>
    <w:rsid w:val="001C06CC"/>
    <w:rsid w:val="001C0E47"/>
    <w:rsid w:val="001C149C"/>
    <w:rsid w:val="001C3374"/>
    <w:rsid w:val="001C4109"/>
    <w:rsid w:val="001C4D96"/>
    <w:rsid w:val="001C69B3"/>
    <w:rsid w:val="001C79B9"/>
    <w:rsid w:val="001C7D82"/>
    <w:rsid w:val="001D072C"/>
    <w:rsid w:val="001D0BF6"/>
    <w:rsid w:val="001D16FA"/>
    <w:rsid w:val="001D32CC"/>
    <w:rsid w:val="001D5595"/>
    <w:rsid w:val="001D669F"/>
    <w:rsid w:val="001D7874"/>
    <w:rsid w:val="001D7F22"/>
    <w:rsid w:val="001E0953"/>
    <w:rsid w:val="001E10B6"/>
    <w:rsid w:val="001E32A4"/>
    <w:rsid w:val="001E38A7"/>
    <w:rsid w:val="001E715A"/>
    <w:rsid w:val="001F035B"/>
    <w:rsid w:val="001F0F17"/>
    <w:rsid w:val="001F1088"/>
    <w:rsid w:val="001F22A1"/>
    <w:rsid w:val="001F3347"/>
    <w:rsid w:val="001F4666"/>
    <w:rsid w:val="001F5D0D"/>
    <w:rsid w:val="001F653D"/>
    <w:rsid w:val="001F69E4"/>
    <w:rsid w:val="001F73EB"/>
    <w:rsid w:val="00202358"/>
    <w:rsid w:val="00202E19"/>
    <w:rsid w:val="00203E4B"/>
    <w:rsid w:val="00204820"/>
    <w:rsid w:val="002064EC"/>
    <w:rsid w:val="00206E16"/>
    <w:rsid w:val="00211D22"/>
    <w:rsid w:val="002125B4"/>
    <w:rsid w:val="002155B8"/>
    <w:rsid w:val="0021596F"/>
    <w:rsid w:val="0022158F"/>
    <w:rsid w:val="002218CB"/>
    <w:rsid w:val="002218E6"/>
    <w:rsid w:val="00222232"/>
    <w:rsid w:val="00222758"/>
    <w:rsid w:val="00224839"/>
    <w:rsid w:val="002249B2"/>
    <w:rsid w:val="00225851"/>
    <w:rsid w:val="00225B04"/>
    <w:rsid w:val="00226574"/>
    <w:rsid w:val="002278EC"/>
    <w:rsid w:val="00230EB0"/>
    <w:rsid w:val="002318EF"/>
    <w:rsid w:val="00231AE2"/>
    <w:rsid w:val="00231E7A"/>
    <w:rsid w:val="0023280E"/>
    <w:rsid w:val="0023285E"/>
    <w:rsid w:val="00233678"/>
    <w:rsid w:val="0023471C"/>
    <w:rsid w:val="00234B74"/>
    <w:rsid w:val="00236734"/>
    <w:rsid w:val="00236A51"/>
    <w:rsid w:val="00237260"/>
    <w:rsid w:val="0023763F"/>
    <w:rsid w:val="002377D1"/>
    <w:rsid w:val="00237839"/>
    <w:rsid w:val="00237ED4"/>
    <w:rsid w:val="00240532"/>
    <w:rsid w:val="00240A0C"/>
    <w:rsid w:val="002423A9"/>
    <w:rsid w:val="00242CB7"/>
    <w:rsid w:val="00243241"/>
    <w:rsid w:val="00243DCC"/>
    <w:rsid w:val="00244AF3"/>
    <w:rsid w:val="00244FED"/>
    <w:rsid w:val="002455B1"/>
    <w:rsid w:val="00246459"/>
    <w:rsid w:val="0024759E"/>
    <w:rsid w:val="002475C3"/>
    <w:rsid w:val="00247CB6"/>
    <w:rsid w:val="00247D97"/>
    <w:rsid w:val="002506BC"/>
    <w:rsid w:val="00251377"/>
    <w:rsid w:val="00254051"/>
    <w:rsid w:val="00254345"/>
    <w:rsid w:val="002578B6"/>
    <w:rsid w:val="00257EDE"/>
    <w:rsid w:val="00261504"/>
    <w:rsid w:val="00264557"/>
    <w:rsid w:val="00264F47"/>
    <w:rsid w:val="002656EE"/>
    <w:rsid w:val="002668ED"/>
    <w:rsid w:val="00267E5E"/>
    <w:rsid w:val="002704B9"/>
    <w:rsid w:val="002720A3"/>
    <w:rsid w:val="00272879"/>
    <w:rsid w:val="00273209"/>
    <w:rsid w:val="00276CCD"/>
    <w:rsid w:val="0027720F"/>
    <w:rsid w:val="00280350"/>
    <w:rsid w:val="002805AB"/>
    <w:rsid w:val="00281BC8"/>
    <w:rsid w:val="00281CE4"/>
    <w:rsid w:val="00282AEC"/>
    <w:rsid w:val="00283312"/>
    <w:rsid w:val="00283B86"/>
    <w:rsid w:val="00284204"/>
    <w:rsid w:val="0028442A"/>
    <w:rsid w:val="002847B0"/>
    <w:rsid w:val="0028736B"/>
    <w:rsid w:val="0028797F"/>
    <w:rsid w:val="00290287"/>
    <w:rsid w:val="002902C8"/>
    <w:rsid w:val="00290D35"/>
    <w:rsid w:val="00291773"/>
    <w:rsid w:val="00293271"/>
    <w:rsid w:val="002942FB"/>
    <w:rsid w:val="002A0773"/>
    <w:rsid w:val="002A08F7"/>
    <w:rsid w:val="002A0A5D"/>
    <w:rsid w:val="002A168C"/>
    <w:rsid w:val="002A35A3"/>
    <w:rsid w:val="002A3DC7"/>
    <w:rsid w:val="002A3EC3"/>
    <w:rsid w:val="002A5933"/>
    <w:rsid w:val="002A5E76"/>
    <w:rsid w:val="002A6DAF"/>
    <w:rsid w:val="002A6FD8"/>
    <w:rsid w:val="002A7041"/>
    <w:rsid w:val="002B09EE"/>
    <w:rsid w:val="002B0C21"/>
    <w:rsid w:val="002B1734"/>
    <w:rsid w:val="002B1E65"/>
    <w:rsid w:val="002B275F"/>
    <w:rsid w:val="002B392A"/>
    <w:rsid w:val="002B49E2"/>
    <w:rsid w:val="002B6853"/>
    <w:rsid w:val="002B75FF"/>
    <w:rsid w:val="002B7B00"/>
    <w:rsid w:val="002B7C44"/>
    <w:rsid w:val="002C2B17"/>
    <w:rsid w:val="002C3E38"/>
    <w:rsid w:val="002C408B"/>
    <w:rsid w:val="002C4373"/>
    <w:rsid w:val="002C462D"/>
    <w:rsid w:val="002C7729"/>
    <w:rsid w:val="002D0376"/>
    <w:rsid w:val="002D069E"/>
    <w:rsid w:val="002D07C7"/>
    <w:rsid w:val="002D082F"/>
    <w:rsid w:val="002D2426"/>
    <w:rsid w:val="002D26E8"/>
    <w:rsid w:val="002D38B4"/>
    <w:rsid w:val="002D3DD0"/>
    <w:rsid w:val="002D4637"/>
    <w:rsid w:val="002D49FD"/>
    <w:rsid w:val="002D7B89"/>
    <w:rsid w:val="002E1F3A"/>
    <w:rsid w:val="002E248B"/>
    <w:rsid w:val="002E2914"/>
    <w:rsid w:val="002E298A"/>
    <w:rsid w:val="002E3631"/>
    <w:rsid w:val="002E4300"/>
    <w:rsid w:val="002E557E"/>
    <w:rsid w:val="002E62A1"/>
    <w:rsid w:val="002E7A49"/>
    <w:rsid w:val="002F1A7F"/>
    <w:rsid w:val="002F33D3"/>
    <w:rsid w:val="002F638A"/>
    <w:rsid w:val="002F63CE"/>
    <w:rsid w:val="002F775A"/>
    <w:rsid w:val="00300148"/>
    <w:rsid w:val="00301978"/>
    <w:rsid w:val="00302446"/>
    <w:rsid w:val="0030332C"/>
    <w:rsid w:val="00304DB9"/>
    <w:rsid w:val="003051C2"/>
    <w:rsid w:val="003051FF"/>
    <w:rsid w:val="0030586F"/>
    <w:rsid w:val="00306F6A"/>
    <w:rsid w:val="00312296"/>
    <w:rsid w:val="003126D1"/>
    <w:rsid w:val="00314F0E"/>
    <w:rsid w:val="00315085"/>
    <w:rsid w:val="00315F8D"/>
    <w:rsid w:val="003171FB"/>
    <w:rsid w:val="0032000C"/>
    <w:rsid w:val="003200F5"/>
    <w:rsid w:val="0032139A"/>
    <w:rsid w:val="00321D8E"/>
    <w:rsid w:val="00321F1E"/>
    <w:rsid w:val="00322A10"/>
    <w:rsid w:val="0032350D"/>
    <w:rsid w:val="0032371B"/>
    <w:rsid w:val="003243AE"/>
    <w:rsid w:val="003246BA"/>
    <w:rsid w:val="0032522B"/>
    <w:rsid w:val="00325928"/>
    <w:rsid w:val="003264D2"/>
    <w:rsid w:val="003276D1"/>
    <w:rsid w:val="00327F52"/>
    <w:rsid w:val="00330BA0"/>
    <w:rsid w:val="00331DCF"/>
    <w:rsid w:val="00332863"/>
    <w:rsid w:val="00332D00"/>
    <w:rsid w:val="00334519"/>
    <w:rsid w:val="00335485"/>
    <w:rsid w:val="00335CA9"/>
    <w:rsid w:val="00335F80"/>
    <w:rsid w:val="0033684D"/>
    <w:rsid w:val="00336D9F"/>
    <w:rsid w:val="00337B42"/>
    <w:rsid w:val="00340303"/>
    <w:rsid w:val="00340A44"/>
    <w:rsid w:val="00340A7E"/>
    <w:rsid w:val="00340BF2"/>
    <w:rsid w:val="0034197D"/>
    <w:rsid w:val="00341B42"/>
    <w:rsid w:val="0034348F"/>
    <w:rsid w:val="00343D68"/>
    <w:rsid w:val="00344AF6"/>
    <w:rsid w:val="00344D50"/>
    <w:rsid w:val="003453FD"/>
    <w:rsid w:val="0034642A"/>
    <w:rsid w:val="00346C61"/>
    <w:rsid w:val="00346EA3"/>
    <w:rsid w:val="00347621"/>
    <w:rsid w:val="00350825"/>
    <w:rsid w:val="003511C6"/>
    <w:rsid w:val="00351703"/>
    <w:rsid w:val="00351CAF"/>
    <w:rsid w:val="003524F1"/>
    <w:rsid w:val="00353581"/>
    <w:rsid w:val="00356653"/>
    <w:rsid w:val="00357390"/>
    <w:rsid w:val="0035743F"/>
    <w:rsid w:val="00357BE2"/>
    <w:rsid w:val="00360503"/>
    <w:rsid w:val="00360669"/>
    <w:rsid w:val="0036170C"/>
    <w:rsid w:val="00361B1F"/>
    <w:rsid w:val="00362B94"/>
    <w:rsid w:val="00362F9A"/>
    <w:rsid w:val="00365B0E"/>
    <w:rsid w:val="00365E2A"/>
    <w:rsid w:val="00366E0F"/>
    <w:rsid w:val="00367E1B"/>
    <w:rsid w:val="00370239"/>
    <w:rsid w:val="00370403"/>
    <w:rsid w:val="003706C6"/>
    <w:rsid w:val="0037127D"/>
    <w:rsid w:val="0037215E"/>
    <w:rsid w:val="00372893"/>
    <w:rsid w:val="00373378"/>
    <w:rsid w:val="003740E3"/>
    <w:rsid w:val="003742B0"/>
    <w:rsid w:val="00374961"/>
    <w:rsid w:val="003755EE"/>
    <w:rsid w:val="00376610"/>
    <w:rsid w:val="00377B5E"/>
    <w:rsid w:val="003803A9"/>
    <w:rsid w:val="00381399"/>
    <w:rsid w:val="00381A72"/>
    <w:rsid w:val="00383AD0"/>
    <w:rsid w:val="00384676"/>
    <w:rsid w:val="00385479"/>
    <w:rsid w:val="00386100"/>
    <w:rsid w:val="003871A3"/>
    <w:rsid w:val="00390014"/>
    <w:rsid w:val="00390857"/>
    <w:rsid w:val="00390F98"/>
    <w:rsid w:val="00391CD2"/>
    <w:rsid w:val="003923C6"/>
    <w:rsid w:val="00392974"/>
    <w:rsid w:val="003934B9"/>
    <w:rsid w:val="00394174"/>
    <w:rsid w:val="0039428A"/>
    <w:rsid w:val="003965DC"/>
    <w:rsid w:val="0039716A"/>
    <w:rsid w:val="003977E6"/>
    <w:rsid w:val="00397A34"/>
    <w:rsid w:val="003A12FB"/>
    <w:rsid w:val="003A1E12"/>
    <w:rsid w:val="003A3053"/>
    <w:rsid w:val="003A3D34"/>
    <w:rsid w:val="003A3DEC"/>
    <w:rsid w:val="003A44C9"/>
    <w:rsid w:val="003A4BF3"/>
    <w:rsid w:val="003A4E6E"/>
    <w:rsid w:val="003A50C4"/>
    <w:rsid w:val="003A5E43"/>
    <w:rsid w:val="003B2E14"/>
    <w:rsid w:val="003B33BC"/>
    <w:rsid w:val="003B420D"/>
    <w:rsid w:val="003B5097"/>
    <w:rsid w:val="003B529D"/>
    <w:rsid w:val="003B65DE"/>
    <w:rsid w:val="003B6ECB"/>
    <w:rsid w:val="003B7713"/>
    <w:rsid w:val="003C077B"/>
    <w:rsid w:val="003C22AB"/>
    <w:rsid w:val="003C601D"/>
    <w:rsid w:val="003C6694"/>
    <w:rsid w:val="003C6A1B"/>
    <w:rsid w:val="003C6C16"/>
    <w:rsid w:val="003C7F71"/>
    <w:rsid w:val="003C7FC4"/>
    <w:rsid w:val="003D0D3D"/>
    <w:rsid w:val="003D1264"/>
    <w:rsid w:val="003D1441"/>
    <w:rsid w:val="003D203D"/>
    <w:rsid w:val="003D22D7"/>
    <w:rsid w:val="003D23C8"/>
    <w:rsid w:val="003D2420"/>
    <w:rsid w:val="003D2671"/>
    <w:rsid w:val="003D3335"/>
    <w:rsid w:val="003D5380"/>
    <w:rsid w:val="003D64AC"/>
    <w:rsid w:val="003D6537"/>
    <w:rsid w:val="003D794D"/>
    <w:rsid w:val="003E0138"/>
    <w:rsid w:val="003E1A66"/>
    <w:rsid w:val="003E2554"/>
    <w:rsid w:val="003E2B13"/>
    <w:rsid w:val="003E2D13"/>
    <w:rsid w:val="003E3058"/>
    <w:rsid w:val="003E341D"/>
    <w:rsid w:val="003E3F99"/>
    <w:rsid w:val="003E4073"/>
    <w:rsid w:val="003E42A7"/>
    <w:rsid w:val="003E50A7"/>
    <w:rsid w:val="003E6F0F"/>
    <w:rsid w:val="003E73D8"/>
    <w:rsid w:val="003E76A9"/>
    <w:rsid w:val="003F0809"/>
    <w:rsid w:val="003F0F93"/>
    <w:rsid w:val="003F1306"/>
    <w:rsid w:val="003F1765"/>
    <w:rsid w:val="003F1874"/>
    <w:rsid w:val="003F1FAA"/>
    <w:rsid w:val="003F2038"/>
    <w:rsid w:val="003F2043"/>
    <w:rsid w:val="003F41A6"/>
    <w:rsid w:val="003F56C2"/>
    <w:rsid w:val="003F6A72"/>
    <w:rsid w:val="003F6A8C"/>
    <w:rsid w:val="003F755C"/>
    <w:rsid w:val="003F78CF"/>
    <w:rsid w:val="00400C93"/>
    <w:rsid w:val="004022E1"/>
    <w:rsid w:val="00403AC9"/>
    <w:rsid w:val="004055EF"/>
    <w:rsid w:val="00406548"/>
    <w:rsid w:val="00406AD2"/>
    <w:rsid w:val="00406F01"/>
    <w:rsid w:val="00407659"/>
    <w:rsid w:val="00407E55"/>
    <w:rsid w:val="00411772"/>
    <w:rsid w:val="00411E15"/>
    <w:rsid w:val="00413FB0"/>
    <w:rsid w:val="00414EDB"/>
    <w:rsid w:val="00415124"/>
    <w:rsid w:val="0041588B"/>
    <w:rsid w:val="0041662F"/>
    <w:rsid w:val="004169A2"/>
    <w:rsid w:val="00416D50"/>
    <w:rsid w:val="00416FD5"/>
    <w:rsid w:val="004176A7"/>
    <w:rsid w:val="004176FD"/>
    <w:rsid w:val="00417771"/>
    <w:rsid w:val="00417772"/>
    <w:rsid w:val="0042052C"/>
    <w:rsid w:val="00420C28"/>
    <w:rsid w:val="00420E6A"/>
    <w:rsid w:val="0042158E"/>
    <w:rsid w:val="004219B9"/>
    <w:rsid w:val="00422590"/>
    <w:rsid w:val="00422946"/>
    <w:rsid w:val="0042442A"/>
    <w:rsid w:val="00424FFA"/>
    <w:rsid w:val="00425A9E"/>
    <w:rsid w:val="00425D5B"/>
    <w:rsid w:val="00425ED7"/>
    <w:rsid w:val="00426D6B"/>
    <w:rsid w:val="00427687"/>
    <w:rsid w:val="00431E6C"/>
    <w:rsid w:val="0043202D"/>
    <w:rsid w:val="00432138"/>
    <w:rsid w:val="00432377"/>
    <w:rsid w:val="00433CE7"/>
    <w:rsid w:val="00435623"/>
    <w:rsid w:val="00435943"/>
    <w:rsid w:val="0043635F"/>
    <w:rsid w:val="00436590"/>
    <w:rsid w:val="00436CCF"/>
    <w:rsid w:val="004405FF"/>
    <w:rsid w:val="00441433"/>
    <w:rsid w:val="004414F2"/>
    <w:rsid w:val="004423B3"/>
    <w:rsid w:val="0044276C"/>
    <w:rsid w:val="00442BAC"/>
    <w:rsid w:val="00442FE5"/>
    <w:rsid w:val="004468A4"/>
    <w:rsid w:val="00447274"/>
    <w:rsid w:val="00450A89"/>
    <w:rsid w:val="00450BA0"/>
    <w:rsid w:val="00450DC6"/>
    <w:rsid w:val="00452738"/>
    <w:rsid w:val="00455734"/>
    <w:rsid w:val="00455E4C"/>
    <w:rsid w:val="00456091"/>
    <w:rsid w:val="00456F3B"/>
    <w:rsid w:val="00457B1F"/>
    <w:rsid w:val="00460E61"/>
    <w:rsid w:val="00461CBC"/>
    <w:rsid w:val="00463463"/>
    <w:rsid w:val="00463D3F"/>
    <w:rsid w:val="00466321"/>
    <w:rsid w:val="00466BA2"/>
    <w:rsid w:val="004672F8"/>
    <w:rsid w:val="004716C7"/>
    <w:rsid w:val="004738EE"/>
    <w:rsid w:val="00474944"/>
    <w:rsid w:val="004749B2"/>
    <w:rsid w:val="00474CDD"/>
    <w:rsid w:val="00475167"/>
    <w:rsid w:val="00475540"/>
    <w:rsid w:val="00475E4D"/>
    <w:rsid w:val="004761FE"/>
    <w:rsid w:val="00476411"/>
    <w:rsid w:val="004768E6"/>
    <w:rsid w:val="00476D62"/>
    <w:rsid w:val="004841A9"/>
    <w:rsid w:val="00484B9B"/>
    <w:rsid w:val="004855F6"/>
    <w:rsid w:val="00485E82"/>
    <w:rsid w:val="004863E9"/>
    <w:rsid w:val="0048661E"/>
    <w:rsid w:val="00487C01"/>
    <w:rsid w:val="00491A8F"/>
    <w:rsid w:val="004930DF"/>
    <w:rsid w:val="00493329"/>
    <w:rsid w:val="00494670"/>
    <w:rsid w:val="00494935"/>
    <w:rsid w:val="00495FAC"/>
    <w:rsid w:val="00496269"/>
    <w:rsid w:val="00496CF1"/>
    <w:rsid w:val="00497DB3"/>
    <w:rsid w:val="004A23D8"/>
    <w:rsid w:val="004A2642"/>
    <w:rsid w:val="004A3823"/>
    <w:rsid w:val="004A51D0"/>
    <w:rsid w:val="004A72FB"/>
    <w:rsid w:val="004A7F7D"/>
    <w:rsid w:val="004B0122"/>
    <w:rsid w:val="004B14D6"/>
    <w:rsid w:val="004B2CA3"/>
    <w:rsid w:val="004B2CE5"/>
    <w:rsid w:val="004B2F01"/>
    <w:rsid w:val="004B49CE"/>
    <w:rsid w:val="004B4FBB"/>
    <w:rsid w:val="004B4FD7"/>
    <w:rsid w:val="004B5DF6"/>
    <w:rsid w:val="004B5FC2"/>
    <w:rsid w:val="004C0834"/>
    <w:rsid w:val="004C0F41"/>
    <w:rsid w:val="004C1194"/>
    <w:rsid w:val="004C18FF"/>
    <w:rsid w:val="004C2979"/>
    <w:rsid w:val="004C44FE"/>
    <w:rsid w:val="004C6F27"/>
    <w:rsid w:val="004D235E"/>
    <w:rsid w:val="004D30C7"/>
    <w:rsid w:val="004D32E5"/>
    <w:rsid w:val="004D4D42"/>
    <w:rsid w:val="004D67B4"/>
    <w:rsid w:val="004E01D0"/>
    <w:rsid w:val="004E13EC"/>
    <w:rsid w:val="004E19E3"/>
    <w:rsid w:val="004E20F9"/>
    <w:rsid w:val="004E305B"/>
    <w:rsid w:val="004E5490"/>
    <w:rsid w:val="004E57AF"/>
    <w:rsid w:val="004E5FFF"/>
    <w:rsid w:val="004E6946"/>
    <w:rsid w:val="004E7517"/>
    <w:rsid w:val="004E776E"/>
    <w:rsid w:val="004E7783"/>
    <w:rsid w:val="004E7833"/>
    <w:rsid w:val="004F0650"/>
    <w:rsid w:val="004F1394"/>
    <w:rsid w:val="004F1AD8"/>
    <w:rsid w:val="004F5884"/>
    <w:rsid w:val="004F62B7"/>
    <w:rsid w:val="004F63E1"/>
    <w:rsid w:val="00500794"/>
    <w:rsid w:val="00501627"/>
    <w:rsid w:val="0050199E"/>
    <w:rsid w:val="005039CB"/>
    <w:rsid w:val="00504CC4"/>
    <w:rsid w:val="0050558F"/>
    <w:rsid w:val="00505B1A"/>
    <w:rsid w:val="00505C3D"/>
    <w:rsid w:val="00506286"/>
    <w:rsid w:val="00506454"/>
    <w:rsid w:val="00506B23"/>
    <w:rsid w:val="00506D0E"/>
    <w:rsid w:val="0050796F"/>
    <w:rsid w:val="00507BB6"/>
    <w:rsid w:val="00510813"/>
    <w:rsid w:val="00510D9E"/>
    <w:rsid w:val="005111D3"/>
    <w:rsid w:val="005116B8"/>
    <w:rsid w:val="00511990"/>
    <w:rsid w:val="00511DE0"/>
    <w:rsid w:val="005136C7"/>
    <w:rsid w:val="00514276"/>
    <w:rsid w:val="00514870"/>
    <w:rsid w:val="00514B9B"/>
    <w:rsid w:val="0051516F"/>
    <w:rsid w:val="005155AE"/>
    <w:rsid w:val="0051674E"/>
    <w:rsid w:val="005178CF"/>
    <w:rsid w:val="00517F02"/>
    <w:rsid w:val="005205F2"/>
    <w:rsid w:val="00520649"/>
    <w:rsid w:val="00522F28"/>
    <w:rsid w:val="00524303"/>
    <w:rsid w:val="005246A6"/>
    <w:rsid w:val="005258A2"/>
    <w:rsid w:val="00525D59"/>
    <w:rsid w:val="00525D71"/>
    <w:rsid w:val="00526D74"/>
    <w:rsid w:val="005315C9"/>
    <w:rsid w:val="00531DEE"/>
    <w:rsid w:val="005324FF"/>
    <w:rsid w:val="00533480"/>
    <w:rsid w:val="00534D15"/>
    <w:rsid w:val="005373C9"/>
    <w:rsid w:val="00540124"/>
    <w:rsid w:val="005401AE"/>
    <w:rsid w:val="00541F18"/>
    <w:rsid w:val="0054268D"/>
    <w:rsid w:val="00542AD2"/>
    <w:rsid w:val="00542E07"/>
    <w:rsid w:val="00543C6F"/>
    <w:rsid w:val="0054441A"/>
    <w:rsid w:val="00544850"/>
    <w:rsid w:val="00545424"/>
    <w:rsid w:val="00545E2D"/>
    <w:rsid w:val="00546437"/>
    <w:rsid w:val="00550554"/>
    <w:rsid w:val="0055091C"/>
    <w:rsid w:val="00551900"/>
    <w:rsid w:val="00551FDA"/>
    <w:rsid w:val="00553234"/>
    <w:rsid w:val="00553B4A"/>
    <w:rsid w:val="00554A7B"/>
    <w:rsid w:val="00554A90"/>
    <w:rsid w:val="00554BBF"/>
    <w:rsid w:val="0055572C"/>
    <w:rsid w:val="005557C3"/>
    <w:rsid w:val="00555D77"/>
    <w:rsid w:val="0055643E"/>
    <w:rsid w:val="00556E95"/>
    <w:rsid w:val="005601CF"/>
    <w:rsid w:val="0056076D"/>
    <w:rsid w:val="0056106A"/>
    <w:rsid w:val="00561EEF"/>
    <w:rsid w:val="0056294A"/>
    <w:rsid w:val="00562BAA"/>
    <w:rsid w:val="005635C2"/>
    <w:rsid w:val="005641E0"/>
    <w:rsid w:val="00564377"/>
    <w:rsid w:val="00567825"/>
    <w:rsid w:val="00570113"/>
    <w:rsid w:val="00571EFE"/>
    <w:rsid w:val="005720AE"/>
    <w:rsid w:val="00572FA4"/>
    <w:rsid w:val="00572FEE"/>
    <w:rsid w:val="00573D54"/>
    <w:rsid w:val="00574020"/>
    <w:rsid w:val="00574502"/>
    <w:rsid w:val="005745DD"/>
    <w:rsid w:val="00574795"/>
    <w:rsid w:val="005752F8"/>
    <w:rsid w:val="005762A7"/>
    <w:rsid w:val="00576421"/>
    <w:rsid w:val="0057668C"/>
    <w:rsid w:val="00577582"/>
    <w:rsid w:val="00577EA6"/>
    <w:rsid w:val="00577ECF"/>
    <w:rsid w:val="00580189"/>
    <w:rsid w:val="00582353"/>
    <w:rsid w:val="005826AD"/>
    <w:rsid w:val="005826CE"/>
    <w:rsid w:val="005852D4"/>
    <w:rsid w:val="00585383"/>
    <w:rsid w:val="00585574"/>
    <w:rsid w:val="00585CBD"/>
    <w:rsid w:val="00587261"/>
    <w:rsid w:val="00590226"/>
    <w:rsid w:val="00590FC1"/>
    <w:rsid w:val="0059118A"/>
    <w:rsid w:val="00591196"/>
    <w:rsid w:val="00592223"/>
    <w:rsid w:val="005946D3"/>
    <w:rsid w:val="00594D77"/>
    <w:rsid w:val="00595A9C"/>
    <w:rsid w:val="00596944"/>
    <w:rsid w:val="005969E4"/>
    <w:rsid w:val="005A06B7"/>
    <w:rsid w:val="005A09B7"/>
    <w:rsid w:val="005A1759"/>
    <w:rsid w:val="005A19F9"/>
    <w:rsid w:val="005A1BFE"/>
    <w:rsid w:val="005A2B93"/>
    <w:rsid w:val="005A566D"/>
    <w:rsid w:val="005A57FC"/>
    <w:rsid w:val="005A68A7"/>
    <w:rsid w:val="005A68EB"/>
    <w:rsid w:val="005A72A3"/>
    <w:rsid w:val="005A7547"/>
    <w:rsid w:val="005B1C72"/>
    <w:rsid w:val="005B2043"/>
    <w:rsid w:val="005B35AB"/>
    <w:rsid w:val="005B5F57"/>
    <w:rsid w:val="005B62F8"/>
    <w:rsid w:val="005B7060"/>
    <w:rsid w:val="005B7837"/>
    <w:rsid w:val="005C0B20"/>
    <w:rsid w:val="005C0B6A"/>
    <w:rsid w:val="005C0FB1"/>
    <w:rsid w:val="005C23C0"/>
    <w:rsid w:val="005C27B5"/>
    <w:rsid w:val="005C2DA8"/>
    <w:rsid w:val="005C2ED6"/>
    <w:rsid w:val="005C4CCB"/>
    <w:rsid w:val="005C68FE"/>
    <w:rsid w:val="005C6945"/>
    <w:rsid w:val="005C6A6B"/>
    <w:rsid w:val="005C7349"/>
    <w:rsid w:val="005C7E75"/>
    <w:rsid w:val="005D04CA"/>
    <w:rsid w:val="005D0665"/>
    <w:rsid w:val="005D1F48"/>
    <w:rsid w:val="005D2F34"/>
    <w:rsid w:val="005D331E"/>
    <w:rsid w:val="005D36AB"/>
    <w:rsid w:val="005D3CD1"/>
    <w:rsid w:val="005D42D8"/>
    <w:rsid w:val="005D54E8"/>
    <w:rsid w:val="005D5D4D"/>
    <w:rsid w:val="005D688E"/>
    <w:rsid w:val="005D68F6"/>
    <w:rsid w:val="005D6F31"/>
    <w:rsid w:val="005E084F"/>
    <w:rsid w:val="005E0F72"/>
    <w:rsid w:val="005E1444"/>
    <w:rsid w:val="005E1A78"/>
    <w:rsid w:val="005E2D94"/>
    <w:rsid w:val="005E41BE"/>
    <w:rsid w:val="005E6B48"/>
    <w:rsid w:val="005E7BC6"/>
    <w:rsid w:val="005F080D"/>
    <w:rsid w:val="005F56A4"/>
    <w:rsid w:val="005F722C"/>
    <w:rsid w:val="006010AD"/>
    <w:rsid w:val="00601CC8"/>
    <w:rsid w:val="00604709"/>
    <w:rsid w:val="0060733F"/>
    <w:rsid w:val="00611B12"/>
    <w:rsid w:val="0061234B"/>
    <w:rsid w:val="00613538"/>
    <w:rsid w:val="006146DB"/>
    <w:rsid w:val="00614A4A"/>
    <w:rsid w:val="00614AD6"/>
    <w:rsid w:val="00614DEF"/>
    <w:rsid w:val="00614F1E"/>
    <w:rsid w:val="00616137"/>
    <w:rsid w:val="00616724"/>
    <w:rsid w:val="00617CC3"/>
    <w:rsid w:val="00620B2E"/>
    <w:rsid w:val="00621458"/>
    <w:rsid w:val="0062199F"/>
    <w:rsid w:val="00622722"/>
    <w:rsid w:val="00622765"/>
    <w:rsid w:val="00624017"/>
    <w:rsid w:val="00626A47"/>
    <w:rsid w:val="00631209"/>
    <w:rsid w:val="00631988"/>
    <w:rsid w:val="00632455"/>
    <w:rsid w:val="006325BE"/>
    <w:rsid w:val="006329D5"/>
    <w:rsid w:val="00636FE4"/>
    <w:rsid w:val="006372DE"/>
    <w:rsid w:val="006377A6"/>
    <w:rsid w:val="00637A3D"/>
    <w:rsid w:val="00637DC6"/>
    <w:rsid w:val="006411EF"/>
    <w:rsid w:val="00644ACE"/>
    <w:rsid w:val="00645081"/>
    <w:rsid w:val="006515EC"/>
    <w:rsid w:val="00651D79"/>
    <w:rsid w:val="00656ABE"/>
    <w:rsid w:val="00657282"/>
    <w:rsid w:val="006601F8"/>
    <w:rsid w:val="0066022F"/>
    <w:rsid w:val="00662475"/>
    <w:rsid w:val="006668FB"/>
    <w:rsid w:val="00666C3D"/>
    <w:rsid w:val="006712C9"/>
    <w:rsid w:val="0067321F"/>
    <w:rsid w:val="00673FAF"/>
    <w:rsid w:val="006748B8"/>
    <w:rsid w:val="0067702F"/>
    <w:rsid w:val="006775C3"/>
    <w:rsid w:val="00680259"/>
    <w:rsid w:val="0068081F"/>
    <w:rsid w:val="00680953"/>
    <w:rsid w:val="00680E93"/>
    <w:rsid w:val="00683019"/>
    <w:rsid w:val="00686C80"/>
    <w:rsid w:val="00687076"/>
    <w:rsid w:val="00691A35"/>
    <w:rsid w:val="0069290A"/>
    <w:rsid w:val="006946A7"/>
    <w:rsid w:val="00694922"/>
    <w:rsid w:val="006950E9"/>
    <w:rsid w:val="00695245"/>
    <w:rsid w:val="00695A25"/>
    <w:rsid w:val="006962CB"/>
    <w:rsid w:val="00696CC0"/>
    <w:rsid w:val="006976E8"/>
    <w:rsid w:val="00697739"/>
    <w:rsid w:val="0069775A"/>
    <w:rsid w:val="00697813"/>
    <w:rsid w:val="00697BCF"/>
    <w:rsid w:val="00697BFE"/>
    <w:rsid w:val="006A10F4"/>
    <w:rsid w:val="006A2176"/>
    <w:rsid w:val="006A2CBE"/>
    <w:rsid w:val="006A3EE8"/>
    <w:rsid w:val="006A72BF"/>
    <w:rsid w:val="006B03F2"/>
    <w:rsid w:val="006B0A6A"/>
    <w:rsid w:val="006B37DC"/>
    <w:rsid w:val="006B3EFE"/>
    <w:rsid w:val="006B4F68"/>
    <w:rsid w:val="006B67F3"/>
    <w:rsid w:val="006B6830"/>
    <w:rsid w:val="006B7AC5"/>
    <w:rsid w:val="006C0592"/>
    <w:rsid w:val="006C19CF"/>
    <w:rsid w:val="006C272E"/>
    <w:rsid w:val="006C3914"/>
    <w:rsid w:val="006C4899"/>
    <w:rsid w:val="006C5479"/>
    <w:rsid w:val="006C5A89"/>
    <w:rsid w:val="006C5C34"/>
    <w:rsid w:val="006C66ED"/>
    <w:rsid w:val="006C70F4"/>
    <w:rsid w:val="006D063F"/>
    <w:rsid w:val="006D13B5"/>
    <w:rsid w:val="006D1849"/>
    <w:rsid w:val="006D4B21"/>
    <w:rsid w:val="006D4BD8"/>
    <w:rsid w:val="006D53D4"/>
    <w:rsid w:val="006E0985"/>
    <w:rsid w:val="006E0F59"/>
    <w:rsid w:val="006E12FF"/>
    <w:rsid w:val="006E1607"/>
    <w:rsid w:val="006E265B"/>
    <w:rsid w:val="006E30BD"/>
    <w:rsid w:val="006E38F4"/>
    <w:rsid w:val="006E4768"/>
    <w:rsid w:val="006E48E0"/>
    <w:rsid w:val="006E607E"/>
    <w:rsid w:val="006E643E"/>
    <w:rsid w:val="006E66EF"/>
    <w:rsid w:val="006F0701"/>
    <w:rsid w:val="006F1694"/>
    <w:rsid w:val="006F5003"/>
    <w:rsid w:val="006F6E93"/>
    <w:rsid w:val="006F75CD"/>
    <w:rsid w:val="007006A5"/>
    <w:rsid w:val="007009CA"/>
    <w:rsid w:val="007010FA"/>
    <w:rsid w:val="00701214"/>
    <w:rsid w:val="00701368"/>
    <w:rsid w:val="00701CC4"/>
    <w:rsid w:val="0070307B"/>
    <w:rsid w:val="007032BE"/>
    <w:rsid w:val="00703780"/>
    <w:rsid w:val="007037A2"/>
    <w:rsid w:val="007048CA"/>
    <w:rsid w:val="007051C7"/>
    <w:rsid w:val="00705BD9"/>
    <w:rsid w:val="00705DA0"/>
    <w:rsid w:val="00706596"/>
    <w:rsid w:val="00706C5D"/>
    <w:rsid w:val="00710774"/>
    <w:rsid w:val="0071226D"/>
    <w:rsid w:val="007141F0"/>
    <w:rsid w:val="00715009"/>
    <w:rsid w:val="007152FA"/>
    <w:rsid w:val="00715D6C"/>
    <w:rsid w:val="00715F36"/>
    <w:rsid w:val="00716896"/>
    <w:rsid w:val="00720027"/>
    <w:rsid w:val="00720497"/>
    <w:rsid w:val="007216F0"/>
    <w:rsid w:val="00721A0D"/>
    <w:rsid w:val="007225AB"/>
    <w:rsid w:val="00722678"/>
    <w:rsid w:val="007247E7"/>
    <w:rsid w:val="00725F1C"/>
    <w:rsid w:val="0072680A"/>
    <w:rsid w:val="00726C86"/>
    <w:rsid w:val="00730081"/>
    <w:rsid w:val="00732922"/>
    <w:rsid w:val="007341EF"/>
    <w:rsid w:val="00734C08"/>
    <w:rsid w:val="0073502C"/>
    <w:rsid w:val="00735736"/>
    <w:rsid w:val="00736A9A"/>
    <w:rsid w:val="00737180"/>
    <w:rsid w:val="00737461"/>
    <w:rsid w:val="00737AA9"/>
    <w:rsid w:val="00742B5D"/>
    <w:rsid w:val="00744FF1"/>
    <w:rsid w:val="0074504C"/>
    <w:rsid w:val="0075162E"/>
    <w:rsid w:val="00752FCA"/>
    <w:rsid w:val="00753083"/>
    <w:rsid w:val="00754034"/>
    <w:rsid w:val="00754B66"/>
    <w:rsid w:val="00754FFE"/>
    <w:rsid w:val="007554E5"/>
    <w:rsid w:val="00755BF0"/>
    <w:rsid w:val="00755F81"/>
    <w:rsid w:val="00756556"/>
    <w:rsid w:val="007567B1"/>
    <w:rsid w:val="00757785"/>
    <w:rsid w:val="007579BE"/>
    <w:rsid w:val="00760BD7"/>
    <w:rsid w:val="007618C4"/>
    <w:rsid w:val="00762043"/>
    <w:rsid w:val="00762050"/>
    <w:rsid w:val="00763671"/>
    <w:rsid w:val="007645F4"/>
    <w:rsid w:val="00765332"/>
    <w:rsid w:val="0076638C"/>
    <w:rsid w:val="007676FA"/>
    <w:rsid w:val="00767980"/>
    <w:rsid w:val="00770B19"/>
    <w:rsid w:val="0077223B"/>
    <w:rsid w:val="00773B6B"/>
    <w:rsid w:val="0077463F"/>
    <w:rsid w:val="00774EED"/>
    <w:rsid w:val="00775088"/>
    <w:rsid w:val="00775182"/>
    <w:rsid w:val="007759AB"/>
    <w:rsid w:val="00775F27"/>
    <w:rsid w:val="0077645F"/>
    <w:rsid w:val="007766BA"/>
    <w:rsid w:val="007823DB"/>
    <w:rsid w:val="00782933"/>
    <w:rsid w:val="00782A7F"/>
    <w:rsid w:val="00782BF4"/>
    <w:rsid w:val="007833E2"/>
    <w:rsid w:val="007836EA"/>
    <w:rsid w:val="00783E06"/>
    <w:rsid w:val="0078467F"/>
    <w:rsid w:val="00784CDA"/>
    <w:rsid w:val="007855F2"/>
    <w:rsid w:val="00790254"/>
    <w:rsid w:val="007906C4"/>
    <w:rsid w:val="00790C2F"/>
    <w:rsid w:val="00790C4E"/>
    <w:rsid w:val="00791ECF"/>
    <w:rsid w:val="007940EA"/>
    <w:rsid w:val="007949EF"/>
    <w:rsid w:val="00794E0E"/>
    <w:rsid w:val="00795DA7"/>
    <w:rsid w:val="007967E8"/>
    <w:rsid w:val="007A0ABD"/>
    <w:rsid w:val="007A0B18"/>
    <w:rsid w:val="007A2170"/>
    <w:rsid w:val="007A22BF"/>
    <w:rsid w:val="007A3323"/>
    <w:rsid w:val="007A36D3"/>
    <w:rsid w:val="007A3906"/>
    <w:rsid w:val="007A49A5"/>
    <w:rsid w:val="007A53F3"/>
    <w:rsid w:val="007A6022"/>
    <w:rsid w:val="007A6879"/>
    <w:rsid w:val="007A6E12"/>
    <w:rsid w:val="007A6E6E"/>
    <w:rsid w:val="007B0FBC"/>
    <w:rsid w:val="007B340F"/>
    <w:rsid w:val="007B3AA5"/>
    <w:rsid w:val="007B4E10"/>
    <w:rsid w:val="007B611A"/>
    <w:rsid w:val="007B699F"/>
    <w:rsid w:val="007B6BF3"/>
    <w:rsid w:val="007B6D2A"/>
    <w:rsid w:val="007B72B8"/>
    <w:rsid w:val="007B7A58"/>
    <w:rsid w:val="007C027D"/>
    <w:rsid w:val="007C1F07"/>
    <w:rsid w:val="007C21B5"/>
    <w:rsid w:val="007C240B"/>
    <w:rsid w:val="007C2EA6"/>
    <w:rsid w:val="007C4F54"/>
    <w:rsid w:val="007C6080"/>
    <w:rsid w:val="007C716D"/>
    <w:rsid w:val="007C7DFC"/>
    <w:rsid w:val="007D0A28"/>
    <w:rsid w:val="007D1332"/>
    <w:rsid w:val="007D138D"/>
    <w:rsid w:val="007D23CE"/>
    <w:rsid w:val="007D45AD"/>
    <w:rsid w:val="007D4D17"/>
    <w:rsid w:val="007D5B76"/>
    <w:rsid w:val="007D6704"/>
    <w:rsid w:val="007D6A53"/>
    <w:rsid w:val="007D7260"/>
    <w:rsid w:val="007D73F5"/>
    <w:rsid w:val="007E050B"/>
    <w:rsid w:val="007E0F62"/>
    <w:rsid w:val="007E11C5"/>
    <w:rsid w:val="007E11F9"/>
    <w:rsid w:val="007E1229"/>
    <w:rsid w:val="007E24EB"/>
    <w:rsid w:val="007E2B6B"/>
    <w:rsid w:val="007E2D2A"/>
    <w:rsid w:val="007E4BD2"/>
    <w:rsid w:val="007E61C4"/>
    <w:rsid w:val="007E65EF"/>
    <w:rsid w:val="007F04AC"/>
    <w:rsid w:val="007F1B3E"/>
    <w:rsid w:val="007F1C67"/>
    <w:rsid w:val="007F1DB7"/>
    <w:rsid w:val="007F47CC"/>
    <w:rsid w:val="007F48BA"/>
    <w:rsid w:val="007F58B5"/>
    <w:rsid w:val="00801393"/>
    <w:rsid w:val="00801BAC"/>
    <w:rsid w:val="00802A90"/>
    <w:rsid w:val="00802AAB"/>
    <w:rsid w:val="00802F88"/>
    <w:rsid w:val="00803B77"/>
    <w:rsid w:val="00805336"/>
    <w:rsid w:val="00806870"/>
    <w:rsid w:val="0080696F"/>
    <w:rsid w:val="0081046C"/>
    <w:rsid w:val="00812580"/>
    <w:rsid w:val="0081293E"/>
    <w:rsid w:val="00812B16"/>
    <w:rsid w:val="00813759"/>
    <w:rsid w:val="008142EE"/>
    <w:rsid w:val="00815465"/>
    <w:rsid w:val="00815C1A"/>
    <w:rsid w:val="00817E9A"/>
    <w:rsid w:val="00821A70"/>
    <w:rsid w:val="0082320F"/>
    <w:rsid w:val="0082356E"/>
    <w:rsid w:val="008256A2"/>
    <w:rsid w:val="00826701"/>
    <w:rsid w:val="00826739"/>
    <w:rsid w:val="0082689C"/>
    <w:rsid w:val="00826CF5"/>
    <w:rsid w:val="008275D7"/>
    <w:rsid w:val="00827B50"/>
    <w:rsid w:val="008306BD"/>
    <w:rsid w:val="00831A80"/>
    <w:rsid w:val="00833743"/>
    <w:rsid w:val="008340A4"/>
    <w:rsid w:val="0083482B"/>
    <w:rsid w:val="00835641"/>
    <w:rsid w:val="00835CB8"/>
    <w:rsid w:val="00837EED"/>
    <w:rsid w:val="008406C1"/>
    <w:rsid w:val="008424AB"/>
    <w:rsid w:val="00844542"/>
    <w:rsid w:val="00846168"/>
    <w:rsid w:val="00847ADE"/>
    <w:rsid w:val="00847D13"/>
    <w:rsid w:val="00850289"/>
    <w:rsid w:val="00851438"/>
    <w:rsid w:val="00852589"/>
    <w:rsid w:val="0085481A"/>
    <w:rsid w:val="00854945"/>
    <w:rsid w:val="0085652D"/>
    <w:rsid w:val="008568E7"/>
    <w:rsid w:val="00860CB0"/>
    <w:rsid w:val="00860CD7"/>
    <w:rsid w:val="00863772"/>
    <w:rsid w:val="008650B3"/>
    <w:rsid w:val="00867109"/>
    <w:rsid w:val="0086784D"/>
    <w:rsid w:val="00867E51"/>
    <w:rsid w:val="00870538"/>
    <w:rsid w:val="008708FC"/>
    <w:rsid w:val="0087135F"/>
    <w:rsid w:val="0087199F"/>
    <w:rsid w:val="00871AD6"/>
    <w:rsid w:val="00872113"/>
    <w:rsid w:val="00872D94"/>
    <w:rsid w:val="00873982"/>
    <w:rsid w:val="00873CB7"/>
    <w:rsid w:val="00874DC8"/>
    <w:rsid w:val="0087518E"/>
    <w:rsid w:val="00875324"/>
    <w:rsid w:val="00876FE7"/>
    <w:rsid w:val="00880364"/>
    <w:rsid w:val="00881083"/>
    <w:rsid w:val="008811EB"/>
    <w:rsid w:val="00881379"/>
    <w:rsid w:val="00881A12"/>
    <w:rsid w:val="00884BC3"/>
    <w:rsid w:val="0088558F"/>
    <w:rsid w:val="008867BD"/>
    <w:rsid w:val="00887D1E"/>
    <w:rsid w:val="008904C8"/>
    <w:rsid w:val="008914CF"/>
    <w:rsid w:val="008914E7"/>
    <w:rsid w:val="00891592"/>
    <w:rsid w:val="00891E9E"/>
    <w:rsid w:val="00892849"/>
    <w:rsid w:val="00894A20"/>
    <w:rsid w:val="00894AB4"/>
    <w:rsid w:val="00896774"/>
    <w:rsid w:val="00896C50"/>
    <w:rsid w:val="00896EC4"/>
    <w:rsid w:val="008A1303"/>
    <w:rsid w:val="008A13C4"/>
    <w:rsid w:val="008A1FAB"/>
    <w:rsid w:val="008A2F68"/>
    <w:rsid w:val="008A2F6C"/>
    <w:rsid w:val="008A3791"/>
    <w:rsid w:val="008A39BD"/>
    <w:rsid w:val="008A4189"/>
    <w:rsid w:val="008A44AE"/>
    <w:rsid w:val="008A5D4E"/>
    <w:rsid w:val="008A5D84"/>
    <w:rsid w:val="008B117F"/>
    <w:rsid w:val="008B25C2"/>
    <w:rsid w:val="008B3DF9"/>
    <w:rsid w:val="008B4FA6"/>
    <w:rsid w:val="008B5282"/>
    <w:rsid w:val="008B6E4B"/>
    <w:rsid w:val="008B703D"/>
    <w:rsid w:val="008B73F8"/>
    <w:rsid w:val="008B77FF"/>
    <w:rsid w:val="008B7C17"/>
    <w:rsid w:val="008C04B1"/>
    <w:rsid w:val="008C0A6D"/>
    <w:rsid w:val="008C1171"/>
    <w:rsid w:val="008C23B4"/>
    <w:rsid w:val="008C2D01"/>
    <w:rsid w:val="008C40E6"/>
    <w:rsid w:val="008C444E"/>
    <w:rsid w:val="008C79D9"/>
    <w:rsid w:val="008C7C64"/>
    <w:rsid w:val="008C7EE7"/>
    <w:rsid w:val="008D0F7A"/>
    <w:rsid w:val="008D207F"/>
    <w:rsid w:val="008D47C4"/>
    <w:rsid w:val="008D68E4"/>
    <w:rsid w:val="008D7D0B"/>
    <w:rsid w:val="008E0506"/>
    <w:rsid w:val="008E0A6C"/>
    <w:rsid w:val="008E0CFF"/>
    <w:rsid w:val="008E21EF"/>
    <w:rsid w:val="008E489F"/>
    <w:rsid w:val="008E5C1A"/>
    <w:rsid w:val="008E5D6B"/>
    <w:rsid w:val="008E649B"/>
    <w:rsid w:val="008E6A50"/>
    <w:rsid w:val="008E76F0"/>
    <w:rsid w:val="008F0687"/>
    <w:rsid w:val="008F1087"/>
    <w:rsid w:val="008F15FE"/>
    <w:rsid w:val="008F17FF"/>
    <w:rsid w:val="008F2D29"/>
    <w:rsid w:val="008F4EC1"/>
    <w:rsid w:val="008F50E7"/>
    <w:rsid w:val="008F5187"/>
    <w:rsid w:val="008F5BB2"/>
    <w:rsid w:val="008F60D8"/>
    <w:rsid w:val="008F75BF"/>
    <w:rsid w:val="00900B04"/>
    <w:rsid w:val="009020CD"/>
    <w:rsid w:val="00902727"/>
    <w:rsid w:val="0090312B"/>
    <w:rsid w:val="00903FFF"/>
    <w:rsid w:val="00904813"/>
    <w:rsid w:val="00904C81"/>
    <w:rsid w:val="009052E1"/>
    <w:rsid w:val="00907251"/>
    <w:rsid w:val="0090752E"/>
    <w:rsid w:val="00907B99"/>
    <w:rsid w:val="00910A9A"/>
    <w:rsid w:val="0091116C"/>
    <w:rsid w:val="00914C7C"/>
    <w:rsid w:val="009159FC"/>
    <w:rsid w:val="00915EB9"/>
    <w:rsid w:val="00915EC8"/>
    <w:rsid w:val="00916093"/>
    <w:rsid w:val="0091736D"/>
    <w:rsid w:val="00917B0F"/>
    <w:rsid w:val="00917B4A"/>
    <w:rsid w:val="009213A4"/>
    <w:rsid w:val="00922938"/>
    <w:rsid w:val="00922C9A"/>
    <w:rsid w:val="00922E88"/>
    <w:rsid w:val="00923001"/>
    <w:rsid w:val="00925C46"/>
    <w:rsid w:val="00926DF1"/>
    <w:rsid w:val="0093037A"/>
    <w:rsid w:val="009304C3"/>
    <w:rsid w:val="00931EB5"/>
    <w:rsid w:val="00935BFC"/>
    <w:rsid w:val="00936172"/>
    <w:rsid w:val="00936AC8"/>
    <w:rsid w:val="0094154D"/>
    <w:rsid w:val="009447AB"/>
    <w:rsid w:val="00950B23"/>
    <w:rsid w:val="0095155F"/>
    <w:rsid w:val="00951687"/>
    <w:rsid w:val="009523D2"/>
    <w:rsid w:val="00953B0F"/>
    <w:rsid w:val="00954429"/>
    <w:rsid w:val="009545FB"/>
    <w:rsid w:val="00955AF1"/>
    <w:rsid w:val="009560BD"/>
    <w:rsid w:val="009560CE"/>
    <w:rsid w:val="009561F0"/>
    <w:rsid w:val="009563CE"/>
    <w:rsid w:val="00956584"/>
    <w:rsid w:val="009568FC"/>
    <w:rsid w:val="0096037F"/>
    <w:rsid w:val="00960555"/>
    <w:rsid w:val="00960DCD"/>
    <w:rsid w:val="009628AC"/>
    <w:rsid w:val="009661F0"/>
    <w:rsid w:val="00966B48"/>
    <w:rsid w:val="0097019E"/>
    <w:rsid w:val="00972FE1"/>
    <w:rsid w:val="009738C9"/>
    <w:rsid w:val="00975109"/>
    <w:rsid w:val="0097546A"/>
    <w:rsid w:val="00975D0E"/>
    <w:rsid w:val="00976328"/>
    <w:rsid w:val="0097680D"/>
    <w:rsid w:val="0097705A"/>
    <w:rsid w:val="00982438"/>
    <w:rsid w:val="009829D5"/>
    <w:rsid w:val="00983518"/>
    <w:rsid w:val="0098404C"/>
    <w:rsid w:val="009850E2"/>
    <w:rsid w:val="00985283"/>
    <w:rsid w:val="00986E65"/>
    <w:rsid w:val="00986F95"/>
    <w:rsid w:val="009874D1"/>
    <w:rsid w:val="00991370"/>
    <w:rsid w:val="00993D3B"/>
    <w:rsid w:val="00994CF3"/>
    <w:rsid w:val="00995992"/>
    <w:rsid w:val="00996007"/>
    <w:rsid w:val="00996412"/>
    <w:rsid w:val="00996A5E"/>
    <w:rsid w:val="00996CE8"/>
    <w:rsid w:val="009A03E5"/>
    <w:rsid w:val="009A05B8"/>
    <w:rsid w:val="009A08CC"/>
    <w:rsid w:val="009A0F3B"/>
    <w:rsid w:val="009A1BB4"/>
    <w:rsid w:val="009A2628"/>
    <w:rsid w:val="009A3200"/>
    <w:rsid w:val="009A5A76"/>
    <w:rsid w:val="009A5D0C"/>
    <w:rsid w:val="009A5EA3"/>
    <w:rsid w:val="009A5F4A"/>
    <w:rsid w:val="009B0897"/>
    <w:rsid w:val="009B1F05"/>
    <w:rsid w:val="009B209C"/>
    <w:rsid w:val="009B2161"/>
    <w:rsid w:val="009B3FCF"/>
    <w:rsid w:val="009B6363"/>
    <w:rsid w:val="009B7761"/>
    <w:rsid w:val="009B787B"/>
    <w:rsid w:val="009B7BD9"/>
    <w:rsid w:val="009C2942"/>
    <w:rsid w:val="009C2987"/>
    <w:rsid w:val="009C48D8"/>
    <w:rsid w:val="009C4BA1"/>
    <w:rsid w:val="009C518A"/>
    <w:rsid w:val="009C6056"/>
    <w:rsid w:val="009C777E"/>
    <w:rsid w:val="009C7DD5"/>
    <w:rsid w:val="009C7E26"/>
    <w:rsid w:val="009D0486"/>
    <w:rsid w:val="009D050C"/>
    <w:rsid w:val="009D0745"/>
    <w:rsid w:val="009D1968"/>
    <w:rsid w:val="009D2AE4"/>
    <w:rsid w:val="009D392C"/>
    <w:rsid w:val="009D3C8C"/>
    <w:rsid w:val="009D51F7"/>
    <w:rsid w:val="009D6EF2"/>
    <w:rsid w:val="009D726F"/>
    <w:rsid w:val="009E0D71"/>
    <w:rsid w:val="009E227D"/>
    <w:rsid w:val="009E2F34"/>
    <w:rsid w:val="009E3406"/>
    <w:rsid w:val="009E4FEC"/>
    <w:rsid w:val="009E5019"/>
    <w:rsid w:val="009F0721"/>
    <w:rsid w:val="009F284B"/>
    <w:rsid w:val="009F3207"/>
    <w:rsid w:val="009F390D"/>
    <w:rsid w:val="009F4231"/>
    <w:rsid w:val="009F5750"/>
    <w:rsid w:val="009F6029"/>
    <w:rsid w:val="009F66FB"/>
    <w:rsid w:val="009F7126"/>
    <w:rsid w:val="009F7D2B"/>
    <w:rsid w:val="00A01D1B"/>
    <w:rsid w:val="00A03D2C"/>
    <w:rsid w:val="00A04421"/>
    <w:rsid w:val="00A04F1B"/>
    <w:rsid w:val="00A0501B"/>
    <w:rsid w:val="00A05937"/>
    <w:rsid w:val="00A118C6"/>
    <w:rsid w:val="00A11A28"/>
    <w:rsid w:val="00A11C22"/>
    <w:rsid w:val="00A14947"/>
    <w:rsid w:val="00A1513F"/>
    <w:rsid w:val="00A15223"/>
    <w:rsid w:val="00A153B8"/>
    <w:rsid w:val="00A15C09"/>
    <w:rsid w:val="00A165DD"/>
    <w:rsid w:val="00A201CF"/>
    <w:rsid w:val="00A2070D"/>
    <w:rsid w:val="00A30546"/>
    <w:rsid w:val="00A30C95"/>
    <w:rsid w:val="00A30D50"/>
    <w:rsid w:val="00A327CF"/>
    <w:rsid w:val="00A32A83"/>
    <w:rsid w:val="00A34912"/>
    <w:rsid w:val="00A36502"/>
    <w:rsid w:val="00A368DB"/>
    <w:rsid w:val="00A423AA"/>
    <w:rsid w:val="00A4281F"/>
    <w:rsid w:val="00A42DBD"/>
    <w:rsid w:val="00A43800"/>
    <w:rsid w:val="00A43B12"/>
    <w:rsid w:val="00A43F40"/>
    <w:rsid w:val="00A443F8"/>
    <w:rsid w:val="00A44F25"/>
    <w:rsid w:val="00A4615A"/>
    <w:rsid w:val="00A4692E"/>
    <w:rsid w:val="00A46AC2"/>
    <w:rsid w:val="00A47354"/>
    <w:rsid w:val="00A47F5A"/>
    <w:rsid w:val="00A47F90"/>
    <w:rsid w:val="00A503EE"/>
    <w:rsid w:val="00A51018"/>
    <w:rsid w:val="00A51EEC"/>
    <w:rsid w:val="00A52F7C"/>
    <w:rsid w:val="00A53811"/>
    <w:rsid w:val="00A53EC6"/>
    <w:rsid w:val="00A54CB3"/>
    <w:rsid w:val="00A553CB"/>
    <w:rsid w:val="00A55470"/>
    <w:rsid w:val="00A558E9"/>
    <w:rsid w:val="00A55C0F"/>
    <w:rsid w:val="00A56437"/>
    <w:rsid w:val="00A564E2"/>
    <w:rsid w:val="00A567F2"/>
    <w:rsid w:val="00A57817"/>
    <w:rsid w:val="00A6046C"/>
    <w:rsid w:val="00A60611"/>
    <w:rsid w:val="00A61E07"/>
    <w:rsid w:val="00A6212E"/>
    <w:rsid w:val="00A6362B"/>
    <w:rsid w:val="00A63FD0"/>
    <w:rsid w:val="00A64190"/>
    <w:rsid w:val="00A66329"/>
    <w:rsid w:val="00A66699"/>
    <w:rsid w:val="00A67694"/>
    <w:rsid w:val="00A67C1F"/>
    <w:rsid w:val="00A72CD7"/>
    <w:rsid w:val="00A73062"/>
    <w:rsid w:val="00A735CA"/>
    <w:rsid w:val="00A73916"/>
    <w:rsid w:val="00A747F3"/>
    <w:rsid w:val="00A74901"/>
    <w:rsid w:val="00A74EE1"/>
    <w:rsid w:val="00A80B79"/>
    <w:rsid w:val="00A810C8"/>
    <w:rsid w:val="00A81957"/>
    <w:rsid w:val="00A82F0E"/>
    <w:rsid w:val="00A8305E"/>
    <w:rsid w:val="00A86E0F"/>
    <w:rsid w:val="00A8713F"/>
    <w:rsid w:val="00A873ED"/>
    <w:rsid w:val="00A87964"/>
    <w:rsid w:val="00A87F96"/>
    <w:rsid w:val="00A905EA"/>
    <w:rsid w:val="00A909E6"/>
    <w:rsid w:val="00A90A83"/>
    <w:rsid w:val="00A90BA1"/>
    <w:rsid w:val="00A91D46"/>
    <w:rsid w:val="00A91E05"/>
    <w:rsid w:val="00A9264C"/>
    <w:rsid w:val="00A93442"/>
    <w:rsid w:val="00A93611"/>
    <w:rsid w:val="00A9365F"/>
    <w:rsid w:val="00A95824"/>
    <w:rsid w:val="00A96242"/>
    <w:rsid w:val="00A971D8"/>
    <w:rsid w:val="00A97612"/>
    <w:rsid w:val="00A97A9A"/>
    <w:rsid w:val="00AA0405"/>
    <w:rsid w:val="00AA0671"/>
    <w:rsid w:val="00AA09F5"/>
    <w:rsid w:val="00AA10BF"/>
    <w:rsid w:val="00AA21E4"/>
    <w:rsid w:val="00AA2513"/>
    <w:rsid w:val="00AA2531"/>
    <w:rsid w:val="00AA299E"/>
    <w:rsid w:val="00AA3FD7"/>
    <w:rsid w:val="00AA4C16"/>
    <w:rsid w:val="00AB18F8"/>
    <w:rsid w:val="00AB1C79"/>
    <w:rsid w:val="00AB1E09"/>
    <w:rsid w:val="00AB2021"/>
    <w:rsid w:val="00AB366B"/>
    <w:rsid w:val="00AB3C36"/>
    <w:rsid w:val="00AB5330"/>
    <w:rsid w:val="00AB5901"/>
    <w:rsid w:val="00AB6B1D"/>
    <w:rsid w:val="00AB6FCD"/>
    <w:rsid w:val="00AB7747"/>
    <w:rsid w:val="00AB7D45"/>
    <w:rsid w:val="00AC14CE"/>
    <w:rsid w:val="00AC18D8"/>
    <w:rsid w:val="00AC1CFF"/>
    <w:rsid w:val="00AC1F5F"/>
    <w:rsid w:val="00AC2A56"/>
    <w:rsid w:val="00AC2DDF"/>
    <w:rsid w:val="00AC3889"/>
    <w:rsid w:val="00AC390B"/>
    <w:rsid w:val="00AC6179"/>
    <w:rsid w:val="00AC67A3"/>
    <w:rsid w:val="00AC7E88"/>
    <w:rsid w:val="00AD055E"/>
    <w:rsid w:val="00AD07D0"/>
    <w:rsid w:val="00AD1824"/>
    <w:rsid w:val="00AD1B70"/>
    <w:rsid w:val="00AD1BC8"/>
    <w:rsid w:val="00AD1DDE"/>
    <w:rsid w:val="00AD1F2F"/>
    <w:rsid w:val="00AD3913"/>
    <w:rsid w:val="00AD3A37"/>
    <w:rsid w:val="00AD4262"/>
    <w:rsid w:val="00AD47A7"/>
    <w:rsid w:val="00AD5176"/>
    <w:rsid w:val="00AD56F4"/>
    <w:rsid w:val="00AD6756"/>
    <w:rsid w:val="00AE132C"/>
    <w:rsid w:val="00AE30CB"/>
    <w:rsid w:val="00AE5D71"/>
    <w:rsid w:val="00AE7A3B"/>
    <w:rsid w:val="00AE7DAB"/>
    <w:rsid w:val="00AF003E"/>
    <w:rsid w:val="00AF0C12"/>
    <w:rsid w:val="00AF0CBF"/>
    <w:rsid w:val="00AF127E"/>
    <w:rsid w:val="00AF19CA"/>
    <w:rsid w:val="00AF257F"/>
    <w:rsid w:val="00AF33CF"/>
    <w:rsid w:val="00AF40D3"/>
    <w:rsid w:val="00AF4D50"/>
    <w:rsid w:val="00AF6179"/>
    <w:rsid w:val="00B0053D"/>
    <w:rsid w:val="00B0110C"/>
    <w:rsid w:val="00B01CD6"/>
    <w:rsid w:val="00B02669"/>
    <w:rsid w:val="00B02D7F"/>
    <w:rsid w:val="00B04D5F"/>
    <w:rsid w:val="00B059B1"/>
    <w:rsid w:val="00B110E9"/>
    <w:rsid w:val="00B1289E"/>
    <w:rsid w:val="00B1295A"/>
    <w:rsid w:val="00B1496C"/>
    <w:rsid w:val="00B16200"/>
    <w:rsid w:val="00B171D4"/>
    <w:rsid w:val="00B20A45"/>
    <w:rsid w:val="00B20DD6"/>
    <w:rsid w:val="00B219E5"/>
    <w:rsid w:val="00B227FA"/>
    <w:rsid w:val="00B22C5C"/>
    <w:rsid w:val="00B22D5F"/>
    <w:rsid w:val="00B24024"/>
    <w:rsid w:val="00B24F30"/>
    <w:rsid w:val="00B27DB6"/>
    <w:rsid w:val="00B30408"/>
    <w:rsid w:val="00B31ABF"/>
    <w:rsid w:val="00B31B6A"/>
    <w:rsid w:val="00B3248A"/>
    <w:rsid w:val="00B33677"/>
    <w:rsid w:val="00B33BE3"/>
    <w:rsid w:val="00B354F2"/>
    <w:rsid w:val="00B36728"/>
    <w:rsid w:val="00B3776A"/>
    <w:rsid w:val="00B40925"/>
    <w:rsid w:val="00B41E0F"/>
    <w:rsid w:val="00B4257C"/>
    <w:rsid w:val="00B42701"/>
    <w:rsid w:val="00B440B5"/>
    <w:rsid w:val="00B4416A"/>
    <w:rsid w:val="00B45008"/>
    <w:rsid w:val="00B458EE"/>
    <w:rsid w:val="00B46AA6"/>
    <w:rsid w:val="00B50177"/>
    <w:rsid w:val="00B50221"/>
    <w:rsid w:val="00B5099B"/>
    <w:rsid w:val="00B52F3D"/>
    <w:rsid w:val="00B53B5D"/>
    <w:rsid w:val="00B545A8"/>
    <w:rsid w:val="00B54E1F"/>
    <w:rsid w:val="00B55D81"/>
    <w:rsid w:val="00B55FC2"/>
    <w:rsid w:val="00B564EE"/>
    <w:rsid w:val="00B56666"/>
    <w:rsid w:val="00B576B2"/>
    <w:rsid w:val="00B57B59"/>
    <w:rsid w:val="00B6055E"/>
    <w:rsid w:val="00B606C4"/>
    <w:rsid w:val="00B625C8"/>
    <w:rsid w:val="00B62B19"/>
    <w:rsid w:val="00B62E2A"/>
    <w:rsid w:val="00B6317D"/>
    <w:rsid w:val="00B709DF"/>
    <w:rsid w:val="00B725FC"/>
    <w:rsid w:val="00B741A3"/>
    <w:rsid w:val="00B74223"/>
    <w:rsid w:val="00B74F39"/>
    <w:rsid w:val="00B750CF"/>
    <w:rsid w:val="00B7654F"/>
    <w:rsid w:val="00B7704F"/>
    <w:rsid w:val="00B7723F"/>
    <w:rsid w:val="00B80534"/>
    <w:rsid w:val="00B80E0B"/>
    <w:rsid w:val="00B8117B"/>
    <w:rsid w:val="00B81C4A"/>
    <w:rsid w:val="00B8433C"/>
    <w:rsid w:val="00B868D7"/>
    <w:rsid w:val="00B87087"/>
    <w:rsid w:val="00B87491"/>
    <w:rsid w:val="00B87E6C"/>
    <w:rsid w:val="00B87E92"/>
    <w:rsid w:val="00B9140D"/>
    <w:rsid w:val="00B93920"/>
    <w:rsid w:val="00B9429C"/>
    <w:rsid w:val="00B950EE"/>
    <w:rsid w:val="00B95DCD"/>
    <w:rsid w:val="00B964D8"/>
    <w:rsid w:val="00B97637"/>
    <w:rsid w:val="00BA291F"/>
    <w:rsid w:val="00BA29E9"/>
    <w:rsid w:val="00BA3B66"/>
    <w:rsid w:val="00BA471E"/>
    <w:rsid w:val="00BA4AF5"/>
    <w:rsid w:val="00BA5465"/>
    <w:rsid w:val="00BA6624"/>
    <w:rsid w:val="00BA7142"/>
    <w:rsid w:val="00BB232D"/>
    <w:rsid w:val="00BB237C"/>
    <w:rsid w:val="00BB41A3"/>
    <w:rsid w:val="00BB60B9"/>
    <w:rsid w:val="00BB634D"/>
    <w:rsid w:val="00BB6B3C"/>
    <w:rsid w:val="00BC01D6"/>
    <w:rsid w:val="00BC030B"/>
    <w:rsid w:val="00BC0BF5"/>
    <w:rsid w:val="00BC0E99"/>
    <w:rsid w:val="00BC12A2"/>
    <w:rsid w:val="00BC199F"/>
    <w:rsid w:val="00BC1DA0"/>
    <w:rsid w:val="00BC1E08"/>
    <w:rsid w:val="00BC32DC"/>
    <w:rsid w:val="00BC35B6"/>
    <w:rsid w:val="00BC5C16"/>
    <w:rsid w:val="00BC606E"/>
    <w:rsid w:val="00BC6871"/>
    <w:rsid w:val="00BC6CCA"/>
    <w:rsid w:val="00BC78E1"/>
    <w:rsid w:val="00BD14EC"/>
    <w:rsid w:val="00BD1B51"/>
    <w:rsid w:val="00BD246C"/>
    <w:rsid w:val="00BD27DA"/>
    <w:rsid w:val="00BD3275"/>
    <w:rsid w:val="00BD335B"/>
    <w:rsid w:val="00BD4596"/>
    <w:rsid w:val="00BD4E62"/>
    <w:rsid w:val="00BD5077"/>
    <w:rsid w:val="00BD5A77"/>
    <w:rsid w:val="00BD6269"/>
    <w:rsid w:val="00BE0E45"/>
    <w:rsid w:val="00BE1405"/>
    <w:rsid w:val="00BE2517"/>
    <w:rsid w:val="00BE2671"/>
    <w:rsid w:val="00BE28F6"/>
    <w:rsid w:val="00BE2ABF"/>
    <w:rsid w:val="00BE312D"/>
    <w:rsid w:val="00BE4BE4"/>
    <w:rsid w:val="00BE5C03"/>
    <w:rsid w:val="00BE67DD"/>
    <w:rsid w:val="00BE7BED"/>
    <w:rsid w:val="00BF0FD4"/>
    <w:rsid w:val="00BF1C20"/>
    <w:rsid w:val="00BF3281"/>
    <w:rsid w:val="00BF42FB"/>
    <w:rsid w:val="00BF552E"/>
    <w:rsid w:val="00BF6416"/>
    <w:rsid w:val="00BF7139"/>
    <w:rsid w:val="00C02489"/>
    <w:rsid w:val="00C02823"/>
    <w:rsid w:val="00C02C75"/>
    <w:rsid w:val="00C0414F"/>
    <w:rsid w:val="00C046B1"/>
    <w:rsid w:val="00C056EB"/>
    <w:rsid w:val="00C10578"/>
    <w:rsid w:val="00C11315"/>
    <w:rsid w:val="00C113B5"/>
    <w:rsid w:val="00C1264F"/>
    <w:rsid w:val="00C12981"/>
    <w:rsid w:val="00C135BC"/>
    <w:rsid w:val="00C136C7"/>
    <w:rsid w:val="00C15C95"/>
    <w:rsid w:val="00C1624B"/>
    <w:rsid w:val="00C16BF7"/>
    <w:rsid w:val="00C20B9F"/>
    <w:rsid w:val="00C24AFE"/>
    <w:rsid w:val="00C24DC6"/>
    <w:rsid w:val="00C250D8"/>
    <w:rsid w:val="00C254C4"/>
    <w:rsid w:val="00C2596A"/>
    <w:rsid w:val="00C25D7B"/>
    <w:rsid w:val="00C267A8"/>
    <w:rsid w:val="00C27537"/>
    <w:rsid w:val="00C27825"/>
    <w:rsid w:val="00C328FE"/>
    <w:rsid w:val="00C32BFC"/>
    <w:rsid w:val="00C32C95"/>
    <w:rsid w:val="00C33507"/>
    <w:rsid w:val="00C33A7C"/>
    <w:rsid w:val="00C33BB8"/>
    <w:rsid w:val="00C343B3"/>
    <w:rsid w:val="00C34929"/>
    <w:rsid w:val="00C36167"/>
    <w:rsid w:val="00C43A7D"/>
    <w:rsid w:val="00C4409D"/>
    <w:rsid w:val="00C4414C"/>
    <w:rsid w:val="00C44E72"/>
    <w:rsid w:val="00C45A06"/>
    <w:rsid w:val="00C46497"/>
    <w:rsid w:val="00C47E5B"/>
    <w:rsid w:val="00C50046"/>
    <w:rsid w:val="00C5055C"/>
    <w:rsid w:val="00C51512"/>
    <w:rsid w:val="00C51B38"/>
    <w:rsid w:val="00C52338"/>
    <w:rsid w:val="00C52783"/>
    <w:rsid w:val="00C53882"/>
    <w:rsid w:val="00C563C4"/>
    <w:rsid w:val="00C609E0"/>
    <w:rsid w:val="00C60E01"/>
    <w:rsid w:val="00C61AC9"/>
    <w:rsid w:val="00C61E4B"/>
    <w:rsid w:val="00C62BEA"/>
    <w:rsid w:val="00C64BFF"/>
    <w:rsid w:val="00C665CE"/>
    <w:rsid w:val="00C672EE"/>
    <w:rsid w:val="00C704E9"/>
    <w:rsid w:val="00C70B76"/>
    <w:rsid w:val="00C71026"/>
    <w:rsid w:val="00C719F6"/>
    <w:rsid w:val="00C73230"/>
    <w:rsid w:val="00C741DE"/>
    <w:rsid w:val="00C75EC1"/>
    <w:rsid w:val="00C763C9"/>
    <w:rsid w:val="00C76F83"/>
    <w:rsid w:val="00C7718A"/>
    <w:rsid w:val="00C7731D"/>
    <w:rsid w:val="00C80057"/>
    <w:rsid w:val="00C8057C"/>
    <w:rsid w:val="00C815BD"/>
    <w:rsid w:val="00C81D81"/>
    <w:rsid w:val="00C82232"/>
    <w:rsid w:val="00C82913"/>
    <w:rsid w:val="00C82EDC"/>
    <w:rsid w:val="00C83052"/>
    <w:rsid w:val="00C8667E"/>
    <w:rsid w:val="00C870FB"/>
    <w:rsid w:val="00C923BB"/>
    <w:rsid w:val="00C923F4"/>
    <w:rsid w:val="00C930EC"/>
    <w:rsid w:val="00C9345D"/>
    <w:rsid w:val="00C94253"/>
    <w:rsid w:val="00C95961"/>
    <w:rsid w:val="00C960CE"/>
    <w:rsid w:val="00C972B1"/>
    <w:rsid w:val="00CA22B2"/>
    <w:rsid w:val="00CA2989"/>
    <w:rsid w:val="00CA2CCE"/>
    <w:rsid w:val="00CA43FD"/>
    <w:rsid w:val="00CA54CC"/>
    <w:rsid w:val="00CA57E5"/>
    <w:rsid w:val="00CA7EF8"/>
    <w:rsid w:val="00CB0160"/>
    <w:rsid w:val="00CB1AB3"/>
    <w:rsid w:val="00CB4014"/>
    <w:rsid w:val="00CB4107"/>
    <w:rsid w:val="00CB4CB2"/>
    <w:rsid w:val="00CB530B"/>
    <w:rsid w:val="00CB67EB"/>
    <w:rsid w:val="00CB7EB6"/>
    <w:rsid w:val="00CC0A47"/>
    <w:rsid w:val="00CC489B"/>
    <w:rsid w:val="00CC4AFB"/>
    <w:rsid w:val="00CC5255"/>
    <w:rsid w:val="00CC7598"/>
    <w:rsid w:val="00CD0A8B"/>
    <w:rsid w:val="00CD149D"/>
    <w:rsid w:val="00CD2BCD"/>
    <w:rsid w:val="00CD3A4C"/>
    <w:rsid w:val="00CD3C4E"/>
    <w:rsid w:val="00CD48B3"/>
    <w:rsid w:val="00CD5452"/>
    <w:rsid w:val="00CD5F0E"/>
    <w:rsid w:val="00CD6A24"/>
    <w:rsid w:val="00CD76BD"/>
    <w:rsid w:val="00CE0250"/>
    <w:rsid w:val="00CE10E9"/>
    <w:rsid w:val="00CE2910"/>
    <w:rsid w:val="00CE2A15"/>
    <w:rsid w:val="00CE40E6"/>
    <w:rsid w:val="00CE5393"/>
    <w:rsid w:val="00CE5C4A"/>
    <w:rsid w:val="00CE5F16"/>
    <w:rsid w:val="00CF0E42"/>
    <w:rsid w:val="00CF2130"/>
    <w:rsid w:val="00CF2EF7"/>
    <w:rsid w:val="00CF340A"/>
    <w:rsid w:val="00CF36BE"/>
    <w:rsid w:val="00CF6000"/>
    <w:rsid w:val="00CF62EE"/>
    <w:rsid w:val="00D003F3"/>
    <w:rsid w:val="00D00423"/>
    <w:rsid w:val="00D00D27"/>
    <w:rsid w:val="00D00DFB"/>
    <w:rsid w:val="00D01246"/>
    <w:rsid w:val="00D0364F"/>
    <w:rsid w:val="00D04427"/>
    <w:rsid w:val="00D0519A"/>
    <w:rsid w:val="00D05332"/>
    <w:rsid w:val="00D06834"/>
    <w:rsid w:val="00D077B4"/>
    <w:rsid w:val="00D1097C"/>
    <w:rsid w:val="00D11091"/>
    <w:rsid w:val="00D1175B"/>
    <w:rsid w:val="00D12938"/>
    <w:rsid w:val="00D14A0D"/>
    <w:rsid w:val="00D209D4"/>
    <w:rsid w:val="00D211FA"/>
    <w:rsid w:val="00D21A1F"/>
    <w:rsid w:val="00D22D64"/>
    <w:rsid w:val="00D234AF"/>
    <w:rsid w:val="00D25237"/>
    <w:rsid w:val="00D25D9D"/>
    <w:rsid w:val="00D27AD3"/>
    <w:rsid w:val="00D308ED"/>
    <w:rsid w:val="00D31192"/>
    <w:rsid w:val="00D31337"/>
    <w:rsid w:val="00D31412"/>
    <w:rsid w:val="00D32582"/>
    <w:rsid w:val="00D345BC"/>
    <w:rsid w:val="00D36D86"/>
    <w:rsid w:val="00D37C0B"/>
    <w:rsid w:val="00D428AA"/>
    <w:rsid w:val="00D42AA0"/>
    <w:rsid w:val="00D42AC3"/>
    <w:rsid w:val="00D436FE"/>
    <w:rsid w:val="00D444E1"/>
    <w:rsid w:val="00D44D25"/>
    <w:rsid w:val="00D4547D"/>
    <w:rsid w:val="00D456C5"/>
    <w:rsid w:val="00D46158"/>
    <w:rsid w:val="00D4620F"/>
    <w:rsid w:val="00D475AF"/>
    <w:rsid w:val="00D47F14"/>
    <w:rsid w:val="00D5025B"/>
    <w:rsid w:val="00D50A34"/>
    <w:rsid w:val="00D522E1"/>
    <w:rsid w:val="00D52A21"/>
    <w:rsid w:val="00D53EFA"/>
    <w:rsid w:val="00D53FD6"/>
    <w:rsid w:val="00D541A0"/>
    <w:rsid w:val="00D548A6"/>
    <w:rsid w:val="00D578D2"/>
    <w:rsid w:val="00D61360"/>
    <w:rsid w:val="00D6152C"/>
    <w:rsid w:val="00D61657"/>
    <w:rsid w:val="00D616D0"/>
    <w:rsid w:val="00D6185B"/>
    <w:rsid w:val="00D61A7C"/>
    <w:rsid w:val="00D6271B"/>
    <w:rsid w:val="00D6275C"/>
    <w:rsid w:val="00D63266"/>
    <w:rsid w:val="00D64E56"/>
    <w:rsid w:val="00D67BC7"/>
    <w:rsid w:val="00D70F64"/>
    <w:rsid w:val="00D70FBA"/>
    <w:rsid w:val="00D71658"/>
    <w:rsid w:val="00D7343D"/>
    <w:rsid w:val="00D73F66"/>
    <w:rsid w:val="00D8084D"/>
    <w:rsid w:val="00D847F5"/>
    <w:rsid w:val="00D878FA"/>
    <w:rsid w:val="00D87BAC"/>
    <w:rsid w:val="00D91563"/>
    <w:rsid w:val="00D915D7"/>
    <w:rsid w:val="00D91721"/>
    <w:rsid w:val="00D93EF0"/>
    <w:rsid w:val="00D94763"/>
    <w:rsid w:val="00D94A7C"/>
    <w:rsid w:val="00D94E11"/>
    <w:rsid w:val="00D95896"/>
    <w:rsid w:val="00D959BE"/>
    <w:rsid w:val="00D96A86"/>
    <w:rsid w:val="00D974A7"/>
    <w:rsid w:val="00DA2C30"/>
    <w:rsid w:val="00DA6887"/>
    <w:rsid w:val="00DA6CCA"/>
    <w:rsid w:val="00DB178F"/>
    <w:rsid w:val="00DB1AE3"/>
    <w:rsid w:val="00DB1F3D"/>
    <w:rsid w:val="00DB2983"/>
    <w:rsid w:val="00DB3EEA"/>
    <w:rsid w:val="00DB3FE7"/>
    <w:rsid w:val="00DB416B"/>
    <w:rsid w:val="00DB5EBF"/>
    <w:rsid w:val="00DC001D"/>
    <w:rsid w:val="00DC044D"/>
    <w:rsid w:val="00DC0F4A"/>
    <w:rsid w:val="00DC1257"/>
    <w:rsid w:val="00DC1BA7"/>
    <w:rsid w:val="00DC2027"/>
    <w:rsid w:val="00DC2354"/>
    <w:rsid w:val="00DC35B4"/>
    <w:rsid w:val="00DC3767"/>
    <w:rsid w:val="00DC3DC0"/>
    <w:rsid w:val="00DC464D"/>
    <w:rsid w:val="00DC48C0"/>
    <w:rsid w:val="00DC4BAF"/>
    <w:rsid w:val="00DC5170"/>
    <w:rsid w:val="00DC5B2B"/>
    <w:rsid w:val="00DC7533"/>
    <w:rsid w:val="00DC7B23"/>
    <w:rsid w:val="00DD0E12"/>
    <w:rsid w:val="00DD2835"/>
    <w:rsid w:val="00DD318D"/>
    <w:rsid w:val="00DD494A"/>
    <w:rsid w:val="00DD54F9"/>
    <w:rsid w:val="00DD6A5C"/>
    <w:rsid w:val="00DD7801"/>
    <w:rsid w:val="00DD7BF9"/>
    <w:rsid w:val="00DE0AB1"/>
    <w:rsid w:val="00DE11FB"/>
    <w:rsid w:val="00DE1F6F"/>
    <w:rsid w:val="00DE237E"/>
    <w:rsid w:val="00DE2BFE"/>
    <w:rsid w:val="00DE347A"/>
    <w:rsid w:val="00DE5247"/>
    <w:rsid w:val="00DE58B2"/>
    <w:rsid w:val="00DE5FD3"/>
    <w:rsid w:val="00DE7C90"/>
    <w:rsid w:val="00DF07F7"/>
    <w:rsid w:val="00DF0D7C"/>
    <w:rsid w:val="00DF1208"/>
    <w:rsid w:val="00DF2E12"/>
    <w:rsid w:val="00DF38AE"/>
    <w:rsid w:val="00DF39EE"/>
    <w:rsid w:val="00DF41D7"/>
    <w:rsid w:val="00DF484A"/>
    <w:rsid w:val="00DF514A"/>
    <w:rsid w:val="00DF5918"/>
    <w:rsid w:val="00DF6690"/>
    <w:rsid w:val="00DF6804"/>
    <w:rsid w:val="00DF6A40"/>
    <w:rsid w:val="00DF7224"/>
    <w:rsid w:val="00DF74CB"/>
    <w:rsid w:val="00E01672"/>
    <w:rsid w:val="00E0358D"/>
    <w:rsid w:val="00E035B4"/>
    <w:rsid w:val="00E03C76"/>
    <w:rsid w:val="00E03D99"/>
    <w:rsid w:val="00E04323"/>
    <w:rsid w:val="00E061DC"/>
    <w:rsid w:val="00E070A2"/>
    <w:rsid w:val="00E11C66"/>
    <w:rsid w:val="00E12FE1"/>
    <w:rsid w:val="00E13799"/>
    <w:rsid w:val="00E14CAF"/>
    <w:rsid w:val="00E16D36"/>
    <w:rsid w:val="00E17E25"/>
    <w:rsid w:val="00E2159D"/>
    <w:rsid w:val="00E21BCE"/>
    <w:rsid w:val="00E228F6"/>
    <w:rsid w:val="00E22C7F"/>
    <w:rsid w:val="00E2309B"/>
    <w:rsid w:val="00E23271"/>
    <w:rsid w:val="00E2356C"/>
    <w:rsid w:val="00E2437E"/>
    <w:rsid w:val="00E259F8"/>
    <w:rsid w:val="00E25D7F"/>
    <w:rsid w:val="00E264FD"/>
    <w:rsid w:val="00E2656A"/>
    <w:rsid w:val="00E30452"/>
    <w:rsid w:val="00E31770"/>
    <w:rsid w:val="00E33901"/>
    <w:rsid w:val="00E33BE3"/>
    <w:rsid w:val="00E35CC0"/>
    <w:rsid w:val="00E412D0"/>
    <w:rsid w:val="00E422F7"/>
    <w:rsid w:val="00E44820"/>
    <w:rsid w:val="00E51CEC"/>
    <w:rsid w:val="00E52209"/>
    <w:rsid w:val="00E52BC7"/>
    <w:rsid w:val="00E530D4"/>
    <w:rsid w:val="00E54FDB"/>
    <w:rsid w:val="00E55863"/>
    <w:rsid w:val="00E56322"/>
    <w:rsid w:val="00E57857"/>
    <w:rsid w:val="00E60982"/>
    <w:rsid w:val="00E6165B"/>
    <w:rsid w:val="00E61C6B"/>
    <w:rsid w:val="00E62C62"/>
    <w:rsid w:val="00E63EF2"/>
    <w:rsid w:val="00E654C1"/>
    <w:rsid w:val="00E65584"/>
    <w:rsid w:val="00E65D97"/>
    <w:rsid w:val="00E67D38"/>
    <w:rsid w:val="00E67F7F"/>
    <w:rsid w:val="00E72A5A"/>
    <w:rsid w:val="00E73354"/>
    <w:rsid w:val="00E81657"/>
    <w:rsid w:val="00E822F7"/>
    <w:rsid w:val="00E839F2"/>
    <w:rsid w:val="00E849F9"/>
    <w:rsid w:val="00E87A0D"/>
    <w:rsid w:val="00E87B29"/>
    <w:rsid w:val="00E87BB1"/>
    <w:rsid w:val="00E9242D"/>
    <w:rsid w:val="00E957F1"/>
    <w:rsid w:val="00E9645E"/>
    <w:rsid w:val="00E96A14"/>
    <w:rsid w:val="00E97F5A"/>
    <w:rsid w:val="00EA09B7"/>
    <w:rsid w:val="00EA0E9C"/>
    <w:rsid w:val="00EA20C6"/>
    <w:rsid w:val="00EA2500"/>
    <w:rsid w:val="00EA5314"/>
    <w:rsid w:val="00EB02A3"/>
    <w:rsid w:val="00EB03D7"/>
    <w:rsid w:val="00EB0A4C"/>
    <w:rsid w:val="00EB0BBD"/>
    <w:rsid w:val="00EB0CDB"/>
    <w:rsid w:val="00EB2CB3"/>
    <w:rsid w:val="00EB3308"/>
    <w:rsid w:val="00EB38FF"/>
    <w:rsid w:val="00EB5255"/>
    <w:rsid w:val="00EB5466"/>
    <w:rsid w:val="00EB54B0"/>
    <w:rsid w:val="00EB5635"/>
    <w:rsid w:val="00EB5C47"/>
    <w:rsid w:val="00EB6446"/>
    <w:rsid w:val="00EB7C2B"/>
    <w:rsid w:val="00EB7D02"/>
    <w:rsid w:val="00EC027D"/>
    <w:rsid w:val="00EC0988"/>
    <w:rsid w:val="00EC43D6"/>
    <w:rsid w:val="00EC46B7"/>
    <w:rsid w:val="00EC646F"/>
    <w:rsid w:val="00EC73E5"/>
    <w:rsid w:val="00EC7938"/>
    <w:rsid w:val="00ED0639"/>
    <w:rsid w:val="00ED2256"/>
    <w:rsid w:val="00ED31F2"/>
    <w:rsid w:val="00ED3C61"/>
    <w:rsid w:val="00ED3CB5"/>
    <w:rsid w:val="00ED43A9"/>
    <w:rsid w:val="00ED5DDF"/>
    <w:rsid w:val="00ED5E43"/>
    <w:rsid w:val="00EE0A65"/>
    <w:rsid w:val="00EE3147"/>
    <w:rsid w:val="00EE3683"/>
    <w:rsid w:val="00EE5CE1"/>
    <w:rsid w:val="00EF006A"/>
    <w:rsid w:val="00EF13C0"/>
    <w:rsid w:val="00EF1669"/>
    <w:rsid w:val="00EF1983"/>
    <w:rsid w:val="00EF33D1"/>
    <w:rsid w:val="00EF3C02"/>
    <w:rsid w:val="00EF3C76"/>
    <w:rsid w:val="00EF4755"/>
    <w:rsid w:val="00EF4DC9"/>
    <w:rsid w:val="00EF53DA"/>
    <w:rsid w:val="00EF5E46"/>
    <w:rsid w:val="00EF629E"/>
    <w:rsid w:val="00EF6DDF"/>
    <w:rsid w:val="00EF701F"/>
    <w:rsid w:val="00EF7033"/>
    <w:rsid w:val="00EF7135"/>
    <w:rsid w:val="00F0055F"/>
    <w:rsid w:val="00F00E0C"/>
    <w:rsid w:val="00F0239F"/>
    <w:rsid w:val="00F027DB"/>
    <w:rsid w:val="00F02BFB"/>
    <w:rsid w:val="00F04078"/>
    <w:rsid w:val="00F04A4C"/>
    <w:rsid w:val="00F04A8B"/>
    <w:rsid w:val="00F07A26"/>
    <w:rsid w:val="00F1185C"/>
    <w:rsid w:val="00F11E01"/>
    <w:rsid w:val="00F12273"/>
    <w:rsid w:val="00F144E2"/>
    <w:rsid w:val="00F14A7A"/>
    <w:rsid w:val="00F17E5F"/>
    <w:rsid w:val="00F208EA"/>
    <w:rsid w:val="00F2117F"/>
    <w:rsid w:val="00F2146E"/>
    <w:rsid w:val="00F21543"/>
    <w:rsid w:val="00F21B70"/>
    <w:rsid w:val="00F21FCA"/>
    <w:rsid w:val="00F22985"/>
    <w:rsid w:val="00F22B5A"/>
    <w:rsid w:val="00F2329E"/>
    <w:rsid w:val="00F236EC"/>
    <w:rsid w:val="00F24952"/>
    <w:rsid w:val="00F26BD5"/>
    <w:rsid w:val="00F273A4"/>
    <w:rsid w:val="00F27475"/>
    <w:rsid w:val="00F278A4"/>
    <w:rsid w:val="00F27EAE"/>
    <w:rsid w:val="00F3173F"/>
    <w:rsid w:val="00F330C1"/>
    <w:rsid w:val="00F3383E"/>
    <w:rsid w:val="00F354A6"/>
    <w:rsid w:val="00F36646"/>
    <w:rsid w:val="00F36C5B"/>
    <w:rsid w:val="00F375EF"/>
    <w:rsid w:val="00F40AC4"/>
    <w:rsid w:val="00F40B9B"/>
    <w:rsid w:val="00F4104C"/>
    <w:rsid w:val="00F4107E"/>
    <w:rsid w:val="00F43BF5"/>
    <w:rsid w:val="00F45F34"/>
    <w:rsid w:val="00F465A7"/>
    <w:rsid w:val="00F468D6"/>
    <w:rsid w:val="00F469BF"/>
    <w:rsid w:val="00F478B1"/>
    <w:rsid w:val="00F47D03"/>
    <w:rsid w:val="00F50AD7"/>
    <w:rsid w:val="00F50B7C"/>
    <w:rsid w:val="00F50BA3"/>
    <w:rsid w:val="00F51376"/>
    <w:rsid w:val="00F51488"/>
    <w:rsid w:val="00F54E60"/>
    <w:rsid w:val="00F55090"/>
    <w:rsid w:val="00F550E6"/>
    <w:rsid w:val="00F559D0"/>
    <w:rsid w:val="00F56FAD"/>
    <w:rsid w:val="00F574B5"/>
    <w:rsid w:val="00F60106"/>
    <w:rsid w:val="00F6032A"/>
    <w:rsid w:val="00F64D88"/>
    <w:rsid w:val="00F658B6"/>
    <w:rsid w:val="00F66729"/>
    <w:rsid w:val="00F677FB"/>
    <w:rsid w:val="00F700FC"/>
    <w:rsid w:val="00F70366"/>
    <w:rsid w:val="00F74345"/>
    <w:rsid w:val="00F77921"/>
    <w:rsid w:val="00F80A0A"/>
    <w:rsid w:val="00F81662"/>
    <w:rsid w:val="00F81A36"/>
    <w:rsid w:val="00F82B19"/>
    <w:rsid w:val="00F86DE1"/>
    <w:rsid w:val="00F90218"/>
    <w:rsid w:val="00F9157F"/>
    <w:rsid w:val="00F9212D"/>
    <w:rsid w:val="00F922C2"/>
    <w:rsid w:val="00F9235F"/>
    <w:rsid w:val="00F94766"/>
    <w:rsid w:val="00F9549B"/>
    <w:rsid w:val="00F95FB7"/>
    <w:rsid w:val="00F963CF"/>
    <w:rsid w:val="00F965DA"/>
    <w:rsid w:val="00FA04DB"/>
    <w:rsid w:val="00FA1864"/>
    <w:rsid w:val="00FA2670"/>
    <w:rsid w:val="00FA28FD"/>
    <w:rsid w:val="00FA406A"/>
    <w:rsid w:val="00FA5100"/>
    <w:rsid w:val="00FA64A1"/>
    <w:rsid w:val="00FA738F"/>
    <w:rsid w:val="00FB0C42"/>
    <w:rsid w:val="00FB0C52"/>
    <w:rsid w:val="00FB3675"/>
    <w:rsid w:val="00FB3E7B"/>
    <w:rsid w:val="00FB4097"/>
    <w:rsid w:val="00FB4339"/>
    <w:rsid w:val="00FB503A"/>
    <w:rsid w:val="00FB516C"/>
    <w:rsid w:val="00FB6ED3"/>
    <w:rsid w:val="00FC1A6D"/>
    <w:rsid w:val="00FC21F1"/>
    <w:rsid w:val="00FC22A5"/>
    <w:rsid w:val="00FC32B4"/>
    <w:rsid w:val="00FC4625"/>
    <w:rsid w:val="00FC64D7"/>
    <w:rsid w:val="00FC6FE4"/>
    <w:rsid w:val="00FD0236"/>
    <w:rsid w:val="00FD0E39"/>
    <w:rsid w:val="00FD18F4"/>
    <w:rsid w:val="00FD3ACB"/>
    <w:rsid w:val="00FD54DB"/>
    <w:rsid w:val="00FD54F9"/>
    <w:rsid w:val="00FD554B"/>
    <w:rsid w:val="00FD619F"/>
    <w:rsid w:val="00FD68E7"/>
    <w:rsid w:val="00FD743A"/>
    <w:rsid w:val="00FD7B0B"/>
    <w:rsid w:val="00FE00C6"/>
    <w:rsid w:val="00FE15A1"/>
    <w:rsid w:val="00FE331E"/>
    <w:rsid w:val="00FE3D5D"/>
    <w:rsid w:val="00FE5971"/>
    <w:rsid w:val="00FE72E8"/>
    <w:rsid w:val="00FE7A3B"/>
    <w:rsid w:val="00FF128C"/>
    <w:rsid w:val="00FF310C"/>
    <w:rsid w:val="00FF4784"/>
    <w:rsid w:val="00FF50AC"/>
    <w:rsid w:val="00FF6233"/>
    <w:rsid w:val="00FF7E06"/>
    <w:rsid w:val="01290F7E"/>
    <w:rsid w:val="015D1E09"/>
    <w:rsid w:val="016215E9"/>
    <w:rsid w:val="02223D56"/>
    <w:rsid w:val="02437912"/>
    <w:rsid w:val="02697903"/>
    <w:rsid w:val="02F96569"/>
    <w:rsid w:val="03B66504"/>
    <w:rsid w:val="03EA7B21"/>
    <w:rsid w:val="03EF7C67"/>
    <w:rsid w:val="04277C63"/>
    <w:rsid w:val="04784101"/>
    <w:rsid w:val="049552BE"/>
    <w:rsid w:val="049E4885"/>
    <w:rsid w:val="05216546"/>
    <w:rsid w:val="05663F59"/>
    <w:rsid w:val="05F83EAE"/>
    <w:rsid w:val="0610046A"/>
    <w:rsid w:val="062A4F87"/>
    <w:rsid w:val="063E7D85"/>
    <w:rsid w:val="06BA630B"/>
    <w:rsid w:val="07293586"/>
    <w:rsid w:val="07295285"/>
    <w:rsid w:val="07636392"/>
    <w:rsid w:val="07770C56"/>
    <w:rsid w:val="08D132F7"/>
    <w:rsid w:val="08D833C0"/>
    <w:rsid w:val="09220ED1"/>
    <w:rsid w:val="092217DD"/>
    <w:rsid w:val="093A3733"/>
    <w:rsid w:val="093A7294"/>
    <w:rsid w:val="0963712E"/>
    <w:rsid w:val="09CA7245"/>
    <w:rsid w:val="09E60B7F"/>
    <w:rsid w:val="0A263993"/>
    <w:rsid w:val="0A2D3AC2"/>
    <w:rsid w:val="0AA755DF"/>
    <w:rsid w:val="0AB46BC4"/>
    <w:rsid w:val="0AE41BA8"/>
    <w:rsid w:val="0B120D44"/>
    <w:rsid w:val="0B3B3792"/>
    <w:rsid w:val="0B880B7B"/>
    <w:rsid w:val="0BD27BF6"/>
    <w:rsid w:val="0C3B3C7D"/>
    <w:rsid w:val="0C767D54"/>
    <w:rsid w:val="0CAB2EAE"/>
    <w:rsid w:val="0D0227BA"/>
    <w:rsid w:val="0D1F336B"/>
    <w:rsid w:val="0D2C5A88"/>
    <w:rsid w:val="0D621C7D"/>
    <w:rsid w:val="0D6D057B"/>
    <w:rsid w:val="0DB717F6"/>
    <w:rsid w:val="0E73034D"/>
    <w:rsid w:val="0F13775A"/>
    <w:rsid w:val="0F5F45FE"/>
    <w:rsid w:val="0F9A112B"/>
    <w:rsid w:val="0FE20680"/>
    <w:rsid w:val="0FF85513"/>
    <w:rsid w:val="105E064F"/>
    <w:rsid w:val="106D2F64"/>
    <w:rsid w:val="10B63710"/>
    <w:rsid w:val="10F10820"/>
    <w:rsid w:val="10F42D61"/>
    <w:rsid w:val="10FB40F0"/>
    <w:rsid w:val="111C2F7A"/>
    <w:rsid w:val="11272915"/>
    <w:rsid w:val="11665CA1"/>
    <w:rsid w:val="11EB4164"/>
    <w:rsid w:val="12C16C73"/>
    <w:rsid w:val="130411C0"/>
    <w:rsid w:val="13785584"/>
    <w:rsid w:val="13951726"/>
    <w:rsid w:val="14396509"/>
    <w:rsid w:val="14467430"/>
    <w:rsid w:val="14861F22"/>
    <w:rsid w:val="14DD2C3C"/>
    <w:rsid w:val="15912FF3"/>
    <w:rsid w:val="15C10679"/>
    <w:rsid w:val="16087E1D"/>
    <w:rsid w:val="1635775C"/>
    <w:rsid w:val="166536DC"/>
    <w:rsid w:val="17701D14"/>
    <w:rsid w:val="17735226"/>
    <w:rsid w:val="182E0907"/>
    <w:rsid w:val="18794D37"/>
    <w:rsid w:val="18940CC3"/>
    <w:rsid w:val="189F624C"/>
    <w:rsid w:val="18B90B18"/>
    <w:rsid w:val="18C354F3"/>
    <w:rsid w:val="192C753C"/>
    <w:rsid w:val="1933548F"/>
    <w:rsid w:val="197560AC"/>
    <w:rsid w:val="19A3296E"/>
    <w:rsid w:val="19CC03D7"/>
    <w:rsid w:val="19F07170"/>
    <w:rsid w:val="1A1C66C0"/>
    <w:rsid w:val="1A3D7527"/>
    <w:rsid w:val="1A42393B"/>
    <w:rsid w:val="1A55661F"/>
    <w:rsid w:val="1AAD45DE"/>
    <w:rsid w:val="1B046F80"/>
    <w:rsid w:val="1B3267B5"/>
    <w:rsid w:val="1B3528C4"/>
    <w:rsid w:val="1B40161D"/>
    <w:rsid w:val="1B441859"/>
    <w:rsid w:val="1B6606B1"/>
    <w:rsid w:val="1B684DA0"/>
    <w:rsid w:val="1C5E7925"/>
    <w:rsid w:val="1CFD070F"/>
    <w:rsid w:val="1D37451A"/>
    <w:rsid w:val="1D5F6196"/>
    <w:rsid w:val="1D6132A5"/>
    <w:rsid w:val="1D70376F"/>
    <w:rsid w:val="1D7C2114"/>
    <w:rsid w:val="1D8E56D5"/>
    <w:rsid w:val="1DF95513"/>
    <w:rsid w:val="1E7A43DA"/>
    <w:rsid w:val="1FE7539E"/>
    <w:rsid w:val="20671BE0"/>
    <w:rsid w:val="207215AC"/>
    <w:rsid w:val="208B6BBD"/>
    <w:rsid w:val="20963CB8"/>
    <w:rsid w:val="20A81A1B"/>
    <w:rsid w:val="20B07FB6"/>
    <w:rsid w:val="20B646FB"/>
    <w:rsid w:val="210668C5"/>
    <w:rsid w:val="213B74B1"/>
    <w:rsid w:val="215A2310"/>
    <w:rsid w:val="218C669E"/>
    <w:rsid w:val="21BE5BEE"/>
    <w:rsid w:val="21DE318A"/>
    <w:rsid w:val="21E25BC6"/>
    <w:rsid w:val="21EF5B80"/>
    <w:rsid w:val="22097CEF"/>
    <w:rsid w:val="22576990"/>
    <w:rsid w:val="2268299B"/>
    <w:rsid w:val="22F47480"/>
    <w:rsid w:val="23DE1C48"/>
    <w:rsid w:val="23F76998"/>
    <w:rsid w:val="240210CD"/>
    <w:rsid w:val="24A54FF6"/>
    <w:rsid w:val="24BF09F7"/>
    <w:rsid w:val="24C26FA6"/>
    <w:rsid w:val="24E3577E"/>
    <w:rsid w:val="25270BB7"/>
    <w:rsid w:val="252D53FE"/>
    <w:rsid w:val="258E50DA"/>
    <w:rsid w:val="259D0E7A"/>
    <w:rsid w:val="25EC2D81"/>
    <w:rsid w:val="26F97B50"/>
    <w:rsid w:val="27554102"/>
    <w:rsid w:val="276E51C4"/>
    <w:rsid w:val="277057A2"/>
    <w:rsid w:val="279D7857"/>
    <w:rsid w:val="27E2170E"/>
    <w:rsid w:val="27EB411E"/>
    <w:rsid w:val="285F2D5E"/>
    <w:rsid w:val="289E73E3"/>
    <w:rsid w:val="29206EB8"/>
    <w:rsid w:val="29226266"/>
    <w:rsid w:val="29595666"/>
    <w:rsid w:val="29874881"/>
    <w:rsid w:val="29896B7A"/>
    <w:rsid w:val="29E325E0"/>
    <w:rsid w:val="2A151926"/>
    <w:rsid w:val="2A452503"/>
    <w:rsid w:val="2B1E0CAF"/>
    <w:rsid w:val="2B241EB2"/>
    <w:rsid w:val="2B3109E2"/>
    <w:rsid w:val="2BA936A8"/>
    <w:rsid w:val="2BD1187D"/>
    <w:rsid w:val="2C315A5A"/>
    <w:rsid w:val="2C4444AB"/>
    <w:rsid w:val="2C4B1C25"/>
    <w:rsid w:val="2C8132A3"/>
    <w:rsid w:val="2D40315E"/>
    <w:rsid w:val="2D6329A9"/>
    <w:rsid w:val="2D9E56F5"/>
    <w:rsid w:val="2E3D58F0"/>
    <w:rsid w:val="2E667F96"/>
    <w:rsid w:val="2E8226AB"/>
    <w:rsid w:val="2E89643F"/>
    <w:rsid w:val="2E9C1FC8"/>
    <w:rsid w:val="2EB931C8"/>
    <w:rsid w:val="2EE87054"/>
    <w:rsid w:val="2F104DB2"/>
    <w:rsid w:val="2F234AE5"/>
    <w:rsid w:val="2F3E7229"/>
    <w:rsid w:val="2F997E2F"/>
    <w:rsid w:val="2FD065E6"/>
    <w:rsid w:val="2FD96870"/>
    <w:rsid w:val="30580BC9"/>
    <w:rsid w:val="30D76353"/>
    <w:rsid w:val="31097D0B"/>
    <w:rsid w:val="311E2ED7"/>
    <w:rsid w:val="312B0853"/>
    <w:rsid w:val="315619EE"/>
    <w:rsid w:val="315C449C"/>
    <w:rsid w:val="31B82709"/>
    <w:rsid w:val="31BA2236"/>
    <w:rsid w:val="31D05482"/>
    <w:rsid w:val="32101C9E"/>
    <w:rsid w:val="32400B34"/>
    <w:rsid w:val="32475588"/>
    <w:rsid w:val="324C4353"/>
    <w:rsid w:val="326D7548"/>
    <w:rsid w:val="329E6876"/>
    <w:rsid w:val="32C9421F"/>
    <w:rsid w:val="32D95527"/>
    <w:rsid w:val="33291F9F"/>
    <w:rsid w:val="333015F2"/>
    <w:rsid w:val="334B6320"/>
    <w:rsid w:val="33A1422B"/>
    <w:rsid w:val="33D934D4"/>
    <w:rsid w:val="33FE2F6A"/>
    <w:rsid w:val="340E07E5"/>
    <w:rsid w:val="34235BF7"/>
    <w:rsid w:val="35040F15"/>
    <w:rsid w:val="350535BC"/>
    <w:rsid w:val="358C5FA8"/>
    <w:rsid w:val="35C15DF1"/>
    <w:rsid w:val="35CE6E2D"/>
    <w:rsid w:val="36074A7F"/>
    <w:rsid w:val="36400C1E"/>
    <w:rsid w:val="36923549"/>
    <w:rsid w:val="369B7657"/>
    <w:rsid w:val="36AC716F"/>
    <w:rsid w:val="36B75FBF"/>
    <w:rsid w:val="36BD0C45"/>
    <w:rsid w:val="36C56482"/>
    <w:rsid w:val="36E026D0"/>
    <w:rsid w:val="37D1414F"/>
    <w:rsid w:val="37E00298"/>
    <w:rsid w:val="382A2A41"/>
    <w:rsid w:val="38B302F9"/>
    <w:rsid w:val="38F12CD3"/>
    <w:rsid w:val="38F94775"/>
    <w:rsid w:val="392971ED"/>
    <w:rsid w:val="39325651"/>
    <w:rsid w:val="395619C1"/>
    <w:rsid w:val="3A4718A9"/>
    <w:rsid w:val="3A727012"/>
    <w:rsid w:val="3A872856"/>
    <w:rsid w:val="3AAF1923"/>
    <w:rsid w:val="3B3763D1"/>
    <w:rsid w:val="3B5953EB"/>
    <w:rsid w:val="3BD056AD"/>
    <w:rsid w:val="3BF910A8"/>
    <w:rsid w:val="3C2F6E1E"/>
    <w:rsid w:val="3C34315C"/>
    <w:rsid w:val="3C487939"/>
    <w:rsid w:val="3C4F64BA"/>
    <w:rsid w:val="3C502C92"/>
    <w:rsid w:val="3CC0389D"/>
    <w:rsid w:val="3CDA245A"/>
    <w:rsid w:val="3CEC1737"/>
    <w:rsid w:val="3D1B0128"/>
    <w:rsid w:val="3D1E06B7"/>
    <w:rsid w:val="3D78755D"/>
    <w:rsid w:val="3D7B3D3F"/>
    <w:rsid w:val="3D9D1F07"/>
    <w:rsid w:val="3DAE7C70"/>
    <w:rsid w:val="3E2B306F"/>
    <w:rsid w:val="3ED73274"/>
    <w:rsid w:val="3EDA0523"/>
    <w:rsid w:val="3F966C0E"/>
    <w:rsid w:val="407A6407"/>
    <w:rsid w:val="4200449D"/>
    <w:rsid w:val="423A3BCC"/>
    <w:rsid w:val="424E57D2"/>
    <w:rsid w:val="42A31D6D"/>
    <w:rsid w:val="42B26C49"/>
    <w:rsid w:val="42CF2B62"/>
    <w:rsid w:val="430A1DED"/>
    <w:rsid w:val="432A7D99"/>
    <w:rsid w:val="432B30A9"/>
    <w:rsid w:val="433A6FE6"/>
    <w:rsid w:val="43480868"/>
    <w:rsid w:val="4350713C"/>
    <w:rsid w:val="436653E0"/>
    <w:rsid w:val="43C4431A"/>
    <w:rsid w:val="43E048FB"/>
    <w:rsid w:val="43ED173E"/>
    <w:rsid w:val="43EF0FE2"/>
    <w:rsid w:val="4439400C"/>
    <w:rsid w:val="446A2417"/>
    <w:rsid w:val="44B951CC"/>
    <w:rsid w:val="44CD14E0"/>
    <w:rsid w:val="44F20B0B"/>
    <w:rsid w:val="452E5F4C"/>
    <w:rsid w:val="45612018"/>
    <w:rsid w:val="457479F1"/>
    <w:rsid w:val="458946E9"/>
    <w:rsid w:val="45A47C0E"/>
    <w:rsid w:val="45BC6CA2"/>
    <w:rsid w:val="45FE550D"/>
    <w:rsid w:val="461B1B5D"/>
    <w:rsid w:val="464511E4"/>
    <w:rsid w:val="46577FD6"/>
    <w:rsid w:val="46CD560B"/>
    <w:rsid w:val="46D955A7"/>
    <w:rsid w:val="46F20CFF"/>
    <w:rsid w:val="46F677AD"/>
    <w:rsid w:val="47133957"/>
    <w:rsid w:val="47A07E0C"/>
    <w:rsid w:val="48203489"/>
    <w:rsid w:val="484336AB"/>
    <w:rsid w:val="4870272E"/>
    <w:rsid w:val="49DC7715"/>
    <w:rsid w:val="4A023139"/>
    <w:rsid w:val="4A5E47CC"/>
    <w:rsid w:val="4A7B576F"/>
    <w:rsid w:val="4ABF170F"/>
    <w:rsid w:val="4AF561A9"/>
    <w:rsid w:val="4B531E57"/>
    <w:rsid w:val="4BB5666E"/>
    <w:rsid w:val="4BCF3BD3"/>
    <w:rsid w:val="4C1A4723"/>
    <w:rsid w:val="4C4A0649"/>
    <w:rsid w:val="4C7E5ECA"/>
    <w:rsid w:val="4C876AA5"/>
    <w:rsid w:val="4CA706AC"/>
    <w:rsid w:val="4CD0539C"/>
    <w:rsid w:val="4D0E00FB"/>
    <w:rsid w:val="4D176606"/>
    <w:rsid w:val="4D477799"/>
    <w:rsid w:val="4DCB7EE4"/>
    <w:rsid w:val="4DEC4FB0"/>
    <w:rsid w:val="4E070836"/>
    <w:rsid w:val="4E075D8A"/>
    <w:rsid w:val="4EC00FAD"/>
    <w:rsid w:val="4F391364"/>
    <w:rsid w:val="4F9843DC"/>
    <w:rsid w:val="4FC62A8C"/>
    <w:rsid w:val="4FCE4DF1"/>
    <w:rsid w:val="4FE20F0D"/>
    <w:rsid w:val="4FE51552"/>
    <w:rsid w:val="4FEB0AE2"/>
    <w:rsid w:val="50377FBE"/>
    <w:rsid w:val="50504C4B"/>
    <w:rsid w:val="5052092F"/>
    <w:rsid w:val="509C6E7C"/>
    <w:rsid w:val="50B25872"/>
    <w:rsid w:val="50E81293"/>
    <w:rsid w:val="50F243B8"/>
    <w:rsid w:val="5162104E"/>
    <w:rsid w:val="517D5E7F"/>
    <w:rsid w:val="51C361EB"/>
    <w:rsid w:val="52630BD1"/>
    <w:rsid w:val="52967B7F"/>
    <w:rsid w:val="531769B0"/>
    <w:rsid w:val="53230361"/>
    <w:rsid w:val="53A039CC"/>
    <w:rsid w:val="53A1505A"/>
    <w:rsid w:val="53D53F36"/>
    <w:rsid w:val="54063E08"/>
    <w:rsid w:val="543437E8"/>
    <w:rsid w:val="546C28FD"/>
    <w:rsid w:val="54BA6AA3"/>
    <w:rsid w:val="54F73313"/>
    <w:rsid w:val="54F80955"/>
    <w:rsid w:val="551B1C37"/>
    <w:rsid w:val="555170A7"/>
    <w:rsid w:val="5587536D"/>
    <w:rsid w:val="559B174B"/>
    <w:rsid w:val="55A559A5"/>
    <w:rsid w:val="55CE0CF4"/>
    <w:rsid w:val="55FA184D"/>
    <w:rsid w:val="56B22A9C"/>
    <w:rsid w:val="574736F9"/>
    <w:rsid w:val="57AC2A2F"/>
    <w:rsid w:val="57B72A76"/>
    <w:rsid w:val="57C3426C"/>
    <w:rsid w:val="57CE1F93"/>
    <w:rsid w:val="588743D1"/>
    <w:rsid w:val="5887701A"/>
    <w:rsid w:val="588A1F06"/>
    <w:rsid w:val="58937D37"/>
    <w:rsid w:val="59103C7F"/>
    <w:rsid w:val="59C0439F"/>
    <w:rsid w:val="5AB3021C"/>
    <w:rsid w:val="5ABE2233"/>
    <w:rsid w:val="5ADF1011"/>
    <w:rsid w:val="5B7420A1"/>
    <w:rsid w:val="5B9C6F02"/>
    <w:rsid w:val="5BDF5D95"/>
    <w:rsid w:val="5BEB1638"/>
    <w:rsid w:val="5BFE7528"/>
    <w:rsid w:val="5C02145B"/>
    <w:rsid w:val="5C7560D1"/>
    <w:rsid w:val="5CD330A9"/>
    <w:rsid w:val="5D453043"/>
    <w:rsid w:val="5D6C3A72"/>
    <w:rsid w:val="5E082F75"/>
    <w:rsid w:val="5E135BA1"/>
    <w:rsid w:val="5E2467F1"/>
    <w:rsid w:val="5E2D02C6"/>
    <w:rsid w:val="5EBB7FE7"/>
    <w:rsid w:val="5EEB2F7C"/>
    <w:rsid w:val="5F1A2B43"/>
    <w:rsid w:val="5F8B5C0B"/>
    <w:rsid w:val="5FB837BB"/>
    <w:rsid w:val="603D2C13"/>
    <w:rsid w:val="60CC405A"/>
    <w:rsid w:val="60D96503"/>
    <w:rsid w:val="612956DC"/>
    <w:rsid w:val="614147D4"/>
    <w:rsid w:val="61E215D8"/>
    <w:rsid w:val="621B3775"/>
    <w:rsid w:val="62364782"/>
    <w:rsid w:val="624F1172"/>
    <w:rsid w:val="625C6612"/>
    <w:rsid w:val="6315416A"/>
    <w:rsid w:val="635A392B"/>
    <w:rsid w:val="6394356A"/>
    <w:rsid w:val="63C61B2C"/>
    <w:rsid w:val="63D40BE9"/>
    <w:rsid w:val="64102431"/>
    <w:rsid w:val="64A5243A"/>
    <w:rsid w:val="64F531DE"/>
    <w:rsid w:val="65373578"/>
    <w:rsid w:val="662C5BE3"/>
    <w:rsid w:val="6638635D"/>
    <w:rsid w:val="671F124A"/>
    <w:rsid w:val="677A33C6"/>
    <w:rsid w:val="67A15EDF"/>
    <w:rsid w:val="67A91325"/>
    <w:rsid w:val="681F6961"/>
    <w:rsid w:val="68486C54"/>
    <w:rsid w:val="68610A2F"/>
    <w:rsid w:val="68805514"/>
    <w:rsid w:val="69316E2F"/>
    <w:rsid w:val="694E2071"/>
    <w:rsid w:val="69681AFA"/>
    <w:rsid w:val="69766163"/>
    <w:rsid w:val="697A3B33"/>
    <w:rsid w:val="699E02E9"/>
    <w:rsid w:val="69D44760"/>
    <w:rsid w:val="69E76134"/>
    <w:rsid w:val="6A520EC7"/>
    <w:rsid w:val="6A7A48B2"/>
    <w:rsid w:val="6AF87E20"/>
    <w:rsid w:val="6B322639"/>
    <w:rsid w:val="6BA626F4"/>
    <w:rsid w:val="6BB87D88"/>
    <w:rsid w:val="6C21592D"/>
    <w:rsid w:val="6C636C38"/>
    <w:rsid w:val="6D4B2536"/>
    <w:rsid w:val="6DB34098"/>
    <w:rsid w:val="6DB545B6"/>
    <w:rsid w:val="6DE02FB4"/>
    <w:rsid w:val="6DE50BDD"/>
    <w:rsid w:val="6DFB2C85"/>
    <w:rsid w:val="6E514CED"/>
    <w:rsid w:val="6E895A0C"/>
    <w:rsid w:val="6EB563D5"/>
    <w:rsid w:val="6ED92677"/>
    <w:rsid w:val="6F225983"/>
    <w:rsid w:val="6F9B77A5"/>
    <w:rsid w:val="6FFC5590"/>
    <w:rsid w:val="705362D1"/>
    <w:rsid w:val="70666005"/>
    <w:rsid w:val="706D1DD0"/>
    <w:rsid w:val="70856B87"/>
    <w:rsid w:val="70D527EE"/>
    <w:rsid w:val="715B5300"/>
    <w:rsid w:val="716728B9"/>
    <w:rsid w:val="71D27F8A"/>
    <w:rsid w:val="721B4BCD"/>
    <w:rsid w:val="72553024"/>
    <w:rsid w:val="72693C88"/>
    <w:rsid w:val="72966949"/>
    <w:rsid w:val="72C94629"/>
    <w:rsid w:val="72DD00D4"/>
    <w:rsid w:val="73122968"/>
    <w:rsid w:val="731F5D5E"/>
    <w:rsid w:val="73C51AD5"/>
    <w:rsid w:val="741E793C"/>
    <w:rsid w:val="74416441"/>
    <w:rsid w:val="74554810"/>
    <w:rsid w:val="745E3944"/>
    <w:rsid w:val="74DF0CD4"/>
    <w:rsid w:val="751002ED"/>
    <w:rsid w:val="755C3532"/>
    <w:rsid w:val="757C5983"/>
    <w:rsid w:val="75C4385E"/>
    <w:rsid w:val="7635099D"/>
    <w:rsid w:val="77334767"/>
    <w:rsid w:val="77624B86"/>
    <w:rsid w:val="77762421"/>
    <w:rsid w:val="77B56B1F"/>
    <w:rsid w:val="77DC095A"/>
    <w:rsid w:val="780F09F4"/>
    <w:rsid w:val="789E3E62"/>
    <w:rsid w:val="78A31478"/>
    <w:rsid w:val="78A90480"/>
    <w:rsid w:val="78AE017C"/>
    <w:rsid w:val="78E10CCF"/>
    <w:rsid w:val="79570BE0"/>
    <w:rsid w:val="79716D30"/>
    <w:rsid w:val="79D54EF4"/>
    <w:rsid w:val="79E47F9A"/>
    <w:rsid w:val="7A230AC3"/>
    <w:rsid w:val="7A364017"/>
    <w:rsid w:val="7A3C3F19"/>
    <w:rsid w:val="7A8265E1"/>
    <w:rsid w:val="7AE55D78"/>
    <w:rsid w:val="7AEC7106"/>
    <w:rsid w:val="7B10345E"/>
    <w:rsid w:val="7B686D42"/>
    <w:rsid w:val="7B7645FB"/>
    <w:rsid w:val="7B841746"/>
    <w:rsid w:val="7BD302C6"/>
    <w:rsid w:val="7BFC5A6F"/>
    <w:rsid w:val="7C6929D9"/>
    <w:rsid w:val="7C6C5AC7"/>
    <w:rsid w:val="7C6D4F31"/>
    <w:rsid w:val="7CC52305"/>
    <w:rsid w:val="7CC6544B"/>
    <w:rsid w:val="7D0239FF"/>
    <w:rsid w:val="7D5E40CD"/>
    <w:rsid w:val="7DCD56F2"/>
    <w:rsid w:val="7DEA7BBA"/>
    <w:rsid w:val="7E525E1A"/>
    <w:rsid w:val="7F001CE7"/>
    <w:rsid w:val="7F030EC3"/>
    <w:rsid w:val="7F765B38"/>
    <w:rsid w:val="7FC43E30"/>
    <w:rsid w:val="7FE47E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qFormat="1" w:unhideWhenUsed="0" w:uiPriority="99" w:name="toc 3" w:locked="1"/>
    <w:lsdException w:qFormat="1" w:unhideWhenUsed="0" w:uiPriority="99" w:name="toc 4" w:locked="1"/>
    <w:lsdException w:qFormat="1" w:unhideWhenUsed="0" w:uiPriority="99" w:name="toc 5" w:locked="1"/>
    <w:lsdException w:qFormat="1" w:unhideWhenUsed="0" w:uiPriority="99" w:name="toc 6" w:locked="1"/>
    <w:lsdException w:qFormat="1" w:unhideWhenUsed="0" w:uiPriority="99" w:name="toc 7" w:locked="1"/>
    <w:lsdException w:qFormat="1" w:unhideWhenUsed="0" w:uiPriority="99" w:name="toc 8" w:locked="1"/>
    <w:lsdException w:qFormat="1" w:unhideWhenUsed="0" w:uiPriority="99" w:name="toc 9" w:locked="1"/>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qFormat="1" w:unhideWhenUsed="0"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0" w:name="table of authorities"/>
    <w:lsdException w:uiPriority="99" w:name="macro" w:locked="1"/>
    <w:lsdException w:uiPriority="99" w:name="toa heading" w:locked="1"/>
    <w:lsdException w:uiPriority="0" w:name="List"/>
    <w:lsdException w:uiPriority="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0" w:name="List Continue 2"/>
    <w:lsdException w:uiPriority="0" w:name="List Continue 3"/>
    <w:lsdException w:uiPriority="0" w:name="List Continue 4"/>
    <w:lsdException w:uiPriority="0" w:name="List Continue 5"/>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ocked="1"/>
    <w:lsdException w:uiPriority="99" w:name="Block Text" w:locked="1"/>
    <w:lsdException w:qFormat="1" w:unhideWhenUsed="0" w:uiPriority="99" w:semiHidden="0" w:name="Hyperlink" w:locked="1"/>
    <w:lsdException w:qFormat="1" w:unhideWhenUsed="0" w:uiPriority="99" w:semiHidden="0" w:name="FollowedHyperlink" w:locked="1"/>
    <w:lsdException w:qFormat="1" w:unhideWhenUsed="0" w:uiPriority="99" w:semiHidden="0" w:name="Strong" w:locked="1"/>
    <w:lsdException w:qFormat="1" w:unhideWhenUsed="0" w:uiPriority="0" w:semiHidden="0" w:name="Emphasis"/>
    <w:lsdException w:qFormat="1" w:unhideWhenUsed="0"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0"/>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51"/>
    <w:qFormat/>
    <w:locked/>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52"/>
    <w:qFormat/>
    <w:locked/>
    <w:uiPriority w:val="99"/>
    <w:pPr>
      <w:widowControl/>
      <w:numPr>
        <w:ilvl w:val="2"/>
        <w:numId w:val="1"/>
      </w:numPr>
      <w:spacing w:beforeLines="50" w:afterLines="50"/>
      <w:jc w:val="left"/>
      <w:outlineLvl w:val="2"/>
    </w:pPr>
    <w:rPr>
      <w:rFonts w:ascii="Calibri" w:hAnsi="Calibri" w:cs="Calibri"/>
      <w:b/>
      <w:bCs/>
      <w:kern w:val="0"/>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locked/>
    <w:uiPriority w:val="99"/>
    <w:pPr>
      <w:adjustRightInd w:val="0"/>
      <w:snapToGrid w:val="0"/>
      <w:spacing w:beforeLines="25" w:afterLines="25" w:line="360" w:lineRule="auto"/>
      <w:ind w:left="200" w:leftChars="200" w:hanging="200" w:hangingChars="200"/>
    </w:pPr>
    <w:rPr>
      <w:sz w:val="24"/>
      <w:szCs w:val="24"/>
    </w:rPr>
  </w:style>
  <w:style w:type="paragraph" w:styleId="7">
    <w:name w:val="toc 7"/>
    <w:basedOn w:val="1"/>
    <w:next w:val="1"/>
    <w:semiHidden/>
    <w:qFormat/>
    <w:locked/>
    <w:uiPriority w:val="99"/>
    <w:pPr>
      <w:ind w:left="1260"/>
      <w:jc w:val="left"/>
    </w:pPr>
    <w:rPr>
      <w:rFonts w:ascii="Calibri" w:hAnsi="Calibri" w:cs="Calibri"/>
      <w:sz w:val="18"/>
      <w:szCs w:val="18"/>
    </w:rPr>
  </w:style>
  <w:style w:type="paragraph" w:styleId="8">
    <w:name w:val="Normal Indent"/>
    <w:basedOn w:val="1"/>
    <w:link w:val="86"/>
    <w:qFormat/>
    <w:locked/>
    <w:uiPriority w:val="99"/>
    <w:pPr>
      <w:ind w:firstLine="420"/>
    </w:pPr>
    <w:rPr>
      <w:rFonts w:ascii="Calibri" w:hAnsi="Calibri"/>
      <w:sz w:val="22"/>
      <w:szCs w:val="22"/>
    </w:rPr>
  </w:style>
  <w:style w:type="paragraph" w:styleId="9">
    <w:name w:val="caption"/>
    <w:basedOn w:val="1"/>
    <w:next w:val="1"/>
    <w:qFormat/>
    <w:uiPriority w:val="0"/>
    <w:rPr>
      <w:rFonts w:ascii="Cambria" w:hAnsi="Cambria" w:eastAsia="黑体"/>
      <w:sz w:val="20"/>
      <w:szCs w:val="20"/>
    </w:rPr>
  </w:style>
  <w:style w:type="paragraph" w:styleId="10">
    <w:name w:val="Document Map"/>
    <w:basedOn w:val="1"/>
    <w:link w:val="79"/>
    <w:semiHidden/>
    <w:qFormat/>
    <w:locked/>
    <w:uiPriority w:val="99"/>
    <w:rPr>
      <w:rFonts w:ascii="宋体" w:cs="宋体"/>
      <w:sz w:val="18"/>
      <w:szCs w:val="18"/>
    </w:rPr>
  </w:style>
  <w:style w:type="paragraph" w:styleId="11">
    <w:name w:val="annotation text"/>
    <w:basedOn w:val="1"/>
    <w:link w:val="59"/>
    <w:semiHidden/>
    <w:qFormat/>
    <w:uiPriority w:val="99"/>
    <w:pPr>
      <w:jc w:val="left"/>
    </w:pPr>
    <w:rPr>
      <w:kern w:val="0"/>
      <w:sz w:val="24"/>
      <w:szCs w:val="24"/>
    </w:rPr>
  </w:style>
  <w:style w:type="paragraph" w:styleId="12">
    <w:name w:val="Body Text"/>
    <w:basedOn w:val="1"/>
    <w:next w:val="1"/>
    <w:link w:val="58"/>
    <w:qFormat/>
    <w:uiPriority w:val="99"/>
    <w:pPr>
      <w:widowControl/>
      <w:snapToGrid w:val="0"/>
      <w:spacing w:before="60" w:after="160" w:line="259" w:lineRule="auto"/>
      <w:ind w:right="113"/>
    </w:pPr>
    <w:rPr>
      <w:kern w:val="0"/>
      <w:sz w:val="18"/>
      <w:szCs w:val="18"/>
    </w:rPr>
  </w:style>
  <w:style w:type="paragraph" w:styleId="13">
    <w:name w:val="Body Text Indent"/>
    <w:basedOn w:val="1"/>
    <w:next w:val="14"/>
    <w:link w:val="67"/>
    <w:qFormat/>
    <w:uiPriority w:val="99"/>
    <w:pPr>
      <w:spacing w:after="120"/>
      <w:ind w:left="420" w:leftChars="200"/>
    </w:pPr>
    <w:rPr>
      <w:kern w:val="0"/>
      <w:sz w:val="24"/>
      <w:szCs w:val="24"/>
    </w:rPr>
  </w:style>
  <w:style w:type="paragraph" w:customStyle="1" w:styleId="14">
    <w:name w:val="样式 正文文本缩进 + 行距: 1.5 倍行距"/>
    <w:basedOn w:val="1"/>
    <w:qFormat/>
    <w:uiPriority w:val="0"/>
    <w:pPr>
      <w:spacing w:after="120"/>
      <w:ind w:left="90" w:leftChars="32" w:firstLine="560" w:firstLineChars="200"/>
    </w:pPr>
    <w:rPr>
      <w:rFonts w:cs="宋体"/>
    </w:rPr>
  </w:style>
  <w:style w:type="paragraph" w:styleId="15">
    <w:name w:val="toc 5"/>
    <w:basedOn w:val="1"/>
    <w:next w:val="1"/>
    <w:semiHidden/>
    <w:qFormat/>
    <w:locked/>
    <w:uiPriority w:val="99"/>
    <w:pPr>
      <w:ind w:left="840"/>
      <w:jc w:val="left"/>
    </w:pPr>
    <w:rPr>
      <w:rFonts w:ascii="Calibri" w:hAnsi="Calibri" w:cs="Calibri"/>
      <w:sz w:val="18"/>
      <w:szCs w:val="18"/>
    </w:rPr>
  </w:style>
  <w:style w:type="paragraph" w:styleId="16">
    <w:name w:val="toc 3"/>
    <w:basedOn w:val="1"/>
    <w:next w:val="1"/>
    <w:semiHidden/>
    <w:qFormat/>
    <w:locked/>
    <w:uiPriority w:val="99"/>
    <w:pPr>
      <w:ind w:left="420"/>
      <w:jc w:val="left"/>
    </w:pPr>
    <w:rPr>
      <w:rFonts w:ascii="Calibri" w:hAnsi="Calibri" w:cs="Calibri"/>
      <w:i/>
      <w:iCs/>
      <w:sz w:val="20"/>
      <w:szCs w:val="20"/>
    </w:rPr>
  </w:style>
  <w:style w:type="paragraph" w:styleId="17">
    <w:name w:val="Plain Text"/>
    <w:basedOn w:val="1"/>
    <w:link w:val="80"/>
    <w:qFormat/>
    <w:locked/>
    <w:uiPriority w:val="99"/>
    <w:rPr>
      <w:rFonts w:ascii="宋体" w:hAnsi="Courier New" w:cs="宋体"/>
      <w:sz w:val="24"/>
      <w:szCs w:val="24"/>
    </w:rPr>
  </w:style>
  <w:style w:type="paragraph" w:styleId="18">
    <w:name w:val="toc 8"/>
    <w:basedOn w:val="1"/>
    <w:next w:val="1"/>
    <w:semiHidden/>
    <w:qFormat/>
    <w:locked/>
    <w:uiPriority w:val="99"/>
    <w:pPr>
      <w:ind w:left="1470"/>
      <w:jc w:val="left"/>
    </w:pPr>
    <w:rPr>
      <w:rFonts w:ascii="Calibri" w:hAnsi="Calibri" w:cs="Calibri"/>
      <w:sz w:val="18"/>
      <w:szCs w:val="18"/>
    </w:rPr>
  </w:style>
  <w:style w:type="paragraph" w:styleId="19">
    <w:name w:val="Date"/>
    <w:basedOn w:val="1"/>
    <w:next w:val="1"/>
    <w:link w:val="54"/>
    <w:qFormat/>
    <w:uiPriority w:val="99"/>
    <w:pPr>
      <w:ind w:left="100" w:leftChars="2500"/>
    </w:pPr>
    <w:rPr>
      <w:kern w:val="0"/>
      <w:sz w:val="24"/>
      <w:szCs w:val="24"/>
    </w:rPr>
  </w:style>
  <w:style w:type="paragraph" w:styleId="20">
    <w:name w:val="Body Text Indent 2"/>
    <w:basedOn w:val="1"/>
    <w:link w:val="82"/>
    <w:qFormat/>
    <w:locked/>
    <w:uiPriority w:val="99"/>
    <w:pPr>
      <w:spacing w:after="120" w:line="480" w:lineRule="auto"/>
      <w:ind w:left="420" w:leftChars="200"/>
    </w:pPr>
  </w:style>
  <w:style w:type="paragraph" w:styleId="21">
    <w:name w:val="Balloon Text"/>
    <w:basedOn w:val="1"/>
    <w:link w:val="63"/>
    <w:semiHidden/>
    <w:qFormat/>
    <w:uiPriority w:val="99"/>
    <w:rPr>
      <w:kern w:val="0"/>
      <w:sz w:val="18"/>
      <w:szCs w:val="18"/>
    </w:rPr>
  </w:style>
  <w:style w:type="paragraph" w:styleId="22">
    <w:name w:val="footer"/>
    <w:basedOn w:val="1"/>
    <w:link w:val="53"/>
    <w:qFormat/>
    <w:uiPriority w:val="99"/>
    <w:pPr>
      <w:tabs>
        <w:tab w:val="center" w:pos="4153"/>
        <w:tab w:val="right" w:pos="8306"/>
      </w:tabs>
      <w:snapToGrid w:val="0"/>
      <w:jc w:val="left"/>
    </w:pPr>
    <w:rPr>
      <w:kern w:val="0"/>
      <w:sz w:val="18"/>
      <w:szCs w:val="18"/>
    </w:rPr>
  </w:style>
  <w:style w:type="paragraph" w:styleId="23">
    <w:name w:val="header"/>
    <w:basedOn w:val="1"/>
    <w:next w:val="24"/>
    <w:link w:val="65"/>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24">
    <w:name w:val="样式5"/>
    <w:basedOn w:val="25"/>
    <w:next w:val="1"/>
    <w:qFormat/>
    <w:uiPriority w:val="0"/>
    <w:pPr>
      <w:snapToGrid w:val="0"/>
      <w:spacing w:line="360" w:lineRule="auto"/>
      <w:ind w:firstLine="510"/>
    </w:pPr>
    <w:rPr>
      <w:sz w:val="24"/>
    </w:rPr>
  </w:style>
  <w:style w:type="paragraph" w:customStyle="1" w:styleId="25">
    <w:name w:val="正文1"/>
    <w:qFormat/>
    <w:uiPriority w:val="99"/>
    <w:pPr>
      <w:widowControl w:val="0"/>
      <w:adjustRightInd w:val="0"/>
      <w:spacing w:line="315" w:lineRule="atLeast"/>
      <w:jc w:val="both"/>
      <w:textAlignment w:val="baseline"/>
    </w:pPr>
    <w:rPr>
      <w:rFonts w:ascii="宋体" w:hAnsi="Times New Roman" w:eastAsia="宋体" w:cs="宋体"/>
      <w:sz w:val="24"/>
      <w:szCs w:val="24"/>
      <w:lang w:val="en-US" w:eastAsia="zh-CN" w:bidi="ar-SA"/>
    </w:rPr>
  </w:style>
  <w:style w:type="paragraph" w:styleId="26">
    <w:name w:val="toc 1"/>
    <w:basedOn w:val="1"/>
    <w:next w:val="1"/>
    <w:semiHidden/>
    <w:qFormat/>
    <w:locked/>
    <w:uiPriority w:val="99"/>
    <w:pPr>
      <w:tabs>
        <w:tab w:val="right" w:leader="dot" w:pos="8296"/>
      </w:tabs>
      <w:spacing w:before="120" w:after="120"/>
      <w:jc w:val="center"/>
    </w:pPr>
    <w:rPr>
      <w:rFonts w:ascii="Calibri" w:hAnsi="Calibri" w:cs="Calibri"/>
      <w:b/>
      <w:bCs/>
      <w:sz w:val="44"/>
      <w:szCs w:val="44"/>
    </w:rPr>
  </w:style>
  <w:style w:type="paragraph" w:styleId="27">
    <w:name w:val="toc 4"/>
    <w:basedOn w:val="1"/>
    <w:next w:val="1"/>
    <w:semiHidden/>
    <w:qFormat/>
    <w:locked/>
    <w:uiPriority w:val="99"/>
    <w:pPr>
      <w:ind w:left="630"/>
      <w:jc w:val="left"/>
    </w:pPr>
    <w:rPr>
      <w:rFonts w:ascii="Calibri" w:hAnsi="Calibri" w:cs="Calibri"/>
      <w:sz w:val="18"/>
      <w:szCs w:val="18"/>
    </w:rPr>
  </w:style>
  <w:style w:type="paragraph" w:styleId="28">
    <w:name w:val="toc 6"/>
    <w:basedOn w:val="1"/>
    <w:next w:val="1"/>
    <w:semiHidden/>
    <w:qFormat/>
    <w:locked/>
    <w:uiPriority w:val="99"/>
    <w:pPr>
      <w:ind w:left="1050"/>
      <w:jc w:val="left"/>
    </w:pPr>
    <w:rPr>
      <w:rFonts w:ascii="Calibri" w:hAnsi="Calibri" w:cs="Calibri"/>
      <w:sz w:val="18"/>
      <w:szCs w:val="18"/>
    </w:rPr>
  </w:style>
  <w:style w:type="paragraph" w:styleId="29">
    <w:name w:val="Body Text Indent 3"/>
    <w:basedOn w:val="1"/>
    <w:link w:val="83"/>
    <w:qFormat/>
    <w:locked/>
    <w:uiPriority w:val="99"/>
    <w:pPr>
      <w:spacing w:line="500" w:lineRule="exact"/>
      <w:ind w:firstLine="570"/>
    </w:pPr>
    <w:rPr>
      <w:sz w:val="24"/>
      <w:szCs w:val="24"/>
    </w:rPr>
  </w:style>
  <w:style w:type="paragraph" w:styleId="30">
    <w:name w:val="toc 2"/>
    <w:basedOn w:val="1"/>
    <w:next w:val="1"/>
    <w:semiHidden/>
    <w:qFormat/>
    <w:locked/>
    <w:uiPriority w:val="99"/>
    <w:pPr>
      <w:ind w:left="210"/>
      <w:jc w:val="left"/>
    </w:pPr>
    <w:rPr>
      <w:rFonts w:ascii="Calibri" w:hAnsi="Calibri" w:cs="Calibri"/>
      <w:smallCaps/>
      <w:sz w:val="20"/>
      <w:szCs w:val="20"/>
    </w:rPr>
  </w:style>
  <w:style w:type="paragraph" w:styleId="31">
    <w:name w:val="toc 9"/>
    <w:basedOn w:val="1"/>
    <w:next w:val="1"/>
    <w:semiHidden/>
    <w:qFormat/>
    <w:locked/>
    <w:uiPriority w:val="99"/>
    <w:pPr>
      <w:ind w:left="1680"/>
      <w:jc w:val="left"/>
    </w:pPr>
    <w:rPr>
      <w:rFonts w:ascii="Calibri" w:hAnsi="Calibri" w:cs="Calibri"/>
      <w:sz w:val="18"/>
      <w:szCs w:val="18"/>
    </w:rPr>
  </w:style>
  <w:style w:type="paragraph" w:styleId="32">
    <w:name w:val="HTML Preformatted"/>
    <w:basedOn w:val="1"/>
    <w:link w:val="130"/>
    <w:qFormat/>
    <w:locked/>
    <w:uiPriority w:val="99"/>
    <w:rPr>
      <w:rFonts w:ascii="Courier New" w:hAnsi="Courier New" w:cs="Courier New"/>
      <w:sz w:val="20"/>
      <w:szCs w:val="20"/>
    </w:rPr>
  </w:style>
  <w:style w:type="paragraph" w:styleId="33">
    <w:name w:val="Normal (Web)"/>
    <w:basedOn w:val="1"/>
    <w:link w:val="56"/>
    <w:qFormat/>
    <w:uiPriority w:val="99"/>
    <w:pPr>
      <w:widowControl/>
      <w:spacing w:before="100" w:beforeAutospacing="1" w:after="100" w:afterAutospacing="1"/>
      <w:jc w:val="left"/>
    </w:pPr>
    <w:rPr>
      <w:rFonts w:ascii="宋体" w:hAnsi="宋体"/>
      <w:kern w:val="0"/>
      <w:sz w:val="24"/>
      <w:szCs w:val="24"/>
    </w:rPr>
  </w:style>
  <w:style w:type="paragraph" w:styleId="34">
    <w:name w:val="Title"/>
    <w:basedOn w:val="1"/>
    <w:next w:val="1"/>
    <w:link w:val="84"/>
    <w:qFormat/>
    <w:locked/>
    <w:uiPriority w:val="99"/>
    <w:pPr>
      <w:spacing w:line="360" w:lineRule="auto"/>
      <w:jc w:val="left"/>
      <w:outlineLvl w:val="1"/>
    </w:pPr>
    <w:rPr>
      <w:rFonts w:ascii="Cambria" w:hAnsi="Cambria" w:cs="Cambria"/>
      <w:b/>
      <w:bCs/>
      <w:sz w:val="24"/>
      <w:szCs w:val="24"/>
    </w:rPr>
  </w:style>
  <w:style w:type="paragraph" w:styleId="35">
    <w:name w:val="annotation subject"/>
    <w:basedOn w:val="11"/>
    <w:next w:val="11"/>
    <w:link w:val="64"/>
    <w:semiHidden/>
    <w:qFormat/>
    <w:uiPriority w:val="99"/>
    <w:rPr>
      <w:b/>
      <w:bCs/>
      <w:kern w:val="2"/>
    </w:rPr>
  </w:style>
  <w:style w:type="paragraph" w:styleId="36">
    <w:name w:val="Body Text First Indent"/>
    <w:basedOn w:val="1"/>
    <w:next w:val="37"/>
    <w:link w:val="85"/>
    <w:qFormat/>
    <w:locked/>
    <w:uiPriority w:val="99"/>
    <w:pPr>
      <w:widowControl w:val="0"/>
      <w:snapToGrid/>
      <w:spacing w:before="0" w:after="0" w:line="240" w:lineRule="auto"/>
      <w:ind w:right="0" w:firstLine="420" w:firstLineChars="100"/>
    </w:pPr>
    <w:rPr>
      <w:kern w:val="2"/>
      <w:sz w:val="21"/>
      <w:szCs w:val="21"/>
    </w:rPr>
  </w:style>
  <w:style w:type="paragraph" w:styleId="37">
    <w:name w:val="Body Text First Indent 2"/>
    <w:basedOn w:val="1"/>
    <w:next w:val="1"/>
    <w:link w:val="78"/>
    <w:qFormat/>
    <w:locked/>
    <w:uiPriority w:val="99"/>
    <w:pPr>
      <w:spacing w:after="120"/>
      <w:ind w:left="420" w:leftChars="200" w:firstLine="420" w:firstLineChars="200"/>
    </w:pPr>
  </w:style>
  <w:style w:type="table" w:styleId="39">
    <w:name w:val="Table Grid"/>
    <w:basedOn w:val="3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locked/>
    <w:uiPriority w:val="99"/>
    <w:rPr>
      <w:b/>
      <w:bCs/>
    </w:rPr>
  </w:style>
  <w:style w:type="character" w:styleId="42">
    <w:name w:val="page number"/>
    <w:basedOn w:val="40"/>
    <w:qFormat/>
    <w:locked/>
    <w:uiPriority w:val="99"/>
  </w:style>
  <w:style w:type="character" w:styleId="43">
    <w:name w:val="FollowedHyperlink"/>
    <w:qFormat/>
    <w:locked/>
    <w:uiPriority w:val="99"/>
    <w:rPr>
      <w:color w:val="auto"/>
      <w:u w:val="none"/>
    </w:rPr>
  </w:style>
  <w:style w:type="character" w:styleId="44">
    <w:name w:val="Emphasis"/>
    <w:basedOn w:val="40"/>
    <w:qFormat/>
    <w:uiPriority w:val="0"/>
    <w:rPr>
      <w:i/>
    </w:rPr>
  </w:style>
  <w:style w:type="character" w:styleId="45">
    <w:name w:val="Hyperlink"/>
    <w:qFormat/>
    <w:locked/>
    <w:uiPriority w:val="99"/>
    <w:rPr>
      <w:color w:val="0000FF"/>
      <w:u w:val="single"/>
    </w:rPr>
  </w:style>
  <w:style w:type="character" w:styleId="46">
    <w:name w:val="annotation reference"/>
    <w:semiHidden/>
    <w:qFormat/>
    <w:uiPriority w:val="99"/>
    <w:rPr>
      <w:sz w:val="21"/>
      <w:szCs w:val="21"/>
    </w:rPr>
  </w:style>
  <w:style w:type="paragraph" w:customStyle="1" w:styleId="47">
    <w:name w:val="Body text|1"/>
    <w:link w:val="149"/>
    <w:qFormat/>
    <w:uiPriority w:val="0"/>
    <w:pPr>
      <w:spacing w:line="408" w:lineRule="auto"/>
      <w:ind w:firstLine="400"/>
    </w:pPr>
    <w:rPr>
      <w:rFonts w:ascii="宋体" w:hAnsi="宋体" w:eastAsia="宋体" w:cs="宋体"/>
      <w:sz w:val="28"/>
      <w:szCs w:val="28"/>
      <w:lang w:val="zh-TW" w:eastAsia="zh-TW" w:bidi="zh-TW"/>
    </w:rPr>
  </w:style>
  <w:style w:type="paragraph" w:customStyle="1" w:styleId="4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标题 1 Char"/>
    <w:link w:val="3"/>
    <w:qFormat/>
    <w:locked/>
    <w:uiPriority w:val="99"/>
    <w:rPr>
      <w:rFonts w:eastAsia="黑体"/>
      <w:b/>
      <w:bCs/>
      <w:color w:val="000000"/>
      <w:kern w:val="44"/>
      <w:sz w:val="30"/>
      <w:szCs w:val="30"/>
    </w:rPr>
  </w:style>
  <w:style w:type="character" w:customStyle="1" w:styleId="51">
    <w:name w:val="标题 2 Char"/>
    <w:link w:val="4"/>
    <w:qFormat/>
    <w:locked/>
    <w:uiPriority w:val="99"/>
    <w:rPr>
      <w:rFonts w:ascii="Cambria" w:hAnsi="Cambria" w:eastAsia="宋体" w:cs="Cambria"/>
      <w:b/>
      <w:bCs/>
      <w:kern w:val="2"/>
      <w:sz w:val="32"/>
      <w:szCs w:val="32"/>
    </w:rPr>
  </w:style>
  <w:style w:type="character" w:customStyle="1" w:styleId="52">
    <w:name w:val="标题 3 Char"/>
    <w:link w:val="5"/>
    <w:qFormat/>
    <w:locked/>
    <w:uiPriority w:val="99"/>
    <w:rPr>
      <w:rFonts w:ascii="Calibri" w:hAnsi="Calibri" w:eastAsia="宋体" w:cs="Calibri"/>
      <w:b/>
      <w:bCs/>
      <w:sz w:val="21"/>
      <w:szCs w:val="21"/>
    </w:rPr>
  </w:style>
  <w:style w:type="character" w:customStyle="1" w:styleId="53">
    <w:name w:val="页脚 Char"/>
    <w:link w:val="22"/>
    <w:qFormat/>
    <w:locked/>
    <w:uiPriority w:val="99"/>
    <w:rPr>
      <w:sz w:val="18"/>
      <w:szCs w:val="18"/>
    </w:rPr>
  </w:style>
  <w:style w:type="character" w:customStyle="1" w:styleId="54">
    <w:name w:val="日期 Char"/>
    <w:link w:val="19"/>
    <w:qFormat/>
    <w:locked/>
    <w:uiPriority w:val="99"/>
    <w:rPr>
      <w:rFonts w:ascii="Times New Roman" w:hAnsi="Times New Roman" w:eastAsia="宋体" w:cs="Times New Roman"/>
      <w:sz w:val="24"/>
      <w:szCs w:val="24"/>
    </w:rPr>
  </w:style>
  <w:style w:type="character" w:customStyle="1" w:styleId="55">
    <w:name w:val="页脚 字符"/>
    <w:basedOn w:val="40"/>
    <w:qFormat/>
    <w:uiPriority w:val="99"/>
  </w:style>
  <w:style w:type="character" w:customStyle="1" w:styleId="56">
    <w:name w:val="普通(网站) Char"/>
    <w:link w:val="33"/>
    <w:qFormat/>
    <w:locked/>
    <w:uiPriority w:val="99"/>
    <w:rPr>
      <w:rFonts w:ascii="宋体" w:hAnsi="宋体" w:eastAsia="宋体" w:cs="宋体"/>
      <w:sz w:val="24"/>
      <w:szCs w:val="24"/>
    </w:rPr>
  </w:style>
  <w:style w:type="character" w:customStyle="1" w:styleId="57">
    <w:name w:val="正文文本 字符1"/>
    <w:semiHidden/>
    <w:qFormat/>
    <w:uiPriority w:val="99"/>
    <w:rPr>
      <w:rFonts w:ascii="Times New Roman" w:hAnsi="Times New Roman" w:eastAsia="宋体" w:cs="Times New Roman"/>
      <w:sz w:val="24"/>
      <w:szCs w:val="24"/>
    </w:rPr>
  </w:style>
  <w:style w:type="character" w:customStyle="1" w:styleId="58">
    <w:name w:val="正文文本 Char"/>
    <w:link w:val="12"/>
    <w:qFormat/>
    <w:locked/>
    <w:uiPriority w:val="99"/>
    <w:rPr>
      <w:sz w:val="18"/>
      <w:szCs w:val="18"/>
    </w:rPr>
  </w:style>
  <w:style w:type="character" w:customStyle="1" w:styleId="59">
    <w:name w:val="批注文字 Char"/>
    <w:link w:val="11"/>
    <w:qFormat/>
    <w:locked/>
    <w:uiPriority w:val="99"/>
    <w:rPr>
      <w:rFonts w:ascii="Times New Roman" w:hAnsi="Times New Roman" w:eastAsia="宋体" w:cs="Times New Roman"/>
      <w:sz w:val="24"/>
      <w:szCs w:val="24"/>
    </w:rPr>
  </w:style>
  <w:style w:type="character" w:customStyle="1" w:styleId="60">
    <w:name w:val="表格 Char"/>
    <w:link w:val="61"/>
    <w:qFormat/>
    <w:locked/>
    <w:uiPriority w:val="99"/>
    <w:rPr>
      <w:rFonts w:ascii="宋体" w:cs="宋体"/>
      <w:sz w:val="21"/>
      <w:szCs w:val="21"/>
    </w:rPr>
  </w:style>
  <w:style w:type="paragraph" w:customStyle="1" w:styleId="61">
    <w:name w:val="表格"/>
    <w:basedOn w:val="1"/>
    <w:next w:val="1"/>
    <w:link w:val="60"/>
    <w:qFormat/>
    <w:uiPriority w:val="99"/>
    <w:pPr>
      <w:adjustRightInd w:val="0"/>
      <w:snapToGrid w:val="0"/>
      <w:spacing w:beforeLines="10" w:afterLines="10" w:line="259" w:lineRule="auto"/>
      <w:jc w:val="center"/>
    </w:pPr>
    <w:rPr>
      <w:rFonts w:ascii="宋体"/>
      <w:kern w:val="0"/>
    </w:rPr>
  </w:style>
  <w:style w:type="character" w:customStyle="1" w:styleId="62">
    <w:name w:val="日期 字符"/>
    <w:semiHidden/>
    <w:qFormat/>
    <w:uiPriority w:val="99"/>
    <w:rPr>
      <w:rFonts w:ascii="Times New Roman" w:hAnsi="Times New Roman" w:eastAsia="宋体" w:cs="Times New Roman"/>
      <w:sz w:val="24"/>
      <w:szCs w:val="24"/>
    </w:rPr>
  </w:style>
  <w:style w:type="character" w:customStyle="1" w:styleId="63">
    <w:name w:val="批注框文本 Char"/>
    <w:link w:val="21"/>
    <w:semiHidden/>
    <w:qFormat/>
    <w:locked/>
    <w:uiPriority w:val="99"/>
    <w:rPr>
      <w:rFonts w:ascii="Times New Roman" w:hAnsi="Times New Roman" w:eastAsia="宋体" w:cs="Times New Roman"/>
      <w:sz w:val="18"/>
      <w:szCs w:val="18"/>
    </w:rPr>
  </w:style>
  <w:style w:type="character" w:customStyle="1" w:styleId="64">
    <w:name w:val="批注主题 Char"/>
    <w:link w:val="35"/>
    <w:semiHidden/>
    <w:qFormat/>
    <w:locked/>
    <w:uiPriority w:val="99"/>
    <w:rPr>
      <w:rFonts w:ascii="Times New Roman" w:hAnsi="Times New Roman" w:eastAsia="宋体" w:cs="Times New Roman"/>
      <w:b/>
      <w:bCs/>
      <w:kern w:val="2"/>
      <w:sz w:val="24"/>
      <w:szCs w:val="24"/>
    </w:rPr>
  </w:style>
  <w:style w:type="character" w:customStyle="1" w:styleId="65">
    <w:name w:val="页眉 Char"/>
    <w:link w:val="23"/>
    <w:qFormat/>
    <w:locked/>
    <w:uiPriority w:val="99"/>
    <w:rPr>
      <w:sz w:val="18"/>
      <w:szCs w:val="18"/>
    </w:rPr>
  </w:style>
  <w:style w:type="character" w:customStyle="1" w:styleId="66">
    <w:name w:val="批注文字 字符1"/>
    <w:semiHidden/>
    <w:qFormat/>
    <w:uiPriority w:val="99"/>
    <w:rPr>
      <w:rFonts w:ascii="Times New Roman" w:hAnsi="Times New Roman" w:eastAsia="宋体" w:cs="Times New Roman"/>
      <w:sz w:val="24"/>
      <w:szCs w:val="24"/>
    </w:rPr>
  </w:style>
  <w:style w:type="character" w:customStyle="1" w:styleId="67">
    <w:name w:val="正文文本缩进 Char"/>
    <w:link w:val="13"/>
    <w:qFormat/>
    <w:locked/>
    <w:uiPriority w:val="99"/>
    <w:rPr>
      <w:rFonts w:ascii="Times New Roman" w:hAnsi="Times New Roman" w:eastAsia="宋体" w:cs="Times New Roman"/>
      <w:sz w:val="24"/>
      <w:szCs w:val="24"/>
    </w:rPr>
  </w:style>
  <w:style w:type="character" w:customStyle="1" w:styleId="68">
    <w:name w:val="Header Char1"/>
    <w:semiHidden/>
    <w:qFormat/>
    <w:uiPriority w:val="99"/>
    <w:rPr>
      <w:sz w:val="18"/>
      <w:szCs w:val="18"/>
    </w:rPr>
  </w:style>
  <w:style w:type="character" w:customStyle="1" w:styleId="69">
    <w:name w:val="Footer Char1"/>
    <w:semiHidden/>
    <w:qFormat/>
    <w:uiPriority w:val="99"/>
    <w:rPr>
      <w:sz w:val="18"/>
      <w:szCs w:val="18"/>
    </w:rPr>
  </w:style>
  <w:style w:type="character" w:customStyle="1" w:styleId="70">
    <w:name w:val="Body Text Char1"/>
    <w:semiHidden/>
    <w:qFormat/>
    <w:uiPriority w:val="99"/>
    <w:rPr>
      <w:szCs w:val="21"/>
    </w:rPr>
  </w:style>
  <w:style w:type="character" w:customStyle="1" w:styleId="71">
    <w:name w:val="Balloon Text Char1"/>
    <w:semiHidden/>
    <w:qFormat/>
    <w:uiPriority w:val="99"/>
    <w:rPr>
      <w:sz w:val="0"/>
      <w:szCs w:val="0"/>
    </w:rPr>
  </w:style>
  <w:style w:type="character" w:customStyle="1" w:styleId="72">
    <w:name w:val="Comment Text Char1"/>
    <w:semiHidden/>
    <w:qFormat/>
    <w:uiPriority w:val="99"/>
    <w:rPr>
      <w:szCs w:val="21"/>
    </w:rPr>
  </w:style>
  <w:style w:type="character" w:customStyle="1" w:styleId="73">
    <w:name w:val="Comment Subject Char1"/>
    <w:semiHidden/>
    <w:qFormat/>
    <w:uiPriority w:val="99"/>
    <w:rPr>
      <w:rFonts w:ascii="Times New Roman" w:hAnsi="Times New Roman" w:eastAsia="宋体" w:cs="Times New Roman"/>
      <w:b/>
      <w:bCs/>
      <w:sz w:val="24"/>
      <w:szCs w:val="21"/>
    </w:rPr>
  </w:style>
  <w:style w:type="character" w:customStyle="1" w:styleId="74">
    <w:name w:val="Date Char1"/>
    <w:semiHidden/>
    <w:qFormat/>
    <w:uiPriority w:val="99"/>
    <w:rPr>
      <w:szCs w:val="21"/>
    </w:rPr>
  </w:style>
  <w:style w:type="character" w:customStyle="1" w:styleId="75">
    <w:name w:val="Body Text Indent Char1"/>
    <w:semiHidden/>
    <w:qFormat/>
    <w:uiPriority w:val="99"/>
    <w:rPr>
      <w:szCs w:val="21"/>
    </w:rPr>
  </w:style>
  <w:style w:type="paragraph" w:customStyle="1" w:styleId="76">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普通(网站)2"/>
    <w:basedOn w:val="1"/>
    <w:qFormat/>
    <w:uiPriority w:val="99"/>
    <w:pPr>
      <w:widowControl/>
      <w:spacing w:before="100" w:beforeAutospacing="1" w:after="100" w:afterAutospacing="1"/>
      <w:jc w:val="left"/>
    </w:pPr>
    <w:rPr>
      <w:rFonts w:ascii="宋体" w:hAnsi="宋体" w:cs="宋体"/>
      <w:sz w:val="24"/>
      <w:szCs w:val="24"/>
    </w:rPr>
  </w:style>
  <w:style w:type="character" w:customStyle="1" w:styleId="78">
    <w:name w:val="正文首行缩进 2 Char"/>
    <w:link w:val="37"/>
    <w:qFormat/>
    <w:locked/>
    <w:uiPriority w:val="99"/>
    <w:rPr>
      <w:rFonts w:ascii="Times New Roman" w:hAnsi="Times New Roman" w:eastAsia="宋体" w:cs="Times New Roman"/>
      <w:kern w:val="2"/>
      <w:sz w:val="24"/>
      <w:szCs w:val="24"/>
    </w:rPr>
  </w:style>
  <w:style w:type="character" w:customStyle="1" w:styleId="79">
    <w:name w:val="文档结构图 Char"/>
    <w:link w:val="10"/>
    <w:qFormat/>
    <w:locked/>
    <w:uiPriority w:val="99"/>
    <w:rPr>
      <w:rFonts w:ascii="宋体" w:cs="宋体"/>
      <w:kern w:val="2"/>
      <w:sz w:val="18"/>
      <w:szCs w:val="18"/>
    </w:rPr>
  </w:style>
  <w:style w:type="character" w:customStyle="1" w:styleId="80">
    <w:name w:val="纯文本 Char1"/>
    <w:link w:val="17"/>
    <w:qFormat/>
    <w:locked/>
    <w:uiPriority w:val="99"/>
    <w:rPr>
      <w:rFonts w:ascii="宋体" w:hAnsi="Courier New" w:cs="宋体"/>
      <w:kern w:val="2"/>
      <w:sz w:val="21"/>
      <w:szCs w:val="21"/>
    </w:rPr>
  </w:style>
  <w:style w:type="character" w:customStyle="1" w:styleId="81">
    <w:name w:val="纯文本 Char"/>
    <w:qFormat/>
    <w:uiPriority w:val="99"/>
    <w:rPr>
      <w:rFonts w:ascii="宋体" w:hAnsi="Courier New" w:cs="宋体"/>
      <w:kern w:val="2"/>
      <w:sz w:val="21"/>
      <w:szCs w:val="21"/>
    </w:rPr>
  </w:style>
  <w:style w:type="character" w:customStyle="1" w:styleId="82">
    <w:name w:val="正文文本缩进 2 Char"/>
    <w:link w:val="20"/>
    <w:qFormat/>
    <w:locked/>
    <w:uiPriority w:val="99"/>
    <w:rPr>
      <w:kern w:val="2"/>
      <w:sz w:val="24"/>
      <w:szCs w:val="24"/>
    </w:rPr>
  </w:style>
  <w:style w:type="character" w:customStyle="1" w:styleId="83">
    <w:name w:val="正文文本缩进 3 Char"/>
    <w:link w:val="29"/>
    <w:qFormat/>
    <w:locked/>
    <w:uiPriority w:val="99"/>
    <w:rPr>
      <w:kern w:val="2"/>
      <w:sz w:val="24"/>
      <w:szCs w:val="24"/>
    </w:rPr>
  </w:style>
  <w:style w:type="character" w:customStyle="1" w:styleId="84">
    <w:name w:val="标题 Char"/>
    <w:link w:val="34"/>
    <w:qFormat/>
    <w:locked/>
    <w:uiPriority w:val="99"/>
    <w:rPr>
      <w:rFonts w:ascii="Cambria" w:hAnsi="Cambria" w:cs="Cambria"/>
      <w:b/>
      <w:bCs/>
      <w:kern w:val="2"/>
      <w:sz w:val="32"/>
      <w:szCs w:val="32"/>
    </w:rPr>
  </w:style>
  <w:style w:type="character" w:customStyle="1" w:styleId="85">
    <w:name w:val="正文首行缩进 Char"/>
    <w:link w:val="36"/>
    <w:qFormat/>
    <w:locked/>
    <w:uiPriority w:val="99"/>
    <w:rPr>
      <w:kern w:val="2"/>
      <w:sz w:val="24"/>
      <w:szCs w:val="24"/>
    </w:rPr>
  </w:style>
  <w:style w:type="character" w:customStyle="1" w:styleId="86">
    <w:name w:val="正文缩进 Char"/>
    <w:link w:val="8"/>
    <w:qFormat/>
    <w:locked/>
    <w:uiPriority w:val="99"/>
    <w:rPr>
      <w:rFonts w:ascii="Calibri" w:hAnsi="Calibri" w:cs="Calibri"/>
      <w:kern w:val="2"/>
      <w:sz w:val="22"/>
      <w:szCs w:val="22"/>
    </w:rPr>
  </w:style>
  <w:style w:type="character" w:customStyle="1" w:styleId="87">
    <w:name w:val="4正文 Char Char"/>
    <w:link w:val="88"/>
    <w:qFormat/>
    <w:locked/>
    <w:uiPriority w:val="99"/>
  </w:style>
  <w:style w:type="paragraph" w:customStyle="1" w:styleId="88">
    <w:name w:val="4正文"/>
    <w:basedOn w:val="1"/>
    <w:link w:val="87"/>
    <w:qFormat/>
    <w:uiPriority w:val="99"/>
    <w:pPr>
      <w:ind w:firstLine="480"/>
    </w:pPr>
    <w:rPr>
      <w:kern w:val="0"/>
      <w:sz w:val="20"/>
      <w:szCs w:val="20"/>
    </w:rPr>
  </w:style>
  <w:style w:type="character" w:customStyle="1" w:styleId="89">
    <w:name w:val="正文-ls Char"/>
    <w:link w:val="90"/>
    <w:qFormat/>
    <w:locked/>
    <w:uiPriority w:val="99"/>
    <w:rPr>
      <w:rFonts w:hAnsi="宋体"/>
      <w:sz w:val="24"/>
      <w:szCs w:val="24"/>
    </w:rPr>
  </w:style>
  <w:style w:type="paragraph" w:customStyle="1" w:styleId="90">
    <w:name w:val="正文-ls"/>
    <w:basedOn w:val="1"/>
    <w:link w:val="89"/>
    <w:qFormat/>
    <w:uiPriority w:val="99"/>
    <w:pPr>
      <w:spacing w:line="360" w:lineRule="auto"/>
      <w:ind w:firstLine="200" w:firstLineChars="200"/>
    </w:pPr>
    <w:rPr>
      <w:rFonts w:hAnsi="宋体"/>
      <w:kern w:val="0"/>
      <w:sz w:val="24"/>
      <w:szCs w:val="24"/>
    </w:rPr>
  </w:style>
  <w:style w:type="paragraph" w:customStyle="1" w:styleId="91">
    <w:name w:val="无悬挂正文5号"/>
    <w:basedOn w:val="1"/>
    <w:qFormat/>
    <w:uiPriority w:val="99"/>
    <w:pPr>
      <w:widowControl/>
      <w:jc w:val="center"/>
    </w:pPr>
    <w:rPr>
      <w:kern w:val="0"/>
      <w:sz w:val="20"/>
      <w:szCs w:val="20"/>
    </w:rPr>
  </w:style>
  <w:style w:type="paragraph" w:customStyle="1" w:styleId="92">
    <w:name w:val="六表内容"/>
    <w:basedOn w:val="1"/>
    <w:qFormat/>
    <w:uiPriority w:val="99"/>
    <w:pPr>
      <w:spacing w:line="340" w:lineRule="exact"/>
      <w:jc w:val="center"/>
    </w:pPr>
    <w:rPr>
      <w:rFonts w:ascii="宋体" w:hAnsi="宋体" w:cs="宋体"/>
      <w:color w:val="000000"/>
      <w:spacing w:val="-20"/>
      <w:kern w:val="0"/>
    </w:rPr>
  </w:style>
  <w:style w:type="paragraph" w:styleId="93">
    <w:name w:val="List Paragraph"/>
    <w:basedOn w:val="1"/>
    <w:qFormat/>
    <w:uiPriority w:val="99"/>
    <w:pPr>
      <w:ind w:firstLine="420" w:firstLineChars="200"/>
    </w:pPr>
  </w:style>
  <w:style w:type="paragraph" w:customStyle="1" w:styleId="94">
    <w:name w:val="样式 样式 样式 首行缩进:  1 字符 + 首行缩进:  2 字符2 + 首行缩进:  2 字符"/>
    <w:basedOn w:val="1"/>
    <w:qFormat/>
    <w:uiPriority w:val="99"/>
    <w:pPr>
      <w:spacing w:line="360" w:lineRule="auto"/>
      <w:ind w:firstLine="480" w:firstLineChars="200"/>
    </w:pPr>
    <w:rPr>
      <w:rFonts w:ascii="宋体" w:hAnsi="宋体" w:cs="宋体"/>
      <w:sz w:val="24"/>
      <w:szCs w:val="24"/>
    </w:rPr>
  </w:style>
  <w:style w:type="paragraph" w:customStyle="1" w:styleId="95">
    <w:name w:val="简单回函地址"/>
    <w:basedOn w:val="1"/>
    <w:qFormat/>
    <w:uiPriority w:val="99"/>
    <w:pPr>
      <w:adjustRightInd w:val="0"/>
      <w:spacing w:line="312" w:lineRule="atLeast"/>
      <w:textAlignment w:val="baseline"/>
    </w:pPr>
    <w:rPr>
      <w:rFonts w:ascii="Calibri" w:hAnsi="Calibri" w:cs="Calibri"/>
      <w:kern w:val="0"/>
    </w:rPr>
  </w:style>
  <w:style w:type="paragraph" w:customStyle="1" w:styleId="96">
    <w:name w:val="Char Char1 Char Char Char Char"/>
    <w:basedOn w:val="1"/>
    <w:qFormat/>
    <w:uiPriority w:val="99"/>
  </w:style>
  <w:style w:type="paragraph" w:customStyle="1" w:styleId="97">
    <w:name w:val="图表标题"/>
    <w:basedOn w:val="1"/>
    <w:qFormat/>
    <w:uiPriority w:val="99"/>
    <w:pPr>
      <w:numPr>
        <w:ilvl w:val="8"/>
        <w:numId w:val="1"/>
      </w:numPr>
      <w:spacing w:afterLines="50"/>
      <w:jc w:val="center"/>
    </w:pPr>
    <w:rPr>
      <w:rFonts w:ascii="Calibri" w:hAnsi="Calibri" w:eastAsia="黑体" w:cs="Calibri"/>
    </w:rPr>
  </w:style>
  <w:style w:type="paragraph" w:customStyle="1" w:styleId="98">
    <w:name w:val="样式 标题 3 + 左侧:  5.1 毫米 首行缩进:  0 毫米"/>
    <w:basedOn w:val="5"/>
    <w:qFormat/>
    <w:uiPriority w:val="99"/>
    <w:pPr>
      <w:spacing w:beforeLines="0" w:afterLines="0"/>
      <w:ind w:firstLine="480" w:firstLineChars="200"/>
    </w:pPr>
    <w:rPr>
      <w:rFonts w:ascii="Times New Roman" w:cs="Times New Roman"/>
    </w:rPr>
  </w:style>
  <w:style w:type="paragraph" w:customStyle="1" w:styleId="99">
    <w:name w:val="样式 样式 样式 首行缩进:  1 厘米 行距: 固定值 25 磅 + Times New Roman 首行缩进:  0.85 ...1"/>
    <w:basedOn w:val="1"/>
    <w:qFormat/>
    <w:uiPriority w:val="99"/>
    <w:pPr>
      <w:adjustRightInd w:val="0"/>
      <w:snapToGrid w:val="0"/>
      <w:spacing w:line="360" w:lineRule="auto"/>
      <w:ind w:firstLine="200" w:firstLineChars="200"/>
    </w:pPr>
    <w:rPr>
      <w:kern w:val="24"/>
      <w:sz w:val="24"/>
      <w:szCs w:val="24"/>
    </w:rPr>
  </w:style>
  <w:style w:type="character" w:customStyle="1" w:styleId="100">
    <w:name w:val="fontstyle01"/>
    <w:qFormat/>
    <w:uiPriority w:val="99"/>
    <w:rPr>
      <w:rFonts w:ascii="新宋体" w:hAnsi="新宋体" w:eastAsia="新宋体" w:cs="新宋体"/>
      <w:color w:val="000000"/>
      <w:sz w:val="32"/>
      <w:szCs w:val="32"/>
    </w:rPr>
  </w:style>
  <w:style w:type="character" w:customStyle="1" w:styleId="101">
    <w:name w:val="fontstyle21"/>
    <w:qFormat/>
    <w:uiPriority w:val="99"/>
    <w:rPr>
      <w:rFonts w:ascii="TimesNewRomanPSMT" w:eastAsia="TimesNewRomanPSMT" w:cs="TimesNewRomanPSMT"/>
      <w:color w:val="000000"/>
      <w:sz w:val="32"/>
      <w:szCs w:val="32"/>
    </w:rPr>
  </w:style>
  <w:style w:type="paragraph" w:customStyle="1" w:styleId="10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03">
    <w:name w:val="bsharetext"/>
    <w:basedOn w:val="40"/>
    <w:qFormat/>
    <w:uiPriority w:val="99"/>
  </w:style>
  <w:style w:type="character" w:customStyle="1" w:styleId="104">
    <w:name w:val="页脚 Char1"/>
    <w:qFormat/>
    <w:uiPriority w:val="99"/>
    <w:rPr>
      <w:rFonts w:ascii="Calibri" w:hAnsi="Calibri" w:cs="Calibri"/>
    </w:rPr>
  </w:style>
  <w:style w:type="character" w:customStyle="1" w:styleId="105">
    <w:name w:val="hover27"/>
    <w:basedOn w:val="40"/>
    <w:qFormat/>
    <w:uiPriority w:val="99"/>
  </w:style>
  <w:style w:type="character" w:customStyle="1" w:styleId="106">
    <w:name w:val="页眉 Char1"/>
    <w:qFormat/>
    <w:uiPriority w:val="99"/>
    <w:rPr>
      <w:rFonts w:ascii="Calibri" w:hAnsi="Calibri" w:cs="Calibri"/>
    </w:rPr>
  </w:style>
  <w:style w:type="paragraph" w:customStyle="1" w:styleId="107">
    <w:name w:val="第一章表标头"/>
    <w:basedOn w:val="1"/>
    <w:qFormat/>
    <w:uiPriority w:val="99"/>
    <w:pPr>
      <w:tabs>
        <w:tab w:val="left" w:pos="360"/>
        <w:tab w:val="left" w:pos="420"/>
        <w:tab w:val="left" w:pos="2269"/>
      </w:tabs>
      <w:adjustRightInd w:val="0"/>
      <w:snapToGrid w:val="0"/>
      <w:spacing w:line="480" w:lineRule="exact"/>
      <w:ind w:left="420" w:hanging="420" w:firstLineChars="200"/>
      <w:jc w:val="center"/>
    </w:pPr>
    <w:rPr>
      <w:rFonts w:ascii="黑体" w:eastAsia="黑体" w:cs="黑体"/>
      <w:sz w:val="24"/>
      <w:szCs w:val="24"/>
    </w:rPr>
  </w:style>
  <w:style w:type="character" w:customStyle="1" w:styleId="108">
    <w:name w:val="表头名 Char Char1"/>
    <w:link w:val="109"/>
    <w:qFormat/>
    <w:locked/>
    <w:uiPriority w:val="99"/>
    <w:rPr>
      <w:rFonts w:ascii="宋体" w:eastAsia="宋体" w:cs="宋体"/>
      <w:b/>
      <w:bCs/>
      <w:kern w:val="24"/>
      <w:sz w:val="28"/>
      <w:szCs w:val="28"/>
    </w:rPr>
  </w:style>
  <w:style w:type="paragraph" w:customStyle="1" w:styleId="109">
    <w:name w:val="表头"/>
    <w:basedOn w:val="12"/>
    <w:next w:val="1"/>
    <w:link w:val="108"/>
    <w:qFormat/>
    <w:uiPriority w:val="99"/>
    <w:pPr>
      <w:widowControl/>
      <w:tabs>
        <w:tab w:val="left" w:pos="6840"/>
      </w:tabs>
      <w:topLinePunct/>
      <w:adjustRightInd w:val="0"/>
      <w:snapToGrid w:val="0"/>
      <w:spacing w:line="529" w:lineRule="exact"/>
      <w:jc w:val="center"/>
    </w:pPr>
    <w:rPr>
      <w:rFonts w:ascii="宋体"/>
      <w:b/>
      <w:bCs/>
      <w:kern w:val="24"/>
      <w:sz w:val="28"/>
      <w:szCs w:val="28"/>
    </w:rPr>
  </w:style>
  <w:style w:type="paragraph" w:customStyle="1" w:styleId="110">
    <w:name w:val="6-表头"/>
    <w:basedOn w:val="1"/>
    <w:qFormat/>
    <w:uiPriority w:val="99"/>
    <w:pPr>
      <w:autoSpaceDE w:val="0"/>
      <w:autoSpaceDN w:val="0"/>
      <w:jc w:val="center"/>
    </w:pPr>
    <w:rPr>
      <w:b/>
      <w:bCs/>
      <w:color w:val="0000FF"/>
      <w:sz w:val="24"/>
      <w:szCs w:val="24"/>
    </w:rPr>
  </w:style>
  <w:style w:type="paragraph" w:customStyle="1" w:styleId="111">
    <w:name w:val="Char Char Char Char Char Char Char Char Char Char Char Char Char"/>
    <w:basedOn w:val="37"/>
    <w:qFormat/>
    <w:uiPriority w:val="99"/>
    <w:pPr>
      <w:widowControl/>
      <w:adjustRightInd w:val="0"/>
      <w:snapToGrid w:val="0"/>
      <w:spacing w:line="360" w:lineRule="auto"/>
      <w:ind w:left="0" w:leftChars="0" w:firstLine="200"/>
      <w:jc w:val="left"/>
    </w:pPr>
    <w:rPr>
      <w:rFonts w:ascii="宋体" w:cs="宋体"/>
      <w:kern w:val="0"/>
      <w:sz w:val="24"/>
      <w:szCs w:val="24"/>
    </w:rPr>
  </w:style>
  <w:style w:type="paragraph" w:customStyle="1" w:styleId="112">
    <w:name w:val="标准正文"/>
    <w:basedOn w:val="1"/>
    <w:qFormat/>
    <w:uiPriority w:val="99"/>
    <w:pPr>
      <w:spacing w:line="360" w:lineRule="auto"/>
      <w:ind w:firstLine="480" w:firstLineChars="200"/>
      <w:jc w:val="left"/>
    </w:pPr>
    <w:rPr>
      <w:sz w:val="22"/>
      <w:szCs w:val="22"/>
    </w:rPr>
  </w:style>
  <w:style w:type="character" w:customStyle="1" w:styleId="113">
    <w:name w:val="font61"/>
    <w:qFormat/>
    <w:uiPriority w:val="99"/>
    <w:rPr>
      <w:rFonts w:ascii="宋体" w:hAnsi="宋体" w:eastAsia="宋体" w:cs="宋体"/>
      <w:color w:val="000000"/>
      <w:sz w:val="32"/>
      <w:szCs w:val="32"/>
      <w:u w:val="none"/>
    </w:rPr>
  </w:style>
  <w:style w:type="character" w:customStyle="1" w:styleId="114">
    <w:name w:val="font41"/>
    <w:qFormat/>
    <w:uiPriority w:val="99"/>
    <w:rPr>
      <w:rFonts w:ascii="宋体" w:hAnsi="宋体" w:eastAsia="宋体" w:cs="宋体"/>
      <w:color w:val="000000"/>
      <w:sz w:val="22"/>
      <w:szCs w:val="22"/>
      <w:u w:val="none"/>
      <w:vertAlign w:val="superscript"/>
    </w:rPr>
  </w:style>
  <w:style w:type="character" w:customStyle="1" w:styleId="115">
    <w:name w:val="font31"/>
    <w:qFormat/>
    <w:uiPriority w:val="99"/>
    <w:rPr>
      <w:rFonts w:ascii="宋体" w:hAnsi="宋体" w:eastAsia="宋体" w:cs="宋体"/>
      <w:color w:val="000000"/>
      <w:sz w:val="22"/>
      <w:szCs w:val="22"/>
      <w:u w:val="none"/>
    </w:rPr>
  </w:style>
  <w:style w:type="character" w:customStyle="1" w:styleId="116">
    <w:name w:val="fontstyle31"/>
    <w:qFormat/>
    <w:uiPriority w:val="99"/>
    <w:rPr>
      <w:rFonts w:ascii="Times New Roman" w:hAnsi="Times New Roman" w:cs="Times New Roman"/>
      <w:b/>
      <w:bCs/>
      <w:color w:val="000000"/>
      <w:sz w:val="24"/>
      <w:szCs w:val="24"/>
    </w:rPr>
  </w:style>
  <w:style w:type="character" w:customStyle="1" w:styleId="117">
    <w:name w:val="fontstyle11"/>
    <w:qFormat/>
    <w:uiPriority w:val="99"/>
    <w:rPr>
      <w:rFonts w:ascii="宋体" w:hAnsi="宋体" w:eastAsia="宋体" w:cs="宋体"/>
      <w:color w:val="000000"/>
      <w:sz w:val="24"/>
      <w:szCs w:val="24"/>
    </w:rPr>
  </w:style>
  <w:style w:type="paragraph" w:customStyle="1" w:styleId="118">
    <w:name w:val="Char Char Char Char Char Char Char Char Char Char Char Char Char1"/>
    <w:basedOn w:val="37"/>
    <w:qFormat/>
    <w:uiPriority w:val="99"/>
    <w:pPr>
      <w:widowControl/>
      <w:adjustRightInd w:val="0"/>
      <w:snapToGrid w:val="0"/>
      <w:spacing w:after="0" w:line="360" w:lineRule="auto"/>
      <w:ind w:left="0" w:leftChars="0" w:firstLine="200"/>
      <w:jc w:val="left"/>
    </w:pPr>
    <w:rPr>
      <w:rFonts w:ascii="宋体" w:cs="宋体"/>
      <w:kern w:val="0"/>
      <w:sz w:val="24"/>
      <w:szCs w:val="24"/>
    </w:rPr>
  </w:style>
  <w:style w:type="character" w:customStyle="1" w:styleId="119">
    <w:name w:val="font21"/>
    <w:qFormat/>
    <w:uiPriority w:val="99"/>
    <w:rPr>
      <w:rFonts w:ascii="宋体" w:hAnsi="宋体" w:eastAsia="宋体" w:cs="宋体"/>
      <w:color w:val="000000"/>
      <w:sz w:val="21"/>
      <w:szCs w:val="21"/>
      <w:u w:val="none"/>
    </w:rPr>
  </w:style>
  <w:style w:type="table" w:customStyle="1" w:styleId="120">
    <w:name w:val="网格型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1">
    <w:name w:val="font51"/>
    <w:qFormat/>
    <w:uiPriority w:val="99"/>
    <w:rPr>
      <w:rFonts w:ascii="Arial" w:hAnsi="Arial" w:cs="Arial"/>
      <w:color w:val="000000"/>
      <w:sz w:val="24"/>
      <w:szCs w:val="24"/>
      <w:u w:val="none"/>
    </w:rPr>
  </w:style>
  <w:style w:type="character" w:customStyle="1" w:styleId="122">
    <w:name w:val="font71"/>
    <w:qFormat/>
    <w:uiPriority w:val="99"/>
    <w:rPr>
      <w:rFonts w:ascii="Times New Roman" w:hAnsi="Times New Roman" w:cs="Times New Roman"/>
      <w:color w:val="000000"/>
      <w:sz w:val="21"/>
      <w:szCs w:val="21"/>
      <w:u w:val="none"/>
    </w:rPr>
  </w:style>
  <w:style w:type="character" w:customStyle="1" w:styleId="123">
    <w:name w:val="font81"/>
    <w:qFormat/>
    <w:uiPriority w:val="99"/>
    <w:rPr>
      <w:rFonts w:ascii="宋体" w:hAnsi="宋体" w:eastAsia="宋体" w:cs="宋体"/>
      <w:color w:val="000000"/>
      <w:sz w:val="16"/>
      <w:szCs w:val="16"/>
      <w:u w:val="none"/>
    </w:rPr>
  </w:style>
  <w:style w:type="character" w:customStyle="1" w:styleId="124">
    <w:name w:val="font11"/>
    <w:qFormat/>
    <w:uiPriority w:val="99"/>
    <w:rPr>
      <w:rFonts w:ascii="宋体" w:hAnsi="宋体" w:eastAsia="宋体" w:cs="宋体"/>
      <w:color w:val="000000"/>
      <w:sz w:val="21"/>
      <w:szCs w:val="21"/>
      <w:u w:val="none"/>
    </w:rPr>
  </w:style>
  <w:style w:type="paragraph" w:customStyle="1" w:styleId="125">
    <w:name w:val="Table Paragraph"/>
    <w:basedOn w:val="1"/>
    <w:qFormat/>
    <w:uiPriority w:val="99"/>
    <w:pPr>
      <w:jc w:val="left"/>
    </w:pPr>
    <w:rPr>
      <w:rFonts w:ascii="Calibri" w:hAnsi="Calibri" w:cs="Calibri"/>
      <w:kern w:val="0"/>
      <w:sz w:val="22"/>
      <w:szCs w:val="22"/>
      <w:lang w:eastAsia="en-US"/>
    </w:rPr>
  </w:style>
  <w:style w:type="paragraph" w:customStyle="1" w:styleId="126">
    <w:name w:val="_Style 10"/>
    <w:basedOn w:val="1"/>
    <w:qFormat/>
    <w:uiPriority w:val="99"/>
    <w:pPr>
      <w:adjustRightInd w:val="0"/>
      <w:spacing w:line="360" w:lineRule="atLeast"/>
      <w:jc w:val="left"/>
      <w:textAlignment w:val="baseline"/>
    </w:pPr>
    <w:rPr>
      <w:rFonts w:ascii="Tahoma" w:hAnsi="Tahoma" w:cs="Tahoma"/>
      <w:kern w:val="0"/>
      <w:sz w:val="24"/>
      <w:szCs w:val="24"/>
    </w:rPr>
  </w:style>
  <w:style w:type="character" w:customStyle="1" w:styleId="127">
    <w:name w:val="Char Char"/>
    <w:qFormat/>
    <w:uiPriority w:val="99"/>
    <w:rPr>
      <w:rFonts w:ascii="宋体" w:hAnsi="Courier New" w:cs="宋体"/>
      <w:kern w:val="2"/>
      <w:sz w:val="21"/>
      <w:szCs w:val="21"/>
    </w:rPr>
  </w:style>
  <w:style w:type="paragraph" w:customStyle="1" w:styleId="128">
    <w:name w:val="样式4"/>
    <w:basedOn w:val="1"/>
    <w:next w:val="1"/>
    <w:qFormat/>
    <w:uiPriority w:val="99"/>
    <w:pPr>
      <w:spacing w:line="440" w:lineRule="exact"/>
    </w:pPr>
    <w:rPr>
      <w:sz w:val="24"/>
      <w:szCs w:val="24"/>
    </w:rPr>
  </w:style>
  <w:style w:type="paragraph" w:customStyle="1" w:styleId="129">
    <w:name w:val="Char Char Char1 Char Char Char Char Char Char Char Char Char Char Char Char Char Char Char Char Char Char Char"/>
    <w:basedOn w:val="1"/>
    <w:qFormat/>
    <w:uiPriority w:val="99"/>
    <w:pPr>
      <w:spacing w:line="360" w:lineRule="auto"/>
      <w:ind w:firstLine="200" w:firstLineChars="200"/>
    </w:pPr>
    <w:rPr>
      <w:rFonts w:ascii="宋体" w:hAnsi="宋体" w:cs="宋体"/>
      <w:sz w:val="24"/>
      <w:szCs w:val="24"/>
    </w:rPr>
  </w:style>
  <w:style w:type="character" w:customStyle="1" w:styleId="130">
    <w:name w:val="HTML 预设格式 Char"/>
    <w:link w:val="32"/>
    <w:qFormat/>
    <w:locked/>
    <w:uiPriority w:val="99"/>
    <w:rPr>
      <w:rFonts w:ascii="Courier New" w:hAnsi="Courier New" w:cs="Courier New"/>
      <w:kern w:val="2"/>
    </w:rPr>
  </w:style>
  <w:style w:type="paragraph" w:customStyle="1" w:styleId="131">
    <w:name w:val="123456"/>
    <w:basedOn w:val="1"/>
    <w:qFormat/>
    <w:uiPriority w:val="99"/>
    <w:pPr>
      <w:spacing w:line="360" w:lineRule="auto"/>
      <w:ind w:firstLine="200" w:firstLineChars="200"/>
    </w:pPr>
    <w:rPr>
      <w:sz w:val="24"/>
      <w:szCs w:val="24"/>
    </w:rPr>
  </w:style>
  <w:style w:type="paragraph" w:customStyle="1" w:styleId="132">
    <w:name w:val="0正文"/>
    <w:basedOn w:val="13"/>
    <w:link w:val="133"/>
    <w:qFormat/>
    <w:uiPriority w:val="99"/>
    <w:pPr>
      <w:widowControl/>
      <w:spacing w:after="0" w:line="360" w:lineRule="auto"/>
      <w:ind w:left="0" w:leftChars="0" w:firstLine="200" w:firstLineChars="200"/>
      <w:jc w:val="left"/>
    </w:pPr>
  </w:style>
  <w:style w:type="character" w:customStyle="1" w:styleId="133">
    <w:name w:val="0正文 Char"/>
    <w:link w:val="132"/>
    <w:qFormat/>
    <w:locked/>
    <w:uiPriority w:val="99"/>
    <w:rPr>
      <w:sz w:val="24"/>
      <w:szCs w:val="24"/>
    </w:rPr>
  </w:style>
  <w:style w:type="paragraph" w:customStyle="1" w:styleId="134">
    <w:name w:val="表格内容（冰）"/>
    <w:basedOn w:val="1"/>
    <w:qFormat/>
    <w:uiPriority w:val="99"/>
    <w:pPr>
      <w:adjustRightInd w:val="0"/>
      <w:snapToGrid w:val="0"/>
      <w:jc w:val="center"/>
    </w:pPr>
  </w:style>
  <w:style w:type="paragraph" w:customStyle="1" w:styleId="135">
    <w:name w:val="Char4 Char Char Char Char Char Char1"/>
    <w:basedOn w:val="1"/>
    <w:qFormat/>
    <w:uiPriority w:val="99"/>
    <w:pPr>
      <w:spacing w:line="360" w:lineRule="auto"/>
      <w:ind w:firstLine="200" w:firstLineChars="200"/>
    </w:pPr>
    <w:rPr>
      <w:rFonts w:ascii="Calibri" w:hAnsi="Calibri" w:cs="Calibri"/>
    </w:rPr>
  </w:style>
  <w:style w:type="paragraph" w:customStyle="1" w:styleId="136">
    <w:name w:val="表格内容"/>
    <w:basedOn w:val="1"/>
    <w:qFormat/>
    <w:uiPriority w:val="99"/>
    <w:pPr>
      <w:tabs>
        <w:tab w:val="left" w:pos="2340"/>
      </w:tabs>
      <w:snapToGrid w:val="0"/>
      <w:jc w:val="center"/>
    </w:pPr>
  </w:style>
  <w:style w:type="paragraph" w:customStyle="1" w:styleId="137">
    <w:name w:val="列出段落2"/>
    <w:basedOn w:val="1"/>
    <w:qFormat/>
    <w:uiPriority w:val="99"/>
    <w:pPr>
      <w:adjustRightInd w:val="0"/>
      <w:snapToGrid w:val="0"/>
      <w:spacing w:line="360" w:lineRule="auto"/>
      <w:ind w:firstLine="420" w:firstLineChars="200"/>
    </w:pPr>
    <w:rPr>
      <w:sz w:val="24"/>
      <w:szCs w:val="24"/>
    </w:rPr>
  </w:style>
  <w:style w:type="character" w:customStyle="1" w:styleId="138">
    <w:name w:val="项目正文，无格式 Char"/>
    <w:link w:val="139"/>
    <w:qFormat/>
    <w:locked/>
    <w:uiPriority w:val="99"/>
    <w:rPr>
      <w:kern w:val="2"/>
      <w:sz w:val="18"/>
      <w:szCs w:val="18"/>
    </w:rPr>
  </w:style>
  <w:style w:type="paragraph" w:customStyle="1" w:styleId="139">
    <w:name w:val="项目正文，无格式"/>
    <w:basedOn w:val="1"/>
    <w:link w:val="138"/>
    <w:qFormat/>
    <w:uiPriority w:val="99"/>
    <w:pPr>
      <w:jc w:val="center"/>
    </w:pPr>
    <w:rPr>
      <w:sz w:val="18"/>
      <w:szCs w:val="18"/>
    </w:rPr>
  </w:style>
  <w:style w:type="paragraph" w:customStyle="1" w:styleId="140">
    <w:name w:val="0正文表内"/>
    <w:basedOn w:val="1"/>
    <w:next w:val="1"/>
    <w:qFormat/>
    <w:uiPriority w:val="99"/>
    <w:pPr>
      <w:spacing w:line="360" w:lineRule="auto"/>
      <w:jc w:val="left"/>
    </w:pPr>
  </w:style>
  <w:style w:type="paragraph" w:styleId="141">
    <w:name w:val="No Spacing"/>
    <w:link w:val="142"/>
    <w:qFormat/>
    <w:uiPriority w:val="99"/>
    <w:rPr>
      <w:rFonts w:ascii="Times New Roman" w:hAnsi="Times New Roman" w:eastAsia="宋体" w:cs="Times New Roman"/>
      <w:kern w:val="2"/>
      <w:sz w:val="22"/>
      <w:szCs w:val="22"/>
      <w:lang w:val="en-US" w:eastAsia="zh-CN" w:bidi="ar-SA"/>
    </w:rPr>
  </w:style>
  <w:style w:type="character" w:customStyle="1" w:styleId="142">
    <w:name w:val="无间隔 Char"/>
    <w:link w:val="141"/>
    <w:qFormat/>
    <w:locked/>
    <w:uiPriority w:val="99"/>
    <w:rPr>
      <w:kern w:val="2"/>
      <w:sz w:val="22"/>
      <w:szCs w:val="22"/>
      <w:lang w:bidi="ar-SA"/>
    </w:rPr>
  </w:style>
  <w:style w:type="paragraph" w:customStyle="1" w:styleId="143">
    <w:name w:val="表头111"/>
    <w:basedOn w:val="1"/>
    <w:qFormat/>
    <w:uiPriority w:val="0"/>
    <w:pPr>
      <w:numPr>
        <w:ilvl w:val="0"/>
        <w:numId w:val="2"/>
      </w:numPr>
      <w:ind w:left="420" w:hanging="420"/>
      <w:jc w:val="center"/>
    </w:pPr>
    <w:rPr>
      <w:b/>
      <w:sz w:val="24"/>
      <w:szCs w:val="21"/>
    </w:rPr>
  </w:style>
  <w:style w:type="paragraph" w:customStyle="1" w:styleId="144">
    <w:name w:val="表格标题"/>
    <w:basedOn w:val="1"/>
    <w:next w:val="1"/>
    <w:qFormat/>
    <w:uiPriority w:val="0"/>
    <w:pPr>
      <w:adjustRightInd w:val="0"/>
      <w:spacing w:line="360" w:lineRule="auto"/>
      <w:ind w:firstLine="0" w:firstLineChars="0"/>
      <w:jc w:val="center"/>
    </w:pPr>
    <w:rPr>
      <w:rFonts w:ascii="Times New Roman" w:hAnsi="Times New Roman" w:eastAsia="宋体"/>
      <w:b/>
      <w:kern w:val="0"/>
      <w:sz w:val="21"/>
      <w:szCs w:val="28"/>
    </w:rPr>
  </w:style>
  <w:style w:type="paragraph" w:customStyle="1" w:styleId="145">
    <w:name w:val="表格文字"/>
    <w:basedOn w:val="1"/>
    <w:next w:val="1"/>
    <w:qFormat/>
    <w:uiPriority w:val="0"/>
    <w:pPr>
      <w:spacing w:line="240" w:lineRule="auto"/>
      <w:ind w:firstLine="0" w:firstLineChars="0"/>
      <w:jc w:val="center"/>
    </w:pPr>
    <w:rPr>
      <w:rFonts w:ascii="Times New Roman" w:hAnsi="Times New Roman"/>
      <w:sz w:val="21"/>
    </w:rPr>
  </w:style>
  <w:style w:type="paragraph" w:customStyle="1" w:styleId="146">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147">
    <w:name w:val="谏壁正文chen"/>
    <w:basedOn w:val="1"/>
    <w:qFormat/>
    <w:uiPriority w:val="0"/>
    <w:pPr>
      <w:spacing w:line="360" w:lineRule="auto"/>
      <w:ind w:firstLine="200" w:firstLineChars="200"/>
    </w:pPr>
    <w:rPr>
      <w:sz w:val="24"/>
    </w:rPr>
  </w:style>
  <w:style w:type="paragraph" w:customStyle="1" w:styleId="148">
    <w:name w:val="WPSOffice手动目录 1"/>
    <w:qFormat/>
    <w:uiPriority w:val="0"/>
    <w:rPr>
      <w:rFonts w:ascii="Calibri" w:hAnsi="Calibri" w:eastAsia="Calibri" w:cs="Times New Roman"/>
      <w:lang w:val="en-US" w:eastAsia="zh-CN" w:bidi="ar-SA"/>
    </w:rPr>
  </w:style>
  <w:style w:type="character" w:customStyle="1" w:styleId="149">
    <w:name w:val="Body text|1_"/>
    <w:basedOn w:val="40"/>
    <w:link w:val="47"/>
    <w:qFormat/>
    <w:uiPriority w:val="0"/>
    <w:rPr>
      <w:rFonts w:ascii="宋体" w:hAnsi="宋体" w:eastAsia="宋体" w:cs="宋体"/>
      <w:sz w:val="28"/>
      <w:szCs w:val="28"/>
      <w:lang w:val="zh-TW" w:eastAsia="zh-TW" w:bidi="zh-TW"/>
    </w:rPr>
  </w:style>
  <w:style w:type="paragraph" w:customStyle="1" w:styleId="150">
    <w:name w:val="环评正文"/>
    <w:basedOn w:val="1"/>
    <w:qFormat/>
    <w:uiPriority w:val="0"/>
    <w:pPr>
      <w:spacing w:line="360" w:lineRule="auto"/>
      <w:ind w:firstLine="200" w:firstLineChars="200"/>
    </w:pPr>
    <w:rPr>
      <w:rFonts w:ascii="Times New Roman" w:hAnsi="Times New Roman" w:eastAsia="宋体"/>
      <w:sz w:val="24"/>
    </w:rPr>
  </w:style>
  <w:style w:type="table" w:customStyle="1" w:styleId="1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extobjs>
    <extobj name="ECB019B1-382A-4266-B25C-5B523AA43C14-1">
      <extobjdata type="ECB019B1-382A-4266-B25C-5B523AA43C14" data="ewoJIkZpbGVJZCIgOiAiMjI0Nzc0NDQ0MDYwIiwKCSJHcm91cElkIiA6ICI3ODIxNTQ2OTgiLAoJIkltYWdlIiA6ICJpVkJPUncwS0dnb0FBQUFOU1VoRVVnQUFBZFVBQUFJekNBWUFBQUJXVElQMUFBQUFDWEJJV1hNQUFBc1RBQUFMRXdFQW1wd1lBQUFnQUVsRVFWUjRuT3pkZDFnVVYvczM4TzhzVGRTQWlvb2FqUnBqb2trc3U2c0NWbFJpQkR1MlNOQ2YrdHBqckFtSTBXaXNpU2IycmxGaVFTTStpQXBCUllnZFM5aTFZVVN4NUJFTElOS2tMYnQ3djMrUW5ZZVZJdURDVXU3UGRYbTVjMmJtN0QzTXNqZm56Smt6QU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"/>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39D97-BDFB-413D-BE3B-CDD4A9E56E04}">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37</Pages>
  <Words>18208</Words>
  <Characters>21086</Characters>
  <Lines>265</Lines>
  <Paragraphs>74</Paragraphs>
  <TotalTime>4</TotalTime>
  <ScaleCrop>false</ScaleCrop>
  <LinksUpToDate>false</LinksUpToDate>
  <CharactersWithSpaces>21407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2021-10-25T01:46:00Z</dcterms:created>
  <dc:creator>lhj</dc:creator>
  <cp:lastModifiedBy>WPS_1572874478</cp:lastModifiedBy>
  <cp:lastPrinted>2021-05-08T08:02:00Z</cp:lastPrinted>
  <dcterms:modified xsi:type="dcterms:W3CDTF">2023-04-14T06:28:39Z</dcterms:modified>
  <dc:title>附件2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1C0965EC771E43E78A594081C784FB47</vt:lpwstr>
  </property>
  <property fmtid="{D5CDD505-2E9C-101B-9397-08002B2CF9AE}" pid="4" name="commondata">
    <vt:lpwstr>eyJoZGlkIjoiYTA0YWE1YzAxZTgxOTdiNjMxM2VjMTFiZThlODgxY2EifQ==</vt:lpwstr>
  </property>
</Properties>
</file>