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b/>
          <w:bCs/>
          <w:sz w:val="32"/>
          <w:szCs w:val="32"/>
          <w:lang w:eastAsia="zh-CN"/>
        </w:rPr>
      </w:pPr>
      <w:bookmarkStart w:id="0" w:name="_GoBack"/>
      <w:bookmarkEnd w:id="0"/>
      <w:r>
        <w:rPr>
          <w:rFonts w:hint="eastAsia" w:ascii="仿宋_GB2312" w:hAnsi="仿宋_GB2312" w:eastAsia="仿宋_GB2312" w:cs="仿宋_GB2312"/>
          <w:b/>
          <w:bCs/>
          <w:sz w:val="32"/>
          <w:szCs w:val="32"/>
          <w:lang w:eastAsia="zh-CN"/>
        </w:rPr>
        <w:t>安康市汉滨区消防救援大队2022年</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月行政处罚公示清单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0"/>
        <w:gridCol w:w="2864"/>
        <w:gridCol w:w="3001"/>
        <w:gridCol w:w="2010"/>
        <w:gridCol w:w="151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bidi w:val="0"/>
              <w:jc w:val="center"/>
              <w:rPr>
                <w:rFonts w:hint="eastAsia" w:ascii="仿宋_GB2312" w:hAnsi="仿宋_GB2312" w:eastAsia="仿宋_GB2312" w:cs="仿宋_GB2312"/>
                <w:sz w:val="28"/>
                <w:szCs w:val="28"/>
                <w:lang w:eastAsia="zh-CN"/>
              </w:rPr>
            </w:pPr>
          </w:p>
        </w:tc>
        <w:tc>
          <w:tcPr>
            <w:tcW w:w="2400"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单位名称</w:t>
            </w:r>
          </w:p>
        </w:tc>
        <w:tc>
          <w:tcPr>
            <w:tcW w:w="2864"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违法事实</w:t>
            </w:r>
          </w:p>
        </w:tc>
        <w:tc>
          <w:tcPr>
            <w:tcW w:w="3001"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文书编号</w:t>
            </w:r>
          </w:p>
        </w:tc>
        <w:tc>
          <w:tcPr>
            <w:tcW w:w="2010"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处罚金额（元）</w:t>
            </w:r>
          </w:p>
        </w:tc>
        <w:tc>
          <w:tcPr>
            <w:tcW w:w="1515"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承办时间</w:t>
            </w:r>
          </w:p>
        </w:tc>
        <w:tc>
          <w:tcPr>
            <w:tcW w:w="1574"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"http://59.218.241.150:81/ZFTJPage/ZFGZDTTJCK.aspx?StartTime=2022-08-01&amp;EndTime=2022-8-14&amp;QUERY=61008201&amp;TYPE=ZGDWID&amp;CXLX=WS&amp;CXFL=XFCFJDS"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安康市汉滨区海洋青青牧场餐厅</w:t>
            </w:r>
            <w:r>
              <w:rPr>
                <w:rFonts w:hint="eastAsia" w:ascii="方正仿宋_GBK" w:hAnsi="方正仿宋_GBK" w:eastAsia="方正仿宋_GBK" w:cs="方正仿宋_GBK"/>
                <w:sz w:val="24"/>
                <w:szCs w:val="24"/>
                <w:lang w:eastAsia="zh-CN"/>
              </w:rPr>
              <w:fldChar w:fldCharType="end"/>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电器线路敷设不符合标准</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"http://59.218.241.150:81/ZFTJPage/ZFGZDTTJCK.aspx?StartTime=2022-01-01&amp;EndTime=2022-01-31&amp;QUERY=61008201&amp;TYPE=ZGDWID&amp;CXLX=WS&amp;CXFL=XFCFJDS"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汉滨消行罚决字〔2022〕00</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lang w:eastAsia="zh-CN"/>
              </w:rPr>
              <w:t>号</w:t>
            </w:r>
            <w:r>
              <w:rPr>
                <w:rFonts w:hint="eastAsia" w:ascii="方正仿宋_GBK" w:hAnsi="方正仿宋_GBK" w:eastAsia="方正仿宋_GBK" w:cs="方正仿宋_GBK"/>
                <w:sz w:val="24"/>
                <w:szCs w:val="24"/>
                <w:lang w:eastAsia="zh-CN"/>
              </w:rPr>
              <w:fldChar w:fldCharType="end"/>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责令停止使用，并处罚款2000</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2022/8/8</w:t>
            </w:r>
          </w:p>
        </w:tc>
        <w:tc>
          <w:tcPr>
            <w:tcW w:w="1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李越(主)、张伟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"http://59.218.241.150:81/ZFTJPage/ZFGZDTTJCK.aspx?StartTime=2022-08-01&amp;EndTime=2022-8-14&amp;QUERY=61008201&amp;TYPE=ZGDWID&amp;CXLX=WS&amp;CXFL=XFCFJDS"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陕西安康鸿鹏建设工程检测有限公司</w:t>
            </w:r>
            <w:r>
              <w:rPr>
                <w:rFonts w:hint="eastAsia" w:ascii="方正仿宋_GBK" w:hAnsi="方正仿宋_GBK" w:eastAsia="方正仿宋_GBK" w:cs="方正仿宋_GBK"/>
                <w:sz w:val="24"/>
                <w:szCs w:val="24"/>
                <w:lang w:eastAsia="zh-CN"/>
              </w:rPr>
              <w:fldChar w:fldCharType="end"/>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书面结论文件未签名、盖章</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"http://59.218.241.150:81/ZFTJPage/ZFGZDTTJCK.aspx?StartTime=2022-01-01&amp;EndTime=2022-01-31&amp;QUERY=61008201&amp;TYPE=ZGDWID&amp;CXLX=WS&amp;CXFL=XFCFJDS"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汉滨消行罚决字〔2022〕00</w:t>
            </w:r>
            <w:r>
              <w:rPr>
                <w:rFonts w:hint="eastAsia" w:ascii="方正仿宋_GBK" w:hAnsi="方正仿宋_GBK" w:eastAsia="方正仿宋_GBK" w:cs="方正仿宋_GBK"/>
                <w:sz w:val="24"/>
                <w:szCs w:val="24"/>
                <w:lang w:val="en-US" w:eastAsia="zh-CN"/>
              </w:rPr>
              <w:t>21</w:t>
            </w:r>
            <w:r>
              <w:rPr>
                <w:rFonts w:hint="eastAsia" w:ascii="方正仿宋_GBK" w:hAnsi="方正仿宋_GBK" w:eastAsia="方正仿宋_GBK" w:cs="方正仿宋_GBK"/>
                <w:sz w:val="24"/>
                <w:szCs w:val="24"/>
                <w:lang w:eastAsia="zh-CN"/>
              </w:rPr>
              <w:t>号</w:t>
            </w:r>
            <w:r>
              <w:rPr>
                <w:rFonts w:hint="eastAsia" w:ascii="方正仿宋_GBK" w:hAnsi="方正仿宋_GBK" w:eastAsia="方正仿宋_GBK" w:cs="方正仿宋_GBK"/>
                <w:sz w:val="24"/>
                <w:szCs w:val="24"/>
                <w:lang w:eastAsia="zh-CN"/>
              </w:rPr>
              <w:fldChar w:fldCharType="end"/>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3000</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2022/8/8</w:t>
            </w:r>
          </w:p>
        </w:tc>
        <w:tc>
          <w:tcPr>
            <w:tcW w:w="1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李越(主)、张伟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"http://59.218.241.150:81/ZFTJPage/ZFGZDTTJCK.aspx?StartTime=2022-08-01&amp;EndTime=2022-8-14&amp;QUERY=61008201&amp;TYPE=ZGDWID&amp;CXLX=WS&amp;CXFL=XFCFJDS"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安康市汉滨区金龙保安器材有限公司</w:t>
            </w:r>
            <w:r>
              <w:rPr>
                <w:rFonts w:hint="eastAsia" w:ascii="方正仿宋_GBK" w:hAnsi="方正仿宋_GBK" w:eastAsia="方正仿宋_GBK" w:cs="方正仿宋_GBK"/>
                <w:sz w:val="24"/>
                <w:szCs w:val="24"/>
                <w:lang w:eastAsia="zh-CN"/>
              </w:rPr>
              <w:fldChar w:fldCharType="end"/>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消防设施维护保养检测机构的项目负责人或者消防设施操作员未到现场实地开展工作</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"http://59.218.241.150:81/ZFTJPage/ZFGZDTTJCK.aspx?StartTime=2022-01-01&amp;EndTime=2022-01-31&amp;QUERY=61008201&amp;TYPE=ZGDWID&amp;CXLX=WS&amp;CXFL=XFCFJDS"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汉滨消行罚决字〔2022〕00</w:t>
            </w:r>
            <w:r>
              <w:rPr>
                <w:rFonts w:hint="eastAsia" w:ascii="方正仿宋_GBK" w:hAnsi="方正仿宋_GBK" w:eastAsia="方正仿宋_GBK" w:cs="方正仿宋_GBK"/>
                <w:sz w:val="24"/>
                <w:szCs w:val="24"/>
                <w:lang w:val="en-US" w:eastAsia="zh-CN"/>
              </w:rPr>
              <w:t>22</w:t>
            </w:r>
            <w:r>
              <w:rPr>
                <w:rFonts w:hint="eastAsia" w:ascii="方正仿宋_GBK" w:hAnsi="方正仿宋_GBK" w:eastAsia="方正仿宋_GBK" w:cs="方正仿宋_GBK"/>
                <w:sz w:val="24"/>
                <w:szCs w:val="24"/>
                <w:lang w:eastAsia="zh-CN"/>
              </w:rPr>
              <w:t>号</w:t>
            </w:r>
            <w:r>
              <w:rPr>
                <w:rFonts w:hint="eastAsia" w:ascii="方正仿宋_GBK" w:hAnsi="方正仿宋_GBK" w:eastAsia="方正仿宋_GBK" w:cs="方正仿宋_GBK"/>
                <w:sz w:val="24"/>
                <w:szCs w:val="24"/>
                <w:lang w:eastAsia="zh-CN"/>
              </w:rPr>
              <w:fldChar w:fldCharType="end"/>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2000</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2022/8/11</w:t>
            </w:r>
          </w:p>
        </w:tc>
        <w:tc>
          <w:tcPr>
            <w:tcW w:w="1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李越(主)、张伟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"http://59.218.241.150:81/ZFTJPage/ZFGZDTTJCK.aspx?StartTime=2022-08-01&amp;EndTime=2022-8-14&amp;QUERY=61008201&amp;TYPE=ZGDWID&amp;CXLX=WS&amp;CXFL=XFCFJDS"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陕西锐桥消防检测有限公司</w:t>
            </w:r>
            <w:r>
              <w:rPr>
                <w:rFonts w:hint="eastAsia" w:ascii="方正仿宋_GBK" w:hAnsi="方正仿宋_GBK" w:eastAsia="方正仿宋_GBK" w:cs="方正仿宋_GBK"/>
                <w:sz w:val="24"/>
                <w:szCs w:val="24"/>
                <w:lang w:eastAsia="zh-CN"/>
              </w:rPr>
              <w:fldChar w:fldCharType="end"/>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消防设施维护保养检测机构的项目负责人或者消防设施操作员未到现场实地开展工作</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"http://59.218.241.150:81/ZFTJPage/ZFGZDTTJCK.aspx?StartTime=2022-01-01&amp;EndTime=2022-01-31&amp;QUERY=61008201&amp;TYPE=ZGDWID&amp;CXLX=WS&amp;CXFL=XFCFJDS"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汉滨消行罚决字〔2022〕00</w:t>
            </w:r>
            <w:r>
              <w:rPr>
                <w:rFonts w:hint="eastAsia" w:ascii="方正仿宋_GBK" w:hAnsi="方正仿宋_GBK" w:eastAsia="方正仿宋_GBK" w:cs="方正仿宋_GBK"/>
                <w:sz w:val="24"/>
                <w:szCs w:val="24"/>
                <w:lang w:val="en-US" w:eastAsia="zh-CN"/>
              </w:rPr>
              <w:t>23</w:t>
            </w:r>
            <w:r>
              <w:rPr>
                <w:rFonts w:hint="eastAsia" w:ascii="方正仿宋_GBK" w:hAnsi="方正仿宋_GBK" w:eastAsia="方正仿宋_GBK" w:cs="方正仿宋_GBK"/>
                <w:sz w:val="24"/>
                <w:szCs w:val="24"/>
                <w:lang w:eastAsia="zh-CN"/>
              </w:rPr>
              <w:t>号</w:t>
            </w:r>
            <w:r>
              <w:rPr>
                <w:rFonts w:hint="eastAsia" w:ascii="方正仿宋_GBK" w:hAnsi="方正仿宋_GBK" w:eastAsia="方正仿宋_GBK" w:cs="方正仿宋_GBK"/>
                <w:sz w:val="24"/>
                <w:szCs w:val="24"/>
                <w:lang w:eastAsia="zh-CN"/>
              </w:rPr>
              <w:fldChar w:fldCharType="end"/>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1000</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2022/8/11</w:t>
            </w:r>
          </w:p>
        </w:tc>
        <w:tc>
          <w:tcPr>
            <w:tcW w:w="1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李越(主)、姜宇</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YjZhNDFjNDQ5NmI4NWE4YmJkMTQzOGY4NTM1MjEifQ=="/>
  </w:docVars>
  <w:rsids>
    <w:rsidRoot w:val="00000000"/>
    <w:rsid w:val="03DE47F4"/>
    <w:rsid w:val="06F37A6F"/>
    <w:rsid w:val="07D653C6"/>
    <w:rsid w:val="080871E5"/>
    <w:rsid w:val="0A5D3B7D"/>
    <w:rsid w:val="189E28AB"/>
    <w:rsid w:val="1B132935"/>
    <w:rsid w:val="1F726EC2"/>
    <w:rsid w:val="20444098"/>
    <w:rsid w:val="244D1B91"/>
    <w:rsid w:val="245A5B8D"/>
    <w:rsid w:val="38124D21"/>
    <w:rsid w:val="454E01AF"/>
    <w:rsid w:val="4C4105D0"/>
    <w:rsid w:val="60017C7C"/>
    <w:rsid w:val="60A30D33"/>
    <w:rsid w:val="611B4D6D"/>
    <w:rsid w:val="6805266E"/>
    <w:rsid w:val="7A3E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308</Words>
  <Characters>377</Characters>
  <Lines>0</Lines>
  <Paragraphs>0</Paragraphs>
  <TotalTime>2</TotalTime>
  <ScaleCrop>false</ScaleCrop>
  <LinksUpToDate>false</LinksUpToDate>
  <CharactersWithSpaces>377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2022-04-28T02:22:00Z</dcterms:created>
  <dc:creator>Administrator</dc:creator>
  <cp:lastModifiedBy>汉滨-包强</cp:lastModifiedBy>
  <dcterms:modified xsi:type="dcterms:W3CDTF">2022-08-31T03:36:52Z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7C284C58CBEF4C01871B493878798910</vt:lpwstr>
  </property>
</Properties>
</file>