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14934-2016《食品安全国家标准 消毒餐（饮）具》，GB 2760-2014《食品安全国家标准 食品添加剂使用标准》,GB 2762-2017《食品安全国家标准 食品中污染物限量》，整顿办函〔2011〕1号《关于印发〈食品中可能违法添加的非食用物质和易滥用的食品添加剂品种名单（第五批）〉的通知》等标准的要求。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甲酸及其钠盐（以苯甲酸计）,山梨酸及其钾盐（以山梨酸计）,脱氢乙酸及其钠盐（以脱氢乙酸计）,铅(以Pb计),糖精钠（以糖精计），吗啡,可待因,那可丁,蒂巴因,罂粟碱，甜蜜素（以环己基氨基磺酸计）,安赛蜜,柠檬黄,日落黄，亚硝酸盐(以亚硝酸钠计),苯甲酸及其钠盐（以苯甲酸计）,山梨酸及其钾盐（以山梨酸计）,防腐剂混合使用时各自用量占其最大使用量的比例之和，阴离子合成洗涤剂（以十二烷基苯磺酸钠计）,大肠菌群，胭脂红。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23587-2009《粉条》,GB 2762-2017《食品安全国家标准 食品中污染物限量》,国家卫生计生委关于批准β－半乳糖苷酶为食品添加剂新品种等的公告（2015年 第1号）,GB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抽检项目包括二氧化硫残留量,铝的残留量(干样品，以Al计),铅(以Pb计),苯甲酸及其钠盐（以苯甲酸计）,山梨酸及其钾盐（以山梨酸计）,脱氢乙酸及其钠盐（以脱氢乙酸计）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抽检依据是DBS51/001-2016,GB 2760-2014《食品安全国家标准 食品添加剂使用标准》,食品整治办〔2008〕3号《关于印发〈食品中可能违法添加的非食用物质和易滥用的食品添加剂品种名单（第一批）〉的通知》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，整顿办函〔2011〕1号《关于印发〈食品中可能违法添加的非食用物质和易滥用的食品添加剂品种名单（第五批）〉的通知》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调味品抽检项目包括苯甲酸及其钠盐（以苯甲酸计）,山梨酸及其钾盐（以山梨酸计）,脱氢乙酸及其钠盐（以脱氢乙酸计）,防腐剂混合使用时各自用量占其最大使用量的比例之和,罗丹明B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，吗啡,可待因,那可丁,蒂巴因,罂粟碱。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2712-2014《食品安全国家标准 豆制品》,GB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豆制品抽检项目包括铅(以Pb计),苯甲酸及其钠盐（以苯甲酸计）,山梨酸及其钾盐（以山梨酸计）,脱氢乙酸及其钠盐（以脱氢乙酸计）,丙酸及其钠盐、钙盐（以丙酸计）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抽检依据是2020年5月20日由关于瑞士乳杆菌R0052等53种“三新食品”的公告（2020年第4号）食品添加剂扩大使用范围增补。,GB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20977-2007《糕点通则》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项目包括酸价(以脂肪计)（KOH）,过氧化值(以脂肪计),苯甲酸及其钠盐（以苯甲酸计）,山梨酸及其钾盐（以山梨酸计）,铝的残留量(干样品，以Al计),糖精钠（以糖精计）,甜蜜素（以环己基氨基磺酸计）,安赛蜜,脱氢乙酸及其钠盐（以脱氢乙酸计）,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2757-2012《食品安全国家标准 蒸馏酒及其配制酒》,GB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酒类抽检项目包括苯甲酸及其钠盐（以苯甲酸计）,糖精钠（以糖精钠计）,山梨酸及其钾盐（以山梨酸计）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，甲醇,氰化物(以HCN计),甜蜜素（以环己基氨基磺酸计） 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2763-2019《食品安全国家标准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，LS/T 3212-2014《挂面》,GB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粮食加工品抽检项目包括苯甲酸及其钠盐（以苯甲酸计）,山梨酸及其钾盐（以山梨酸计）,脱氢乙酸及其钠盐（以脱氢乙酸计）,二氧化硫残留量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，糖精钠（以糖精计），铅(以Pb计)。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抽检依据是Q/FXJH0002S-2020,GB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食品添加剂使用标准》，GB 2762-2017《食品安全国家标准 食品中污染物限量》,整顿办函〔2011〕1号《关于印发〈食品中可能违法添加的非食用物质和易滥用的食品添加剂品种名单（第五批）〉的通知》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抽检项目包括亚硝酸盐(以亚硝酸钠计),山梨酸及其钾盐（以山梨酸计）,脱氢乙酸及其钠盐（以脱氢乙酸计）,胭脂红,防腐剂混合使用时各自用量占其最大使用量的比例之和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，镉（以Cd计）,N-二甲基亚硝胺,总砷（以As计）,铬（以Cr计），苯并[a]芘,氯霉素,铅(以Pb计),亚硝酸盐(以亚硝酸钠计)。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2763-2019《食品安全国家标准 食品中农药最大残留限量》，GB 31650-2019《食品安全国家标准 食品中兽药最大残留限量》,《中华人民共和国农业农村部公告第250号》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食用农产品抽检项目包括亚硫酸盐（以SO₂计）,6-苄基腺嘌呤（6-BA）,4-氯苯氧乙酸钠 （以 4-氯苯氧乙酸计）,铅(以Pb计)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，吡虫啉,腈苯唑,噻虫嗪,吡唑醚菌酯,苯醚甲环唑，丙溴磷,克百威,联苯菊酯,三唑磷,水胺硫磷，氧乐果,苯醚甲环唑，恩诺沙星,氟苯尼考,磺胺类（总量）,甲硝唑,金刚烷胺,氯霉素。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2716-2018《食品安全国家标准 植物油》,GB 2762-2017《食品安全国家标准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食用油、油脂及其制品抽检项目包括酸价(KOH),极性组分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2714-2015《国家食品安全标准 酱腌菜》,GB 2760-2014《食品安全国家标准 食品添加剂使用标准》,GB 2762-2017《食品安全国家标准 食品中污染物限量》SB/T 10439-2007《酱腌菜》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蔬菜制品抽检项目包括苯甲酸及其钠盐（以苯甲酸计）,山梨酸及其钾盐（以山梨酸计）,糖精钠（以糖精计）,脱氢乙酸及其钠盐（以脱氢乙酸计）,铅（以 Pb计）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亚硝酸盐(以NaNO₂计)甜蜜素（以环己基氨基磺酸计）,二氧化硫残留量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24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11198A"/>
    <w:rsid w:val="23202EC0"/>
    <w:rsid w:val="23377957"/>
    <w:rsid w:val="23876FBF"/>
    <w:rsid w:val="23AB7A85"/>
    <w:rsid w:val="23CA10BD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5E18B3"/>
    <w:rsid w:val="3E9F77AF"/>
    <w:rsid w:val="3EA11170"/>
    <w:rsid w:val="3ED27D76"/>
    <w:rsid w:val="3ED47E92"/>
    <w:rsid w:val="3F5114FE"/>
    <w:rsid w:val="3F5A304C"/>
    <w:rsid w:val="40BF129D"/>
    <w:rsid w:val="40C15530"/>
    <w:rsid w:val="41B96573"/>
    <w:rsid w:val="430B3F43"/>
    <w:rsid w:val="43311C41"/>
    <w:rsid w:val="43385246"/>
    <w:rsid w:val="438035ED"/>
    <w:rsid w:val="44C31132"/>
    <w:rsid w:val="44F34392"/>
    <w:rsid w:val="45790EDF"/>
    <w:rsid w:val="45E22665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7F20D4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76077E"/>
    <w:rsid w:val="72B16F6C"/>
    <w:rsid w:val="731B4DF1"/>
    <w:rsid w:val="73AD496D"/>
    <w:rsid w:val="74E811DC"/>
    <w:rsid w:val="75197907"/>
    <w:rsid w:val="766913CE"/>
    <w:rsid w:val="76AF4209"/>
    <w:rsid w:val="77783A35"/>
    <w:rsid w:val="77B3277F"/>
    <w:rsid w:val="78D71E1A"/>
    <w:rsid w:val="795D73B4"/>
    <w:rsid w:val="796B5AEC"/>
    <w:rsid w:val="79C65B67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2021-09-22T03:04:07Z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154F6D7C3A324DA4B485A908A851E545</vt:lpwstr>
  </property>
</Properties>
</file>