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2760-2014《食品安全国家标准 食品添加剂使用标准》,GB 2762-2017《食品安全国家标准 食品中污染物限量》，GB 2763-2019《食品安全国家标准 食品中农药最大残留限量》等标准的要求。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茶叶及相关制品的抽检项目包括铅(以Pb计),多菌灵,克百威,甲拌磷,氧乐果。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食品添加剂使用标准》,《国家卫生计生委关于批准β-半乳糖苷酶为食品添加剂新品种等的公告（2015年 第1号）》,GB 2762-2017《食品安全国家标准 食品中污染物限量》等标准的要求。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淀粉及淀粉制品的抽检项目铝的残留量(干样品，以Al计),铅(以Pb计),苯甲酸及其钠盐（以苯甲酸计）,山梨酸及其钾盐（以山梨酸计）。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22106-2008《非发酵豆制品》,GB 2760-2014《食品安全国家标准 食品添加剂使用标准》,GB 2762-2017《食品安全国家标准 食品中污染物限量》，GB 2712-2014《食品安全国家标准 豆制品》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豆制品抽检项目包括苯甲酸及其钠盐（以苯甲酸计）,山梨酸及其钾盐（以山梨酸计）,脱氢乙酸及其钠盐（以脱氢乙酸计）,铅(以Pb计)。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14963-2011《食品安全国家标准 蜂蜜》,GB 2760-2014《食品安全国家标准 食品添加剂使用标准》,《中华人民共和国农业农村部公告第250号》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蜂产品抽检项目包括果糖和葡萄糖,蔗糖,菌落总数,霉菌计数,嗜渗酵母计数,氯霉素。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糕点抽检项目包括铝的残留量(干样品，以Al计),甜蜜素（以环己基氨基磺酸计）,脱氢乙酸及其钠盐（以脱氢乙酸 计）,苯甲酸及其钠盐（以苯甲酸计）,山梨酸及其钾盐（以山梨酸计）。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粮食加工品抽检项目包括菌落总数,大肠菌群,霉菌计数,嗜渗酵母计数,甲硝唑,氯霉素。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抽检依据是整顿办函〔2011〕1号《关于印发〈食品中可能违法添加的非食用物质和易滥用的食品添加剂品种名单（第五批）〉的通知》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其他食品抽检项目包括吗啡,可待因,那可丁,蒂巴因,罂粟碱。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肉制品抽检项目包括胭脂红,亚硝酸盐(以亚硝酸钠计),苯甲酸及其钠盐（以苯甲酸计）,山梨酸及其钾盐（以山梨酸计）,糖精钠（以糖精计）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2763-2019《食品安全国家标准 食品中农药最大残留限量》,GB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食用农产品抽检项目包括镉(以Cd计),腐霉利,氯氟氰菊酯和高效氯氟氰菊酯,毒死蜱,氧乐果,克百威,甲胺磷,敌敌畏、氟虫腈,敌百虫,恩诺沙星,氟苯尼考,磺胺类（总量）,甲硝唑,金刚烷胺，多菌灵。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蔬菜制品抽检项目包括二氧化硫残留量,苯甲酸及其钠盐（以苯甲酸计）,山梨酸及其钾盐（以山梨酸计）,糖精钠（以糖精计）,铅(以Pb计)，镉(以Cd计),总砷(以As计),总汞(以Hg计)。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4BB1C3B"/>
    <w:rsid w:val="55193EE6"/>
    <w:rsid w:val="555F4C2B"/>
    <w:rsid w:val="55661DC2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6D1E28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66913CE"/>
    <w:rsid w:val="76AF4209"/>
    <w:rsid w:val="77783A35"/>
    <w:rsid w:val="77B3277F"/>
    <w:rsid w:val="78D71E1A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2021-08-19T08:51:14Z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9B6066D056BA495A9BC021EF4B09BC2B</vt:lpwstr>
  </property>
</Properties>
</file>