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2017年汉滨区举借债务情况说明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汉滨</w:t>
      </w:r>
      <w:r>
        <w:rPr>
          <w:rFonts w:hint="eastAsia" w:ascii="仿宋" w:hAnsi="仿宋" w:eastAsia="仿宋" w:cs="仿宋"/>
          <w:sz w:val="32"/>
          <w:szCs w:val="32"/>
        </w:rPr>
        <w:t>区2014年12月底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甄别</w:t>
      </w:r>
      <w:r>
        <w:rPr>
          <w:rFonts w:hint="eastAsia" w:ascii="仿宋" w:hAnsi="仿宋" w:eastAsia="仿宋" w:cs="仿宋"/>
          <w:sz w:val="32"/>
          <w:szCs w:val="32"/>
        </w:rPr>
        <w:t>政府存量债务为138284.88万元，其中：政府负有偿还责任的一般债务103396.98万元；政府负有担保责任的债务1857.6万元；政府与社会资本合作PPP模式的项目债务20383.25万元；政策性挂账12647.05万元。剔除政府担保、PPP模式和政策性挂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2014年12月底</w:t>
      </w:r>
      <w:r>
        <w:rPr>
          <w:rFonts w:hint="eastAsia" w:ascii="仿宋" w:hAnsi="仿宋" w:eastAsia="仿宋" w:cs="仿宋"/>
          <w:sz w:val="32"/>
          <w:szCs w:val="32"/>
        </w:rPr>
        <w:t>政府负有偿还责任的一般债务余额为103396.98万元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</w:rPr>
        <w:t>负有偿还责任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存量债务，通过2015年-2017年使用置换债券化解债务额62936万元，各单位使用自有资金偿还16495万元，截止2017年10月底汉滨区2014年年底锁定债务减少额79431万元。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2015年-2017年上级下达我区置换一般债券资金额132936万元（其中置换化解存量债务额62936万元、置换2016年异地移民搬迁债务额70000万元）；新增一般债券资金71400万元；新增专项债券资金13600万元。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62962"/>
    <w:rsid w:val="039A460B"/>
    <w:rsid w:val="055B4129"/>
    <w:rsid w:val="11E507BB"/>
    <w:rsid w:val="172A14D8"/>
    <w:rsid w:val="1EF57340"/>
    <w:rsid w:val="20477C7C"/>
    <w:rsid w:val="27584F3D"/>
    <w:rsid w:val="29E229C7"/>
    <w:rsid w:val="2ED62962"/>
    <w:rsid w:val="31DF43FD"/>
    <w:rsid w:val="342B3AE8"/>
    <w:rsid w:val="382C0D3C"/>
    <w:rsid w:val="41BC702F"/>
    <w:rsid w:val="4969714D"/>
    <w:rsid w:val="4A3A3D86"/>
    <w:rsid w:val="4B515905"/>
    <w:rsid w:val="51CF3D39"/>
    <w:rsid w:val="527525A7"/>
    <w:rsid w:val="55161BF0"/>
    <w:rsid w:val="5FB81A9F"/>
    <w:rsid w:val="638B398E"/>
    <w:rsid w:val="65AF1424"/>
    <w:rsid w:val="68CE031C"/>
    <w:rsid w:val="766D1662"/>
    <w:rsid w:val="79A02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2017-11-08T02:37:00Z</dcterms:created>
  <dc:creator>Administrator</dc:creator>
  <cp:lastModifiedBy>Administrator</cp:lastModifiedBy>
  <cp:lastPrinted>2017-11-09T07:46:00Z</cp:lastPrinted>
  <dcterms:modified xsi:type="dcterms:W3CDTF">2017-11-13T01:17:04Z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